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Предусмотрена ли законодательством Российской Федерации ответственность за неисполнение родительских обязанностей?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Разъясняет помощник прокурора Кировского района г. Самары Дарья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  <w:sz w:val="28"/>
        </w:rPr>
        <w:t xml:space="preserve">Нуждова.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за неисполн</w:t>
      </w:r>
      <w:r>
        <w:rPr>
          <w:rFonts w:ascii="Times New Roman" w:hAnsi="Times New Roman"/>
          <w:sz w:val="28"/>
        </w:rPr>
        <w:t xml:space="preserve">ение родительских обязанностей, либо </w:t>
      </w:r>
      <w:r>
        <w:rPr>
          <w:rFonts w:ascii="Times New Roman" w:hAnsi="Times New Roman"/>
          <w:sz w:val="28"/>
        </w:rPr>
        <w:t>уклонение родителей от выполнения обязанностей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содержанию и воспитанию несовершеннолетних</w:t>
      </w:r>
      <w:r>
        <w:rPr>
          <w:rFonts w:ascii="Times New Roman" w:hAnsi="Times New Roman"/>
          <w:sz w:val="28"/>
        </w:rPr>
        <w:t>, законодательством Российской Федерации</w:t>
      </w:r>
      <w:r>
        <w:rPr>
          <w:rFonts w:ascii="Times New Roman" w:hAnsi="Times New Roman"/>
          <w:sz w:val="28"/>
        </w:rPr>
        <w:t xml:space="preserve"> предусмотрена административная, гражданско-правовая и уголовная ответственность.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5.35 КоАП РФ, н</w:t>
      </w:r>
      <w:r>
        <w:rPr>
          <w:rFonts w:ascii="Times New Roman" w:hAnsi="Times New Roman"/>
          <w:sz w:val="28"/>
        </w:rPr>
        <w:t>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влечет </w:t>
      </w:r>
      <w:r>
        <w:rPr>
          <w:rFonts w:ascii="Times New Roman" w:hAnsi="Times New Roman"/>
          <w:sz w:val="28"/>
        </w:rPr>
        <w:t xml:space="preserve">административное наказание в виде </w:t>
      </w:r>
      <w:r>
        <w:rPr>
          <w:rFonts w:ascii="Times New Roman" w:hAnsi="Times New Roman"/>
          <w:sz w:val="28"/>
        </w:rPr>
        <w:t>предупреждени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или наложени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административного штрафа в размере от </w:t>
      </w:r>
      <w:r>
        <w:rPr>
          <w:rFonts w:ascii="Times New Roman" w:hAnsi="Times New Roman"/>
          <w:sz w:val="28"/>
        </w:rPr>
        <w:t>500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2 000</w:t>
      </w:r>
      <w:r>
        <w:rPr>
          <w:rFonts w:ascii="Times New Roman" w:hAnsi="Times New Roman"/>
          <w:sz w:val="28"/>
        </w:rPr>
        <w:t xml:space="preserve"> рублей.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ишени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права на общение </w:t>
      </w:r>
      <w:r>
        <w:rPr>
          <w:rFonts w:ascii="Times New Roman" w:hAnsi="Times New Roman"/>
          <w:sz w:val="28"/>
        </w:rPr>
        <w:t xml:space="preserve">ребенка </w:t>
      </w:r>
      <w:r>
        <w:rPr>
          <w:rFonts w:ascii="Times New Roman" w:hAnsi="Times New Roman"/>
          <w:sz w:val="28"/>
        </w:rPr>
        <w:t>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</w:t>
      </w:r>
      <w:r>
        <w:rPr>
          <w:rFonts w:ascii="Times New Roman" w:hAnsi="Times New Roman"/>
          <w:sz w:val="28"/>
        </w:rPr>
        <w:t xml:space="preserve">а защиту их прав и интересов, </w:t>
      </w:r>
      <w:r>
        <w:rPr>
          <w:rFonts w:ascii="Times New Roman" w:hAnsi="Times New Roman"/>
          <w:sz w:val="28"/>
        </w:rPr>
        <w:t xml:space="preserve">влечет наложение административного штрафа в размере от </w:t>
      </w:r>
      <w:r>
        <w:rPr>
          <w:rFonts w:ascii="Times New Roman" w:hAnsi="Times New Roman"/>
          <w:sz w:val="28"/>
        </w:rPr>
        <w:t>2 000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3 000</w:t>
      </w:r>
      <w:r>
        <w:rPr>
          <w:rFonts w:ascii="Times New Roman" w:hAnsi="Times New Roman"/>
          <w:sz w:val="28"/>
        </w:rPr>
        <w:t xml:space="preserve"> рублей.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повторном </w:t>
      </w:r>
      <w:r>
        <w:rPr>
          <w:rFonts w:ascii="Times New Roman" w:hAnsi="Times New Roman"/>
          <w:color w:val="000000"/>
          <w:sz w:val="28"/>
          <w:highlight w:val="white"/>
        </w:rPr>
        <w:t>совершени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административного правонарушения</w:t>
      </w:r>
      <w:r>
        <w:rPr>
          <w:rFonts w:ascii="Times New Roman" w:hAnsi="Times New Roman"/>
          <w:sz w:val="28"/>
        </w:rPr>
        <w:t xml:space="preserve"> последует штраф от 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000 до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000 рублей или арест на срок до 5 суток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</w:t>
      </w:r>
      <w:r>
        <w:rPr>
          <w:rFonts w:ascii="Times New Roman" w:hAnsi="Times New Roman"/>
          <w:sz w:val="28"/>
        </w:rPr>
        <w:t>указанн</w:t>
      </w:r>
      <w:r>
        <w:rPr>
          <w:rFonts w:ascii="Times New Roman" w:hAnsi="Times New Roman"/>
          <w:sz w:val="28"/>
        </w:rPr>
        <w:t>ые лица могут быть привлечены к </w:t>
      </w:r>
      <w:r>
        <w:rPr>
          <w:rFonts w:ascii="Times New Roman" w:hAnsi="Times New Roman"/>
          <w:sz w:val="28"/>
        </w:rPr>
        <w:t>административной ответственности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ст. 6.10 КоАП РФ – </w:t>
      </w:r>
      <w:r>
        <w:rPr>
          <w:rFonts w:ascii="Times New Roman" w:hAnsi="Times New Roman"/>
          <w:sz w:val="28"/>
        </w:rPr>
        <w:t>за вовлечение несовершеннолетнего в употребление</w:t>
      </w:r>
      <w:r>
        <w:rPr>
          <w:rFonts w:ascii="Times New Roman" w:hAnsi="Times New Roman"/>
          <w:sz w:val="28"/>
        </w:rPr>
        <w:t xml:space="preserve"> алкогольной и спиртосодержащей продукции,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одурманивающих веществ, а также по ст. 20.22 КоАП РФ – </w:t>
      </w:r>
      <w:r>
        <w:rPr>
          <w:rFonts w:ascii="Times New Roman" w:hAnsi="Times New Roman"/>
          <w:sz w:val="28"/>
        </w:rPr>
        <w:t xml:space="preserve">за нахождение в </w:t>
      </w:r>
      <w:r>
        <w:rPr>
          <w:rFonts w:ascii="Times New Roman" w:hAnsi="Times New Roman"/>
          <w:sz w:val="28"/>
        </w:rPr>
        <w:t>состоянии опьянения несовершеннолетних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возрасте до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либо </w:t>
      </w:r>
      <w:r>
        <w:rPr>
          <w:rFonts w:ascii="Times New Roman" w:hAnsi="Times New Roman"/>
          <w:sz w:val="28"/>
        </w:rPr>
        <w:t>потребление (распитие) ими алкогольн</w:t>
      </w:r>
      <w:r>
        <w:rPr>
          <w:rFonts w:ascii="Times New Roman" w:hAnsi="Times New Roman"/>
          <w:sz w:val="28"/>
        </w:rPr>
        <w:t xml:space="preserve">ой и спиртосодержащей продукции, </w:t>
      </w:r>
      <w:r>
        <w:rPr>
          <w:rFonts w:ascii="Times New Roman" w:hAnsi="Times New Roman"/>
          <w:sz w:val="28"/>
        </w:rPr>
        <w:t>либо потребление</w:t>
      </w:r>
      <w:r>
        <w:rPr>
          <w:rFonts w:ascii="Times New Roman" w:hAnsi="Times New Roman"/>
          <w:sz w:val="28"/>
        </w:rPr>
        <w:t xml:space="preserve"> ими наркотических средств или психотропных веществ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без назначения врача,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 или одурманивающих веществ</w:t>
      </w:r>
      <w:r>
        <w:rPr>
          <w:rFonts w:ascii="Times New Roman" w:hAnsi="Times New Roman"/>
          <w:sz w:val="28"/>
        </w:rPr>
        <w:t xml:space="preserve">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дной из крайних мер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ражданско-правов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ответственност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родителей за неисполнение или ненадлежащие исполнение ими обязанностей по содержанию и воспитанию </w:t>
      </w:r>
      <w:r>
        <w:rPr>
          <w:rFonts w:ascii="Times New Roman" w:hAnsi="Times New Roman"/>
          <w:sz w:val="28"/>
        </w:rPr>
        <w:t xml:space="preserve">своих несовершеннолетних детей </w:t>
      </w:r>
      <w:r>
        <w:rPr>
          <w:rFonts w:ascii="Times New Roman" w:hAnsi="Times New Roman"/>
          <w:sz w:val="28"/>
        </w:rPr>
        <w:t>является лишение родительских прав, отмена усыновления, отстранения опекуна (попечителя).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Уголовная </w:t>
      </w:r>
      <w:r>
        <w:rPr>
          <w:rFonts w:ascii="Times New Roman" w:hAnsi="Times New Roman"/>
          <w:sz w:val="28"/>
        </w:rPr>
        <w:t xml:space="preserve">ответственность родителей и иных законных представителей за неисполнение обязанностей по воспитанию несовершеннолетних детей </w:t>
      </w:r>
      <w:r>
        <w:rPr>
          <w:rFonts w:ascii="Times New Roman" w:hAnsi="Times New Roman"/>
          <w:sz w:val="28"/>
        </w:rPr>
        <w:t xml:space="preserve">предусматривается </w:t>
      </w:r>
      <w:r>
        <w:rPr>
          <w:rFonts w:ascii="Times New Roman" w:hAnsi="Times New Roman"/>
          <w:sz w:val="28"/>
        </w:rPr>
        <w:t>в случае совершения деяний, которые могли повлечь особо опасные последствия для жизни и здоровья ребенка.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156 УК РФ, предусматривается у</w:t>
      </w:r>
      <w:r>
        <w:rPr>
          <w:rFonts w:ascii="Times New Roman" w:hAnsi="Times New Roman"/>
          <w:sz w:val="28"/>
        </w:rPr>
        <w:t xml:space="preserve">головная ответственность </w:t>
      </w:r>
      <w:r>
        <w:rPr>
          <w:rFonts w:ascii="Times New Roman" w:hAnsi="Times New Roman"/>
          <w:sz w:val="28"/>
        </w:rPr>
        <w:t>за н</w:t>
      </w:r>
      <w:r>
        <w:rPr>
          <w:rFonts w:ascii="Times New Roman" w:hAnsi="Times New Roman"/>
          <w:sz w:val="28"/>
        </w:rPr>
        <w:t>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обязанного осуществлять надзор за несовершеннолетним, если это деяние соединено с жестоким обращением с несовершеннолетним</w:t>
      </w:r>
      <w:r>
        <w:rPr>
          <w:rFonts w:ascii="Times New Roman" w:hAnsi="Times New Roman"/>
          <w:sz w:val="28"/>
        </w:rPr>
        <w:t>. З</w:t>
      </w:r>
      <w:r>
        <w:rPr>
          <w:rFonts w:ascii="Times New Roman" w:hAnsi="Times New Roman"/>
          <w:sz w:val="28"/>
        </w:rPr>
        <w:t>а совершение указанн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>
        <w:rPr>
          <w:rFonts w:ascii="Times New Roman" w:hAnsi="Times New Roman"/>
          <w:sz w:val="28"/>
        </w:rPr>
        <w:t xml:space="preserve">максимальное наказание в виде лишения свободы на срок три года.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</w:t>
      </w:r>
      <w:r>
        <w:rPr>
          <w:rFonts w:ascii="Times New Roman" w:hAnsi="Times New Roman"/>
          <w:sz w:val="28"/>
        </w:rPr>
        <w:t xml:space="preserve">, также влечет уголовную ответственность по ст. 157 УК РФ. </w:t>
      </w:r>
      <w:r>
        <w:rPr>
          <w:rFonts w:ascii="Times New Roman" w:hAnsi="Times New Roman"/>
          <w:sz w:val="28"/>
        </w:rPr>
        <w:t>За совершение указанн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>
        <w:rPr>
          <w:rFonts w:ascii="Times New Roman" w:hAnsi="Times New Roman"/>
          <w:sz w:val="28"/>
        </w:rPr>
        <w:t xml:space="preserve">максимальное наказание в виде лишения свободы на срок один год. 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/>
      <w:ind/>
    </w:pPr>
  </w:style>
  <w:style w:styleId="Style_10_ch" w:type="character">
    <w:name w:val="Normal (Web)"/>
    <w:basedOn w:val="Style_2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2_ch" w:type="character">
    <w:name w:val="heading 3"/>
    <w:basedOn w:val="Style_2_ch"/>
    <w:link w:val="Style_12"/>
    <w:rPr>
      <w:rFonts w:asciiTheme="majorAscii" w:hAnsiTheme="majorHAnsi"/>
      <w:color w:themeColor="accent1" w:themeShade="7F" w:val="244061"/>
    </w:rPr>
  </w:style>
  <w:style w:styleId="Style_13" w:type="paragraph">
    <w:name w:val="ConsPlusNormal"/>
    <w:link w:val="Style_13_ch"/>
    <w:pPr>
      <w:widowControl w:val="0"/>
      <w:spacing w:after="0" w:line="240" w:lineRule="auto"/>
      <w:ind/>
    </w:pPr>
    <w:rPr>
      <w:rFonts w:ascii="Calibri" w:hAnsi="Calibri"/>
    </w:rPr>
  </w:style>
  <w:style w:styleId="Style_13_ch" w:type="character">
    <w:name w:val="ConsPlusNormal"/>
    <w:link w:val="Style_13"/>
    <w:rPr>
      <w:rFonts w:ascii="Calibri" w:hAnsi="Calibri"/>
    </w:rPr>
  </w:style>
  <w:style w:styleId="Style_14" w:type="paragraph">
    <w:name w:val="No Spacing"/>
    <w:link w:val="Style_14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No Spacing"/>
    <w:link w:val="Style_14"/>
    <w:rPr>
      <w:rFonts w:ascii="Times New Roman" w:hAnsi="Times New Roman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5" w:type="paragraph">
    <w:name w:val="Emphasis"/>
    <w:basedOn w:val="Style_7"/>
    <w:link w:val="Style_15_ch"/>
    <w:rPr>
      <w:i w:val="1"/>
    </w:rPr>
  </w:style>
  <w:style w:styleId="Style_15_ch" w:type="character">
    <w:name w:val="Emphasis"/>
    <w:basedOn w:val="Style_7_ch"/>
    <w:link w:val="Style_15"/>
    <w:rPr>
      <w:i w:val="1"/>
    </w:rPr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lack"/>
    <w:basedOn w:val="Style_2"/>
    <w:link w:val="Style_17_ch"/>
    <w:pPr>
      <w:widowControl w:val="1"/>
      <w:spacing w:afterAutospacing="on" w:beforeAutospacing="on"/>
      <w:ind/>
    </w:pPr>
  </w:style>
  <w:style w:styleId="Style_17_ch" w:type="character">
    <w:name w:val="black"/>
    <w:basedOn w:val="Style_2_ch"/>
    <w:link w:val="Style_17"/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blk"/>
    <w:basedOn w:val="Style_7"/>
    <w:link w:val="Style_20_ch"/>
  </w:style>
  <w:style w:styleId="Style_20_ch" w:type="character">
    <w:name w:val="blk"/>
    <w:basedOn w:val="Style_7_ch"/>
    <w:link w:val="Style_20"/>
  </w:style>
  <w:style w:styleId="Style_21" w:type="paragraph">
    <w:name w:val="Hyperlink"/>
    <w:basedOn w:val="Style_7"/>
    <w:link w:val="Style_21_ch"/>
    <w:rPr>
      <w:color w:themeColor="hyperlink" w:val="0000FF"/>
      <w:u w:val="single"/>
    </w:rPr>
  </w:style>
  <w:style w:styleId="Style_21_ch" w:type="character">
    <w:name w:val="Hyperlink"/>
    <w:basedOn w:val="Style_7_ch"/>
    <w:link w:val="Style_21"/>
    <w:rPr>
      <w:color w:themeColor="hyperlink"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sPlusTitle"/>
    <w:link w:val="Style_2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4_ch" w:type="character">
    <w:name w:val="ConsPlusTitle"/>
    <w:link w:val="Style_24"/>
    <w:rPr>
      <w:rFonts w:ascii="Calibri" w:hAnsi="Calibri"/>
      <w:b w:val="1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alloon Text"/>
    <w:basedOn w:val="Style_2"/>
    <w:link w:val="Style_26_ch"/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hl"/>
    <w:basedOn w:val="Style_7"/>
    <w:link w:val="Style_30_ch"/>
  </w:style>
  <w:style w:styleId="Style_30_ch" w:type="character">
    <w:name w:val="hl"/>
    <w:basedOn w:val="Style_7_ch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2026-02-02T08:49:21Z</dcterms:created>
  <dcterms:modified xsi:type="dcterms:W3CDTF">2026-02-02T08:59:31Z</dcterms:modified>
</cp:coreProperties>
</file>