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48" w:rsidRPr="00CE6494" w:rsidRDefault="00143048" w:rsidP="00541341">
      <w:pPr>
        <w:ind w:right="141"/>
        <w:jc w:val="center"/>
      </w:pPr>
      <w:bookmarkStart w:id="0" w:name="_GoBack"/>
      <w:bookmarkEnd w:id="0"/>
    </w:p>
    <w:p w:rsidR="00143048" w:rsidRDefault="00A755A1" w:rsidP="00DC5F0C">
      <w:pPr>
        <w:ind w:right="141"/>
        <w:jc w:val="center"/>
      </w:pPr>
      <w:r w:rsidRPr="00CE6494">
        <w:rPr>
          <w:noProof/>
        </w:rPr>
        <w:drawing>
          <wp:anchor distT="0" distB="0" distL="114300" distR="114300" simplePos="0" relativeHeight="251659264" behindDoc="0" locked="0" layoutInCell="1" allowOverlap="1" wp14:anchorId="1378A642" wp14:editId="168EF20B">
            <wp:simplePos x="0" y="0"/>
            <wp:positionH relativeFrom="column">
              <wp:posOffset>2334777</wp:posOffset>
            </wp:positionH>
            <wp:positionV relativeFrom="paragraph">
              <wp:align>top</wp:align>
            </wp:positionV>
            <wp:extent cx="669925" cy="1137920"/>
            <wp:effectExtent l="0" t="0" r="0" b="5080"/>
            <wp:wrapSquare wrapText="bothSides"/>
            <wp:docPr id="1" name="Рисунок 1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DE4" w:rsidRPr="00CE6494" w:rsidRDefault="009D019A" w:rsidP="00DC5F0C">
      <w:pPr>
        <w:ind w:right="141"/>
        <w:jc w:val="center"/>
      </w:pPr>
      <w:r w:rsidRPr="00CE6494">
        <w:br w:type="textWrapping" w:clear="all"/>
      </w:r>
    </w:p>
    <w:p w:rsidR="00B21F53" w:rsidRPr="00CE6494" w:rsidRDefault="00B21F53" w:rsidP="00DC5F0C">
      <w:pPr>
        <w:ind w:right="141"/>
        <w:jc w:val="center"/>
        <w:rPr>
          <w:rFonts w:eastAsia="Calibri"/>
          <w:b/>
          <w:color w:val="000000"/>
          <w:sz w:val="38"/>
          <w:szCs w:val="36"/>
          <w:lang w:eastAsia="en-US"/>
        </w:rPr>
      </w:pPr>
      <w:r w:rsidRPr="00CE6494">
        <w:rPr>
          <w:rFonts w:eastAsia="Calibri"/>
          <w:b/>
          <w:color w:val="000000"/>
          <w:sz w:val="38"/>
          <w:szCs w:val="36"/>
          <w:lang w:eastAsia="en-US"/>
        </w:rPr>
        <w:t>АДМИНИСТРАЦИЯ КИРОВСКОГО ВНУТРИГОРОДСКОГО РАЙОНА</w:t>
      </w:r>
    </w:p>
    <w:p w:rsidR="00B21F53" w:rsidRPr="00CE6494" w:rsidRDefault="00B21F53" w:rsidP="00DC5F0C">
      <w:pPr>
        <w:ind w:right="141"/>
        <w:jc w:val="center"/>
        <w:rPr>
          <w:rFonts w:eastAsia="Calibri"/>
          <w:b/>
          <w:color w:val="000000"/>
          <w:sz w:val="38"/>
          <w:szCs w:val="36"/>
          <w:lang w:eastAsia="en-US"/>
        </w:rPr>
      </w:pPr>
      <w:r w:rsidRPr="00CE6494">
        <w:rPr>
          <w:rFonts w:eastAsia="Calibri"/>
          <w:b/>
          <w:color w:val="000000"/>
          <w:sz w:val="38"/>
          <w:szCs w:val="36"/>
          <w:lang w:eastAsia="en-US"/>
        </w:rPr>
        <w:t xml:space="preserve">ГОРОДСКОГО ОКРУГА САМАРА </w:t>
      </w:r>
    </w:p>
    <w:p w:rsidR="00520DE4" w:rsidRPr="00CE6494" w:rsidRDefault="00A755A1" w:rsidP="00DC5F0C">
      <w:pPr>
        <w:ind w:right="141"/>
        <w:jc w:val="center"/>
        <w:rPr>
          <w:szCs w:val="38"/>
        </w:rPr>
      </w:pPr>
      <w:r w:rsidRPr="00CE6494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4E84F17" wp14:editId="5F2ED695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9397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D3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8pt;width:467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"/>
            </w:pict>
          </mc:Fallback>
        </mc:AlternateContent>
      </w:r>
      <w:r w:rsidRPr="00CE6494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2EAF8EF" wp14:editId="2B5CA465">
                <wp:simplePos x="0" y="0"/>
                <wp:positionH relativeFrom="column">
                  <wp:posOffset>0</wp:posOffset>
                </wp:positionH>
                <wp:positionV relativeFrom="paragraph">
                  <wp:posOffset>39369</wp:posOffset>
                </wp:positionV>
                <wp:extent cx="5939790" cy="0"/>
                <wp:effectExtent l="0" t="19050" r="381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FFBC" id="AutoShape 3" o:spid="_x0000_s1026" type="#_x0000_t32" style="position:absolute;margin-left:0;margin-top:3.1pt;width:467.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" strokeweight="2.75pt"/>
            </w:pict>
          </mc:Fallback>
        </mc:AlternateContent>
      </w:r>
    </w:p>
    <w:p w:rsidR="002A5F61" w:rsidRPr="00CE6494" w:rsidRDefault="00195B3A" w:rsidP="00DC5F0C">
      <w:pPr>
        <w:spacing w:after="80" w:line="288" w:lineRule="auto"/>
        <w:ind w:right="141"/>
        <w:jc w:val="center"/>
        <w:rPr>
          <w:b/>
          <w:spacing w:val="20"/>
          <w:sz w:val="46"/>
          <w:szCs w:val="44"/>
        </w:rPr>
      </w:pPr>
      <w:r w:rsidRPr="00CE6494">
        <w:rPr>
          <w:b/>
          <w:spacing w:val="20"/>
          <w:sz w:val="46"/>
          <w:szCs w:val="44"/>
        </w:rPr>
        <w:t>ПОСТАНОВЛЕНИЕ</w:t>
      </w:r>
    </w:p>
    <w:p w:rsidR="002A5F61" w:rsidRPr="00CE6494" w:rsidRDefault="002A5F61" w:rsidP="00DC5F0C">
      <w:pPr>
        <w:tabs>
          <w:tab w:val="left" w:pos="2552"/>
          <w:tab w:val="left" w:pos="2835"/>
          <w:tab w:val="left" w:pos="6804"/>
        </w:tabs>
        <w:spacing w:after="80"/>
        <w:ind w:right="141"/>
        <w:rPr>
          <w:b/>
          <w:spacing w:val="-20"/>
        </w:rPr>
      </w:pPr>
      <w:r w:rsidRPr="00CE6494">
        <w:rPr>
          <w:b/>
          <w:spacing w:val="-20"/>
        </w:rPr>
        <w:t xml:space="preserve">                                                                 ____________________№____________________</w:t>
      </w:r>
    </w:p>
    <w:p w:rsidR="000F56AC" w:rsidRPr="00CE6494" w:rsidRDefault="000F56AC" w:rsidP="00DC5F0C">
      <w:pPr>
        <w:tabs>
          <w:tab w:val="left" w:pos="2552"/>
          <w:tab w:val="left" w:pos="2835"/>
          <w:tab w:val="left" w:pos="6804"/>
        </w:tabs>
        <w:spacing w:after="80"/>
        <w:ind w:right="141"/>
        <w:rPr>
          <w:b/>
          <w:spacing w:val="-20"/>
          <w:sz w:val="16"/>
          <w:szCs w:val="16"/>
        </w:rPr>
      </w:pPr>
    </w:p>
    <w:tbl>
      <w:tblPr>
        <w:tblW w:w="10454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7074"/>
        <w:gridCol w:w="3133"/>
        <w:gridCol w:w="247"/>
      </w:tblGrid>
      <w:tr w:rsidR="000F56AC" w:rsidRPr="00CE6494" w:rsidTr="00A61949">
        <w:trPr>
          <w:trHeight w:val="1952"/>
        </w:trPr>
        <w:tc>
          <w:tcPr>
            <w:tcW w:w="10454" w:type="dxa"/>
            <w:gridSpan w:val="3"/>
            <w:shd w:val="clear" w:color="auto" w:fill="auto"/>
          </w:tcPr>
          <w:p w:rsidR="00D56A48" w:rsidRPr="00D56A48" w:rsidRDefault="00D56A48" w:rsidP="006513AF">
            <w:pPr>
              <w:pStyle w:val="ConsPlusNormal"/>
              <w:ind w:leftChars="14" w:left="34" w:right="141" w:firstLine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 внесении изменений в муниципальную программу Кировского внутригородского района городского округа Самара</w:t>
            </w:r>
            <w:r w:rsidR="00141844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182232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</w:t>
            </w:r>
            <w:r w:rsidR="00400BA5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2232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</w:t>
            </w:r>
            <w:r w:rsidR="0034750F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2232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Кировского внутригородского района городского округа Самара</w:t>
            </w:r>
            <w:r w:rsidR="002E6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2232">
              <w:rPr>
                <w:rFonts w:ascii="Times New Roman" w:hAnsi="Times New Roman" w:cs="Times New Roman"/>
                <w:b/>
                <w:sz w:val="28"/>
                <w:szCs w:val="28"/>
              </w:rPr>
              <w:t>(«Комфортная</w:t>
            </w:r>
            <w:r w:rsidR="00E76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городская среда</w:t>
            </w:r>
            <w:r w:rsidR="0018223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766E6">
              <w:rPr>
                <w:rFonts w:ascii="Times New Roman" w:hAnsi="Times New Roman" w:cs="Times New Roman"/>
                <w:b/>
                <w:sz w:val="28"/>
                <w:szCs w:val="28"/>
              </w:rPr>
              <w:t>)» на 2022</w:t>
            </w:r>
            <w:r w:rsidR="00571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5231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571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1844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F3EC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141844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  <w:r w:rsidR="00C365A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утвержденную постановлением</w:t>
            </w:r>
            <w:r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Кировского внутригородского района</w:t>
            </w:r>
          </w:p>
          <w:p w:rsidR="00D56A48" w:rsidRDefault="00E766E6" w:rsidP="00DC5F0C">
            <w:pPr>
              <w:pStyle w:val="ConsPlusNormal"/>
              <w:ind w:leftChars="300" w:left="720" w:right="141" w:firstLine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Самара от 25.02.2022 № 8</w:t>
            </w:r>
          </w:p>
          <w:p w:rsidR="000F56AC" w:rsidRPr="00CE6494" w:rsidRDefault="000F56AC" w:rsidP="00DC5F0C">
            <w:pPr>
              <w:pStyle w:val="ConsPlusNormal"/>
              <w:spacing w:after="120"/>
              <w:ind w:right="14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6A5C" w:rsidRPr="00CE6494" w:rsidTr="00A61949">
        <w:trPr>
          <w:gridAfter w:val="1"/>
          <w:wAfter w:w="247" w:type="dxa"/>
          <w:trHeight w:val="594"/>
        </w:trPr>
        <w:tc>
          <w:tcPr>
            <w:tcW w:w="10207" w:type="dxa"/>
            <w:gridSpan w:val="2"/>
            <w:shd w:val="clear" w:color="auto" w:fill="auto"/>
          </w:tcPr>
          <w:p w:rsidR="00D56A48" w:rsidRDefault="00AC4F74" w:rsidP="004D62E9">
            <w:pPr>
              <w:pStyle w:val="ConsPlusNormal"/>
              <w:spacing w:line="360" w:lineRule="auto"/>
              <w:ind w:firstLine="7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Кировского внутригородского района городского округа Самара Самарской области от 15.05.2017 № 31 «Об утверждении порядка разработки, реализации и оценки эффективности муниципальных программ Кировского внутригородского района городского округа Самара», Уставом Кировского внутригородского района городского округа Самара Самарской области,</w:t>
            </w:r>
            <w:r w:rsidR="004D6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56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постановляю</w:t>
            </w:r>
            <w:r w:rsidR="00D56A48" w:rsidRPr="00E95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AA52F1" w:rsidRPr="00CF2A03" w:rsidRDefault="00D56A48" w:rsidP="00364E54">
            <w:pPr>
              <w:pStyle w:val="ConsPlusNormal"/>
              <w:numPr>
                <w:ilvl w:val="0"/>
                <w:numId w:val="17"/>
              </w:numPr>
              <w:tabs>
                <w:tab w:val="left" w:pos="1143"/>
              </w:tabs>
              <w:spacing w:line="360" w:lineRule="auto"/>
              <w:ind w:left="0" w:right="141" w:firstLine="71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Внести в 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 Администрации Кировского внутригородского район</w:t>
            </w:r>
            <w:r w:rsidR="00983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городского округа Самара от 25.02.2022 № 8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«Об утверждении муниципальной программы Кировского внутригородского района городского округа Самара «</w:t>
            </w:r>
            <w:r w:rsidR="00983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3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территории Кировского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3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внутригородского района городского округа Самара</w:t>
            </w:r>
            <w:r w:rsidR="002E6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A0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983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«Комфортная городская среда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983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)» на 2022</w:t>
            </w:r>
            <w:r w:rsidR="00456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-2030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</w:t>
            </w:r>
            <w:r w:rsidR="00F555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(далее</w:t>
            </w:r>
            <w:r w:rsidR="00B978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978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Постановление) </w:t>
            </w:r>
            <w:r w:rsidR="00AA52F1" w:rsidRPr="00350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6B12F4" w:rsidRPr="00BB0E1A" w:rsidRDefault="00F5555C" w:rsidP="00364E54">
            <w:pPr>
              <w:pStyle w:val="ConsPlusNormal"/>
              <w:numPr>
                <w:ilvl w:val="1"/>
                <w:numId w:val="17"/>
              </w:numPr>
              <w:tabs>
                <w:tab w:val="left" w:pos="1143"/>
                <w:tab w:val="left" w:pos="2019"/>
              </w:tabs>
              <w:spacing w:line="360" w:lineRule="auto"/>
              <w:ind w:left="0" w:right="141" w:firstLine="5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наименовании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Постановления</w:t>
            </w:r>
            <w:r w:rsidR="00983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«на 2022</w:t>
            </w:r>
            <w:r w:rsidR="00456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-2030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 заменит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словами</w:t>
            </w:r>
            <w:r w:rsidR="002E6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 2022</w:t>
            </w:r>
            <w:r w:rsidR="00456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-2025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5443" w:rsidRPr="004B011A" w:rsidRDefault="00BB0E1A" w:rsidP="004B011A">
            <w:pPr>
              <w:pStyle w:val="ConsPlusNormal"/>
              <w:numPr>
                <w:ilvl w:val="1"/>
                <w:numId w:val="17"/>
              </w:numPr>
              <w:tabs>
                <w:tab w:val="left" w:pos="1143"/>
                <w:tab w:val="left" w:pos="2019"/>
              </w:tabs>
              <w:spacing w:line="360" w:lineRule="auto"/>
              <w:ind w:left="0" w:right="141" w:firstLine="5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пун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 1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Постановления</w:t>
            </w:r>
            <w:r w:rsidR="00983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«на 2022</w:t>
            </w:r>
            <w:r w:rsidR="00456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-2030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 заменить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словами</w:t>
            </w:r>
            <w:r w:rsidR="00983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 2022</w:t>
            </w:r>
            <w:r w:rsidR="00456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-2025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55E75" w:rsidRPr="00155443" w:rsidRDefault="00C55E75" w:rsidP="00C55E75">
            <w:pPr>
              <w:pStyle w:val="ConsPlusNormal"/>
              <w:numPr>
                <w:ilvl w:val="1"/>
                <w:numId w:val="17"/>
              </w:numPr>
              <w:tabs>
                <w:tab w:val="left" w:pos="1143"/>
                <w:tab w:val="left" w:pos="2019"/>
              </w:tabs>
              <w:spacing w:line="360" w:lineRule="auto"/>
              <w:ind w:left="0" w:right="141" w:firstLine="5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приложении к Постановлению:</w:t>
            </w:r>
          </w:p>
          <w:p w:rsidR="00155443" w:rsidRPr="00155443" w:rsidRDefault="00C55E75" w:rsidP="00364E54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1C2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наименовании 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 программ</w:t>
            </w:r>
            <w:r w:rsid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Кировского внутригородского района городского округа Самара</w:t>
            </w:r>
            <w:r w:rsidR="00380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«Благоустройство территории Кировского внутригородского района городского округа Самара («Комфортная городская среда»)»</w:t>
            </w:r>
            <w:r w:rsid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2022-2030 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(далее</w:t>
            </w:r>
            <w:r w:rsidR="00B978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Прог</w:t>
            </w:r>
            <w:r w:rsidR="00380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рамма) слова «на 2022</w:t>
            </w:r>
            <w:r w:rsidR="00456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-2030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 заменить 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словами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380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  <w:r w:rsidR="00456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-2025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5443" w:rsidRDefault="00155443" w:rsidP="00364E54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  <w:r w:rsidR="00B070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C214E" w:rsidRPr="00C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36A8" w:rsidRPr="00C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паспорте</w:t>
            </w:r>
            <w:r w:rsid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Программы «Наименование муниципальной программы» в наименовании Программы </w:t>
            </w:r>
            <w:r w:rsidR="006F3ECB" w:rsidRP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слова «на 2022-2030 годы» заменить словами                   </w:t>
            </w:r>
            <w:proofErr w:type="gramStart"/>
            <w:r w:rsidR="006F3ECB" w:rsidRP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«</w:t>
            </w:r>
            <w:proofErr w:type="gramEnd"/>
            <w:r w:rsidR="006F3ECB" w:rsidRP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2022-2025 годы».</w:t>
            </w:r>
          </w:p>
          <w:p w:rsidR="004E1C6D" w:rsidRDefault="001315EA" w:rsidP="004E1C6D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0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  <w:r w:rsid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B0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6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F3ECB" w:rsidRP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паспорте Программы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и сроки реализации </w:t>
            </w:r>
            <w:r w:rsidR="004D6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E1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  <w:p w:rsidR="004E1C6D" w:rsidRDefault="004E1C6D" w:rsidP="004E1C6D">
            <w:pPr>
              <w:pStyle w:val="ConsPlusNormal"/>
              <w:tabs>
                <w:tab w:val="left" w:pos="1143"/>
                <w:tab w:val="left" w:pos="2019"/>
              </w:tabs>
              <w:spacing w:line="48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60"/>
              <w:gridCol w:w="5846"/>
            </w:tblGrid>
            <w:tr w:rsidR="004E1C6D" w:rsidRPr="00A61949" w:rsidTr="00223A5B">
              <w:tc>
                <w:tcPr>
                  <w:tcW w:w="3760" w:type="dxa"/>
                </w:tcPr>
                <w:p w:rsidR="004E1C6D" w:rsidRPr="00A61949" w:rsidRDefault="004E1C6D" w:rsidP="004E1C6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Этапы и сроки реализации </w:t>
                  </w:r>
                  <w:r w:rsidR="004D62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5846" w:type="dxa"/>
                </w:tcPr>
                <w:p w:rsidR="004E1C6D" w:rsidRDefault="004E1C6D" w:rsidP="004E1C6D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муниципальной программы не предусматривает отдельных этапов.</w:t>
                  </w:r>
                </w:p>
                <w:p w:rsidR="004E1C6D" w:rsidRPr="00A61949" w:rsidRDefault="004E1C6D" w:rsidP="004E1C6D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 реализации муниципальной программы с 2022 года по 15.09.2025</w:t>
                  </w:r>
                </w:p>
              </w:tc>
            </w:tr>
          </w:tbl>
          <w:p w:rsidR="004E1C6D" w:rsidRPr="00F149B4" w:rsidRDefault="004E1C6D" w:rsidP="004E1C6D">
            <w:pPr>
              <w:pStyle w:val="ConsPlusNormal"/>
              <w:tabs>
                <w:tab w:val="left" w:pos="2019"/>
              </w:tabs>
              <w:spacing w:before="120"/>
              <w:ind w:right="142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Pr="00A026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15EA" w:rsidRDefault="002E6502" w:rsidP="0015263D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315EA" w:rsidRDefault="004B011A" w:rsidP="0015263D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  <w:r w:rsid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D36A8" w:rsidRPr="00032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31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F3ECB" w:rsidRPr="006F3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паспорте Программы </w:t>
            </w:r>
            <w:r w:rsidR="00131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«Объёмы б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юджетных ассигнований </w:t>
            </w:r>
            <w:r w:rsidR="00032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  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r w:rsidR="00131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изложить в следующей редакции:</w:t>
            </w:r>
          </w:p>
          <w:p w:rsidR="00A02651" w:rsidRDefault="00A02651" w:rsidP="00A02651">
            <w:pPr>
              <w:pStyle w:val="ConsPlusNormal"/>
              <w:tabs>
                <w:tab w:val="left" w:pos="1143"/>
                <w:tab w:val="left" w:pos="2019"/>
              </w:tabs>
              <w:spacing w:line="48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60"/>
              <w:gridCol w:w="5846"/>
            </w:tblGrid>
            <w:tr w:rsidR="006513AF" w:rsidRPr="00A61949" w:rsidTr="008667A1">
              <w:tc>
                <w:tcPr>
                  <w:tcW w:w="3760" w:type="dxa"/>
                </w:tcPr>
                <w:p w:rsidR="006513AF" w:rsidRPr="00A61949" w:rsidRDefault="005048DA" w:rsidP="005048D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4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Объёмы</w:t>
                  </w:r>
                  <w:r w:rsidR="006513AF" w:rsidRPr="00504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32D11" w:rsidRPr="00504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бюджетных</w:t>
                  </w:r>
                  <w:r w:rsidR="006513AF" w:rsidRPr="00504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04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ассигнований муниципальной программы</w:t>
                  </w:r>
                  <w:r w:rsidR="006513AF" w:rsidRPr="00504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846" w:type="dxa"/>
                </w:tcPr>
                <w:p w:rsidR="006513AF" w:rsidRPr="00D4011E" w:rsidRDefault="00457F2B" w:rsidP="00457F2B">
                  <w:pPr>
                    <w:pStyle w:val="ConsPlusNormal"/>
                    <w:ind w:firstLine="35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6513AF"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бъем </w:t>
                  </w:r>
                  <w:r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 на реализацию Программы составляет</w:t>
                  </w:r>
                  <w:r w:rsidR="006513AF"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56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213</w:t>
                  </w:r>
                  <w:r w:rsidR="00C46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639,36</w:t>
                  </w:r>
                  <w:r w:rsidR="006513AF"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</w:t>
                  </w:r>
                  <w:r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лей</w:t>
                  </w:r>
                  <w:r w:rsidR="006513AF"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из них:</w:t>
                  </w:r>
                </w:p>
                <w:p w:rsidR="006513AF" w:rsidRPr="00D4011E" w:rsidRDefault="00457F2B" w:rsidP="00457F2B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 средств бюджета Кировского внутригородского района городского округа Самара</w:t>
                  </w:r>
                  <w:r w:rsidR="006513AF"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</w:t>
                  </w:r>
                  <w:r w:rsidR="00456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C46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387,36</w:t>
                  </w:r>
                  <w:r w:rsidR="00282AD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513AF"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 руб.;</w:t>
                  </w:r>
                </w:p>
                <w:p w:rsidR="008667A1" w:rsidRPr="00A61949" w:rsidRDefault="006513AF" w:rsidP="00C46C23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 средств бюджета </w:t>
                  </w:r>
                  <w:r w:rsidR="001B5343"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городского округа Самара – </w:t>
                  </w:r>
                  <w:r w:rsidR="00C46C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201 252,0</w:t>
                  </w:r>
                  <w:r w:rsidR="002E6502" w:rsidRPr="00D401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c>
            </w:tr>
          </w:tbl>
          <w:p w:rsidR="00A02651" w:rsidRPr="00F149B4" w:rsidRDefault="00A02651" w:rsidP="00A02651">
            <w:pPr>
              <w:pStyle w:val="ConsPlusNormal"/>
              <w:tabs>
                <w:tab w:val="left" w:pos="2019"/>
              </w:tabs>
              <w:spacing w:before="120"/>
              <w:ind w:right="142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Pr="00A026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4B59" w:rsidRDefault="00F0054A" w:rsidP="00181DDD">
            <w:pPr>
              <w:pStyle w:val="ConsPlusNormal"/>
              <w:tabs>
                <w:tab w:val="left" w:pos="2019"/>
              </w:tabs>
              <w:spacing w:before="120" w:line="360" w:lineRule="auto"/>
              <w:ind w:right="142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  <w:r w:rsidR="006F3E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2D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315EA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2 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15EA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задачи, сроки реализации программы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81DD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70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7D54">
              <w:rPr>
                <w:rFonts w:ascii="Times New Roman" w:hAnsi="Times New Roman" w:cs="Times New Roman"/>
                <w:sz w:val="28"/>
                <w:szCs w:val="28"/>
              </w:rPr>
              <w:t xml:space="preserve"> абзаце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FAC">
              <w:rPr>
                <w:rFonts w:ascii="Times New Roman" w:hAnsi="Times New Roman" w:cs="Times New Roman"/>
                <w:sz w:val="28"/>
                <w:szCs w:val="28"/>
              </w:rPr>
              <w:t>слова «в 2022-2030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 w:rsidR="00707D54">
              <w:rPr>
                <w:rFonts w:ascii="Times New Roman" w:hAnsi="Times New Roman" w:cs="Times New Roman"/>
                <w:sz w:val="28"/>
                <w:szCs w:val="28"/>
              </w:rPr>
              <w:t>» заменить</w:t>
            </w:r>
            <w:r w:rsidR="00F149B4">
              <w:rPr>
                <w:rFonts w:ascii="Times New Roman" w:hAnsi="Times New Roman" w:cs="Times New Roman"/>
                <w:sz w:val="28"/>
                <w:szCs w:val="28"/>
              </w:rPr>
              <w:t xml:space="preserve"> словами</w:t>
            </w:r>
            <w:r w:rsidR="00BA6A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502B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56FAC"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9A68F1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 w:rsidR="002E650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81DDD" w:rsidRDefault="006F3ECB" w:rsidP="00B070CA">
            <w:pPr>
              <w:pStyle w:val="ConsPlusNormal"/>
              <w:tabs>
                <w:tab w:val="left" w:pos="2019"/>
              </w:tabs>
              <w:spacing w:line="360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1.3.6. </w:t>
            </w:r>
            <w:r w:rsidR="00181DDD" w:rsidRPr="00181DDD">
              <w:rPr>
                <w:rFonts w:ascii="Times New Roman" w:hAnsi="Times New Roman" w:cs="Times New Roman"/>
                <w:sz w:val="28"/>
                <w:szCs w:val="28"/>
              </w:rPr>
              <w:t>В разделе 3 «Перечень показателей (индикаторов), характеризующих ежегодный ход и итоги реализации программы» Программы Таблицу № 1 изложить в редакции согласно приложению № 1 к настоящему Постановлению</w:t>
            </w:r>
            <w:r w:rsidR="00181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1DDD" w:rsidRDefault="00181DDD" w:rsidP="00B070CA">
            <w:pPr>
              <w:pStyle w:val="ConsPlusNormal"/>
              <w:tabs>
                <w:tab w:val="left" w:pos="2019"/>
              </w:tabs>
              <w:spacing w:line="360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1.3.7. </w:t>
            </w:r>
            <w:r w:rsidR="006F3ECB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4 «Перечень </w:t>
            </w:r>
            <w:r w:rsidR="004E1C6D">
              <w:rPr>
                <w:rFonts w:ascii="Times New Roman" w:hAnsi="Times New Roman" w:cs="Times New Roman"/>
                <w:sz w:val="28"/>
                <w:szCs w:val="28"/>
              </w:rPr>
              <w:t>мероприятий программы»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Программы:</w:t>
            </w:r>
          </w:p>
          <w:p w:rsidR="006F3ECB" w:rsidRDefault="00181DDD" w:rsidP="00B070CA">
            <w:pPr>
              <w:pStyle w:val="ConsPlusNormal"/>
              <w:tabs>
                <w:tab w:val="left" w:pos="2019"/>
              </w:tabs>
              <w:spacing w:line="360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1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исключить абзацы 6, 7, 8, 9, 10;</w:t>
            </w:r>
          </w:p>
          <w:p w:rsidR="00181DDD" w:rsidRDefault="00181DDD" w:rsidP="00B070CA">
            <w:pPr>
              <w:pStyle w:val="ConsPlusNormal"/>
              <w:tabs>
                <w:tab w:val="left" w:pos="2019"/>
              </w:tabs>
              <w:spacing w:line="360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81DDD">
              <w:rPr>
                <w:rFonts w:ascii="Times New Roman" w:hAnsi="Times New Roman" w:cs="Times New Roman"/>
                <w:sz w:val="28"/>
                <w:szCs w:val="28"/>
              </w:rPr>
              <w:t>Таблицу № 2 изложить в редакции согласно приложению № 2 к настоящему Постановлению.</w:t>
            </w:r>
          </w:p>
          <w:p w:rsidR="00D32D16" w:rsidRPr="00B054E2" w:rsidRDefault="008502BD" w:rsidP="00B070CA">
            <w:pPr>
              <w:pStyle w:val="ConsPlusNormal"/>
              <w:spacing w:line="33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1.3.</w:t>
            </w:r>
            <w:r w:rsidR="00181DDD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8</w:t>
            </w:r>
            <w:r w:rsidR="00D32D16" w:rsidRPr="00B054E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. </w:t>
            </w:r>
            <w:r w:rsidR="00D32D16" w:rsidRPr="00B05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5 «Обоснование ресурсного обеспечения программы» </w:t>
            </w:r>
            <w:r w:rsidR="00181DDD" w:rsidRPr="00181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  <w:r w:rsidR="00D32D16" w:rsidRPr="00B054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  <w:p w:rsidR="00B070CA" w:rsidRDefault="00D32D16" w:rsidP="00B070CA">
            <w:pPr>
              <w:pStyle w:val="ConsPlusNormal"/>
              <w:spacing w:line="328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D15D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муниципальной программы составит </w:t>
            </w:r>
            <w:r w:rsidR="00456FAC">
              <w:rPr>
                <w:rFonts w:ascii="Times New Roman" w:hAnsi="Times New Roman"/>
                <w:sz w:val="28"/>
                <w:szCs w:val="28"/>
              </w:rPr>
              <w:t>213</w:t>
            </w:r>
            <w:r w:rsidR="00637A73">
              <w:rPr>
                <w:rFonts w:ascii="Times New Roman" w:hAnsi="Times New Roman"/>
                <w:sz w:val="28"/>
                <w:szCs w:val="28"/>
              </w:rPr>
              <w:t> 639,36</w:t>
            </w:r>
            <w:r w:rsidR="00C55E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11E"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</w:t>
            </w:r>
            <w:r w:rsidR="004D15DD" w:rsidRPr="00D4011E">
              <w:rPr>
                <w:rFonts w:ascii="Times New Roman" w:hAnsi="Times New Roman" w:cs="Times New Roman"/>
                <w:sz w:val="28"/>
                <w:szCs w:val="28"/>
              </w:rPr>
              <w:t xml:space="preserve"> из средств бюджета Кировского внутригородского района городского округа Самара </w:t>
            </w:r>
            <w:r w:rsidR="00456FAC">
              <w:rPr>
                <w:rFonts w:ascii="Times New Roman" w:hAnsi="Times New Roman" w:cs="Times New Roman"/>
                <w:sz w:val="28"/>
                <w:szCs w:val="28"/>
              </w:rPr>
              <w:t>– 12</w:t>
            </w:r>
            <w:r w:rsidR="00637A73">
              <w:rPr>
                <w:rFonts w:ascii="Times New Roman" w:hAnsi="Times New Roman" w:cs="Times New Roman"/>
                <w:sz w:val="28"/>
                <w:szCs w:val="28"/>
              </w:rPr>
              <w:t> 387,36</w:t>
            </w:r>
            <w:r w:rsidR="004D15DD" w:rsidRPr="00D4011E">
              <w:rPr>
                <w:rFonts w:ascii="Times New Roman" w:hAnsi="Times New Roman" w:cs="Times New Roman"/>
                <w:sz w:val="28"/>
                <w:szCs w:val="28"/>
              </w:rPr>
              <w:t xml:space="preserve"> тысяч </w:t>
            </w:r>
            <w:proofErr w:type="gramStart"/>
            <w:r w:rsidR="00973D7D" w:rsidRPr="00D4011E">
              <w:rPr>
                <w:rFonts w:ascii="Times New Roman" w:hAnsi="Times New Roman" w:cs="Times New Roman"/>
                <w:sz w:val="28"/>
                <w:szCs w:val="28"/>
              </w:rPr>
              <w:t xml:space="preserve">рублей,  </w:t>
            </w:r>
            <w:r w:rsidR="004D15DD" w:rsidRPr="00D40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4D15DD" w:rsidRPr="00D401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из средств бюджета городского округа Самара – </w:t>
            </w:r>
            <w:r w:rsidR="00637A73">
              <w:rPr>
                <w:rFonts w:ascii="Times New Roman" w:hAnsi="Times New Roman" w:cs="Times New Roman"/>
                <w:sz w:val="28"/>
                <w:szCs w:val="28"/>
              </w:rPr>
              <w:t>201 252,0</w:t>
            </w:r>
            <w:r w:rsidR="00C55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5DD" w:rsidRPr="00D4011E">
              <w:rPr>
                <w:rFonts w:ascii="Times New Roman" w:hAnsi="Times New Roman" w:cs="Times New Roman"/>
                <w:sz w:val="28"/>
                <w:szCs w:val="28"/>
              </w:rPr>
              <w:t>тысяч рублей.</w:t>
            </w:r>
            <w:r w:rsidR="004E1C6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070CA" w:rsidRDefault="00B070CA" w:rsidP="00B070CA">
            <w:pPr>
              <w:pStyle w:val="ConsPlusNormal"/>
              <w:spacing w:line="328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="00181D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2DA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E1C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6502">
              <w:rPr>
                <w:rFonts w:ascii="Times New Roman" w:hAnsi="Times New Roman" w:cs="Times New Roman"/>
                <w:sz w:val="28"/>
                <w:szCs w:val="28"/>
              </w:rPr>
              <w:t>риложениях</w:t>
            </w:r>
            <w:r w:rsidR="004B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D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B011A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B02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1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DAF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4E1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1C6D">
              <w:rPr>
                <w:rFonts w:ascii="Times New Roman" w:hAnsi="Times New Roman" w:cs="Times New Roman"/>
                <w:sz w:val="28"/>
                <w:szCs w:val="28"/>
              </w:rPr>
              <w:t xml:space="preserve">, 4, 5 </w:t>
            </w:r>
            <w:r w:rsidR="00ED01F8" w:rsidRPr="00350A0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E1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E68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="00ED01F8" w:rsidRPr="00350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FAC">
              <w:rPr>
                <w:rFonts w:ascii="Times New Roman" w:hAnsi="Times New Roman" w:cs="Times New Roman"/>
                <w:sz w:val="28"/>
                <w:szCs w:val="28"/>
              </w:rPr>
              <w:t>слова «на 2022-2030</w:t>
            </w:r>
            <w:r w:rsidR="004B011A"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  <w:r w:rsidR="00181DDD">
              <w:rPr>
                <w:rFonts w:ascii="Times New Roman" w:hAnsi="Times New Roman" w:cs="Times New Roman"/>
                <w:sz w:val="28"/>
                <w:szCs w:val="28"/>
              </w:rPr>
              <w:t xml:space="preserve">по тексту </w:t>
            </w:r>
            <w:r w:rsidR="004B011A">
              <w:rPr>
                <w:rFonts w:ascii="Times New Roman" w:hAnsi="Times New Roman" w:cs="Times New Roman"/>
                <w:sz w:val="28"/>
                <w:szCs w:val="28"/>
              </w:rPr>
              <w:t>заменить словами «на 2022</w:t>
            </w:r>
            <w:r w:rsidR="00456FAC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="004B011A" w:rsidRPr="004B011A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  <w:r w:rsidR="004D62E9">
              <w:rPr>
                <w:rFonts w:ascii="Times New Roman" w:hAnsi="Times New Roman" w:cs="Times New Roman"/>
                <w:sz w:val="28"/>
                <w:szCs w:val="28"/>
              </w:rPr>
              <w:t>, Приложения №№6, 7, 8, 9, 10 к Программе исключить</w:t>
            </w:r>
            <w:r w:rsidR="004B011A" w:rsidRPr="004B0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6BBE" w:rsidRDefault="00B76BBE" w:rsidP="00B070CA">
            <w:pPr>
              <w:pStyle w:val="ConsPlusNormal"/>
              <w:spacing w:line="360" w:lineRule="auto"/>
              <w:ind w:right="141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Настоящее постановление подлежит официальному опубликованию  </w:t>
            </w:r>
            <w:r w:rsidR="00757E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B9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10 (десяти) дней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дня принятия и вступает в силу со дня </w:t>
            </w:r>
            <w:r w:rsidR="00B619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 официального опубликования.</w:t>
            </w:r>
          </w:p>
          <w:p w:rsidR="00661BF1" w:rsidRDefault="0097173D" w:rsidP="00B070CA">
            <w:pPr>
              <w:pStyle w:val="ConsPlusNormal"/>
              <w:spacing w:line="360" w:lineRule="auto"/>
              <w:ind w:right="141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Контроль за выполнением</w:t>
            </w:r>
            <w:r w:rsidR="00B76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настоящего постановления возложить</w:t>
            </w:r>
            <w:r w:rsidR="00757E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B76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заместителя главы Кировского внутригородского района городского округа Самара </w:t>
            </w:r>
            <w:proofErr w:type="spellStart"/>
            <w:r w:rsidR="00B76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В.В.Ротерса</w:t>
            </w:r>
            <w:proofErr w:type="spellEnd"/>
            <w:r w:rsidR="00884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3642A" w:rsidRPr="0014747C" w:rsidRDefault="0083642A" w:rsidP="0014747C">
            <w:pPr>
              <w:pStyle w:val="ConsPlusNormal"/>
              <w:spacing w:line="360" w:lineRule="auto"/>
              <w:ind w:right="141" w:firstLine="6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F0C" w:rsidRPr="00CE6494" w:rsidTr="00A61949">
        <w:trPr>
          <w:gridAfter w:val="1"/>
          <w:wAfter w:w="247" w:type="dxa"/>
          <w:trHeight w:val="890"/>
        </w:trPr>
        <w:tc>
          <w:tcPr>
            <w:tcW w:w="7074" w:type="dxa"/>
            <w:shd w:val="clear" w:color="auto" w:fill="auto"/>
          </w:tcPr>
          <w:p w:rsidR="00DC5F0C" w:rsidRPr="00856817" w:rsidRDefault="00DC5F0C" w:rsidP="00DC5F0C">
            <w:pPr>
              <w:ind w:right="141"/>
              <w:jc w:val="center"/>
              <w:rPr>
                <w:sz w:val="28"/>
                <w:szCs w:val="28"/>
              </w:rPr>
            </w:pPr>
            <w:r w:rsidRPr="00856817">
              <w:rPr>
                <w:sz w:val="28"/>
                <w:szCs w:val="28"/>
              </w:rPr>
              <w:lastRenderedPageBreak/>
              <w:t xml:space="preserve">Глава </w:t>
            </w:r>
          </w:p>
          <w:p w:rsidR="00DC5F0C" w:rsidRPr="00856817" w:rsidRDefault="00DC5F0C" w:rsidP="00DC5F0C">
            <w:pPr>
              <w:ind w:right="141"/>
              <w:jc w:val="center"/>
              <w:rPr>
                <w:sz w:val="28"/>
                <w:szCs w:val="28"/>
              </w:rPr>
            </w:pPr>
            <w:r w:rsidRPr="00856817">
              <w:rPr>
                <w:sz w:val="28"/>
                <w:szCs w:val="28"/>
              </w:rPr>
              <w:t>Кировского внутригородского района</w:t>
            </w:r>
          </w:p>
          <w:p w:rsidR="0014747C" w:rsidRPr="00856817" w:rsidRDefault="00DC5F0C" w:rsidP="00EE69C3">
            <w:pPr>
              <w:ind w:right="141"/>
              <w:jc w:val="center"/>
              <w:rPr>
                <w:sz w:val="28"/>
                <w:szCs w:val="28"/>
              </w:rPr>
            </w:pPr>
            <w:r w:rsidRPr="00856817">
              <w:rPr>
                <w:sz w:val="28"/>
                <w:szCs w:val="28"/>
              </w:rPr>
              <w:t>городского округа Самар</w:t>
            </w:r>
            <w:r w:rsidR="00EE69C3">
              <w:rPr>
                <w:sz w:val="28"/>
                <w:szCs w:val="28"/>
              </w:rPr>
              <w:t>а</w:t>
            </w:r>
          </w:p>
        </w:tc>
        <w:tc>
          <w:tcPr>
            <w:tcW w:w="3133" w:type="dxa"/>
            <w:shd w:val="clear" w:color="auto" w:fill="auto"/>
          </w:tcPr>
          <w:p w:rsidR="00DC5F0C" w:rsidRPr="00856817" w:rsidRDefault="00DC5F0C" w:rsidP="00DC5F0C">
            <w:pPr>
              <w:ind w:right="141"/>
              <w:jc w:val="right"/>
              <w:rPr>
                <w:sz w:val="28"/>
                <w:szCs w:val="28"/>
              </w:rPr>
            </w:pPr>
          </w:p>
          <w:p w:rsidR="00DC5F0C" w:rsidRPr="00856817" w:rsidRDefault="00DC5F0C" w:rsidP="00DC5F0C">
            <w:pPr>
              <w:ind w:right="141"/>
              <w:jc w:val="right"/>
              <w:rPr>
                <w:sz w:val="28"/>
                <w:szCs w:val="28"/>
              </w:rPr>
            </w:pPr>
          </w:p>
          <w:p w:rsidR="0014747C" w:rsidRPr="00856817" w:rsidRDefault="00DC5F0C" w:rsidP="00EE69C3">
            <w:pPr>
              <w:ind w:right="141"/>
              <w:jc w:val="right"/>
              <w:rPr>
                <w:sz w:val="28"/>
                <w:szCs w:val="28"/>
              </w:rPr>
            </w:pPr>
            <w:proofErr w:type="spellStart"/>
            <w:r w:rsidRPr="00856817">
              <w:rPr>
                <w:sz w:val="28"/>
                <w:szCs w:val="28"/>
              </w:rPr>
              <w:t>И.А.Рудако</w:t>
            </w:r>
            <w:r w:rsidR="00EE69C3">
              <w:rPr>
                <w:sz w:val="28"/>
                <w:szCs w:val="28"/>
              </w:rPr>
              <w:t>в</w:t>
            </w:r>
            <w:proofErr w:type="spellEnd"/>
          </w:p>
        </w:tc>
      </w:tr>
    </w:tbl>
    <w:p w:rsidR="00661379" w:rsidRDefault="00661379" w:rsidP="00F937F3">
      <w:pPr>
        <w:rPr>
          <w:sz w:val="20"/>
          <w:szCs w:val="20"/>
        </w:rPr>
      </w:pPr>
    </w:p>
    <w:p w:rsidR="004D62E9" w:rsidRDefault="004D62E9" w:rsidP="00661379">
      <w:pPr>
        <w:tabs>
          <w:tab w:val="left" w:pos="3828"/>
        </w:tabs>
        <w:rPr>
          <w:sz w:val="20"/>
          <w:szCs w:val="20"/>
        </w:rPr>
      </w:pPr>
    </w:p>
    <w:p w:rsidR="004D62E9" w:rsidRDefault="004E1C6D" w:rsidP="00661379">
      <w:pPr>
        <w:tabs>
          <w:tab w:val="left" w:pos="3828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В</w:t>
      </w:r>
      <w:r w:rsidR="0014747C">
        <w:rPr>
          <w:sz w:val="20"/>
          <w:szCs w:val="20"/>
        </w:rPr>
        <w:t>.В.Ротерс</w:t>
      </w:r>
      <w:proofErr w:type="spellEnd"/>
      <w:r>
        <w:rPr>
          <w:sz w:val="20"/>
          <w:szCs w:val="20"/>
        </w:rPr>
        <w:t xml:space="preserve"> </w:t>
      </w:r>
    </w:p>
    <w:p w:rsidR="00691B91" w:rsidRPr="00CE6494" w:rsidRDefault="00AF2209" w:rsidP="00661379">
      <w:pPr>
        <w:tabs>
          <w:tab w:val="left" w:pos="3828"/>
        </w:tabs>
        <w:rPr>
          <w:sz w:val="20"/>
          <w:szCs w:val="20"/>
        </w:rPr>
      </w:pPr>
      <w:r>
        <w:rPr>
          <w:sz w:val="20"/>
          <w:szCs w:val="20"/>
        </w:rPr>
        <w:t>995</w:t>
      </w:r>
      <w:r w:rsidR="00282ADE">
        <w:rPr>
          <w:sz w:val="20"/>
          <w:szCs w:val="20"/>
        </w:rPr>
        <w:t xml:space="preserve"> </w:t>
      </w:r>
      <w:r>
        <w:rPr>
          <w:sz w:val="20"/>
          <w:szCs w:val="20"/>
        </w:rPr>
        <w:t>87</w:t>
      </w:r>
      <w:r w:rsidR="00282ADE">
        <w:rPr>
          <w:sz w:val="20"/>
          <w:szCs w:val="20"/>
        </w:rPr>
        <w:t xml:space="preserve"> </w:t>
      </w:r>
      <w:r>
        <w:rPr>
          <w:sz w:val="20"/>
          <w:szCs w:val="20"/>
        </w:rPr>
        <w:t>00</w:t>
      </w:r>
    </w:p>
    <w:sectPr w:rsidR="00691B91" w:rsidRPr="00CE6494" w:rsidSect="008667A1">
      <w:headerReference w:type="default" r:id="rId9"/>
      <w:pgSz w:w="11906" w:h="16838"/>
      <w:pgMar w:top="737" w:right="1134" w:bottom="1134" w:left="1701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57" w:rsidRDefault="00236D57" w:rsidP="00F937F3">
      <w:r>
        <w:separator/>
      </w:r>
    </w:p>
  </w:endnote>
  <w:endnote w:type="continuationSeparator" w:id="0">
    <w:p w:rsidR="00236D57" w:rsidRDefault="00236D57" w:rsidP="00F9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57" w:rsidRDefault="00236D57" w:rsidP="00F937F3">
      <w:r>
        <w:separator/>
      </w:r>
    </w:p>
  </w:footnote>
  <w:footnote w:type="continuationSeparator" w:id="0">
    <w:p w:rsidR="00236D57" w:rsidRDefault="00236D57" w:rsidP="00F93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EB4" w:rsidRPr="00943870" w:rsidRDefault="00D23EB4">
    <w:pPr>
      <w:pStyle w:val="a6"/>
      <w:jc w:val="center"/>
      <w:rPr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 w:rsidR="00541341">
      <w:rPr>
        <w:noProof/>
      </w:rPr>
      <w:t>3</w:t>
    </w:r>
    <w:r>
      <w:fldChar w:fldCharType="end"/>
    </w:r>
  </w:p>
  <w:p w:rsidR="00BF524D" w:rsidRPr="00943870" w:rsidRDefault="00BF524D">
    <w:pPr>
      <w:pStyle w:val="a6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046"/>
    <w:multiLevelType w:val="multilevel"/>
    <w:tmpl w:val="D6BEF9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68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3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50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3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9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2640" w:hanging="2160"/>
      </w:pPr>
      <w:rPr>
        <w:rFonts w:hint="default"/>
        <w:color w:val="000000"/>
      </w:rPr>
    </w:lvl>
  </w:abstractNum>
  <w:abstractNum w:abstractNumId="1" w15:restartNumberingAfterBreak="0">
    <w:nsid w:val="0BE86632"/>
    <w:multiLevelType w:val="multilevel"/>
    <w:tmpl w:val="68A017D4"/>
    <w:lvl w:ilvl="0">
      <w:start w:val="1"/>
      <w:numFmt w:val="decimal"/>
      <w:lvlText w:val="%1."/>
      <w:lvlJc w:val="left"/>
      <w:pPr>
        <w:ind w:left="1956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8" w:hanging="2160"/>
      </w:pPr>
      <w:rPr>
        <w:rFonts w:hint="default"/>
      </w:rPr>
    </w:lvl>
  </w:abstractNum>
  <w:abstractNum w:abstractNumId="2" w15:restartNumberingAfterBreak="0">
    <w:nsid w:val="15CE245D"/>
    <w:multiLevelType w:val="multilevel"/>
    <w:tmpl w:val="3092C27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0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40" w:hanging="2160"/>
      </w:pPr>
      <w:rPr>
        <w:rFonts w:hint="default"/>
      </w:rPr>
    </w:lvl>
  </w:abstractNum>
  <w:abstractNum w:abstractNumId="3" w15:restartNumberingAfterBreak="0">
    <w:nsid w:val="190C0E05"/>
    <w:multiLevelType w:val="multilevel"/>
    <w:tmpl w:val="2116B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E8D3CE6"/>
    <w:multiLevelType w:val="hybridMultilevel"/>
    <w:tmpl w:val="0D1C3C34"/>
    <w:lvl w:ilvl="0" w:tplc="CFE4F07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312A1"/>
    <w:multiLevelType w:val="multilevel"/>
    <w:tmpl w:val="0DA6F8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6" w15:restartNumberingAfterBreak="0">
    <w:nsid w:val="23BA4EEF"/>
    <w:multiLevelType w:val="multilevel"/>
    <w:tmpl w:val="FD16F2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7" w15:restartNumberingAfterBreak="0">
    <w:nsid w:val="27E115DA"/>
    <w:multiLevelType w:val="multilevel"/>
    <w:tmpl w:val="0B5064C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9393791"/>
    <w:multiLevelType w:val="multilevel"/>
    <w:tmpl w:val="0DA6F8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9" w15:restartNumberingAfterBreak="0">
    <w:nsid w:val="2DD20EE5"/>
    <w:multiLevelType w:val="hybridMultilevel"/>
    <w:tmpl w:val="8EBC6418"/>
    <w:lvl w:ilvl="0" w:tplc="5C883382">
      <w:start w:val="157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30E56"/>
    <w:multiLevelType w:val="hybridMultilevel"/>
    <w:tmpl w:val="432EB2E8"/>
    <w:lvl w:ilvl="0" w:tplc="AF78FD3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794759"/>
    <w:multiLevelType w:val="multilevel"/>
    <w:tmpl w:val="D98678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2" w15:restartNumberingAfterBreak="0">
    <w:nsid w:val="39664D4A"/>
    <w:multiLevelType w:val="multilevel"/>
    <w:tmpl w:val="A1BC1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3CA70BBE"/>
    <w:multiLevelType w:val="multilevel"/>
    <w:tmpl w:val="33ACAE7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2160"/>
      </w:pPr>
      <w:rPr>
        <w:rFonts w:hint="default"/>
      </w:rPr>
    </w:lvl>
  </w:abstractNum>
  <w:abstractNum w:abstractNumId="14" w15:restartNumberingAfterBreak="0">
    <w:nsid w:val="3CCE6A3C"/>
    <w:multiLevelType w:val="hybridMultilevel"/>
    <w:tmpl w:val="C98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4183A"/>
    <w:multiLevelType w:val="hybridMultilevel"/>
    <w:tmpl w:val="CD408510"/>
    <w:lvl w:ilvl="0" w:tplc="4CB2CCFE">
      <w:start w:val="1"/>
      <w:numFmt w:val="decimal"/>
      <w:lvlText w:val="%1)"/>
      <w:lvlJc w:val="left"/>
      <w:pPr>
        <w:ind w:left="2695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46183F1B"/>
    <w:multiLevelType w:val="multilevel"/>
    <w:tmpl w:val="772C6AF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64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17" w15:restartNumberingAfterBreak="0">
    <w:nsid w:val="4ACF2467"/>
    <w:multiLevelType w:val="multilevel"/>
    <w:tmpl w:val="97787BD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2160"/>
      </w:pPr>
      <w:rPr>
        <w:rFonts w:hint="default"/>
      </w:rPr>
    </w:lvl>
  </w:abstractNum>
  <w:abstractNum w:abstractNumId="18" w15:restartNumberingAfterBreak="0">
    <w:nsid w:val="503415CD"/>
    <w:multiLevelType w:val="multilevel"/>
    <w:tmpl w:val="171CD53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8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</w:rPr>
    </w:lvl>
  </w:abstractNum>
  <w:abstractNum w:abstractNumId="19" w15:restartNumberingAfterBreak="0">
    <w:nsid w:val="5C875F15"/>
    <w:multiLevelType w:val="multilevel"/>
    <w:tmpl w:val="CD3C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40" w:hanging="2160"/>
      </w:pPr>
      <w:rPr>
        <w:rFonts w:hint="default"/>
      </w:rPr>
    </w:lvl>
  </w:abstractNum>
  <w:abstractNum w:abstractNumId="20" w15:restartNumberingAfterBreak="0">
    <w:nsid w:val="61A364A7"/>
    <w:multiLevelType w:val="hybridMultilevel"/>
    <w:tmpl w:val="64A6C1C2"/>
    <w:lvl w:ilvl="0" w:tplc="E58A6DAC">
      <w:start w:val="1"/>
      <w:numFmt w:val="decimal"/>
      <w:lvlText w:val="%1.2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96CDB"/>
    <w:multiLevelType w:val="multilevel"/>
    <w:tmpl w:val="49547A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2" w15:restartNumberingAfterBreak="0">
    <w:nsid w:val="64B129B6"/>
    <w:multiLevelType w:val="multilevel"/>
    <w:tmpl w:val="C72A0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035EB8"/>
    <w:multiLevelType w:val="hybridMultilevel"/>
    <w:tmpl w:val="089A3E0E"/>
    <w:lvl w:ilvl="0" w:tplc="159A0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1E3003"/>
    <w:multiLevelType w:val="multilevel"/>
    <w:tmpl w:val="35463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 w15:restartNumberingAfterBreak="0">
    <w:nsid w:val="75200D79"/>
    <w:multiLevelType w:val="multilevel"/>
    <w:tmpl w:val="C500373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5"/>
  </w:num>
  <w:num w:numId="6">
    <w:abstractNumId w:val="9"/>
  </w:num>
  <w:num w:numId="7">
    <w:abstractNumId w:val="6"/>
  </w:num>
  <w:num w:numId="8">
    <w:abstractNumId w:val="4"/>
  </w:num>
  <w:num w:numId="9">
    <w:abstractNumId w:val="21"/>
  </w:num>
  <w:num w:numId="10">
    <w:abstractNumId w:val="20"/>
  </w:num>
  <w:num w:numId="11">
    <w:abstractNumId w:val="10"/>
  </w:num>
  <w:num w:numId="12">
    <w:abstractNumId w:val="12"/>
  </w:num>
  <w:num w:numId="13">
    <w:abstractNumId w:val="22"/>
  </w:num>
  <w:num w:numId="14">
    <w:abstractNumId w:val="24"/>
  </w:num>
  <w:num w:numId="15">
    <w:abstractNumId w:val="1"/>
  </w:num>
  <w:num w:numId="16">
    <w:abstractNumId w:val="17"/>
  </w:num>
  <w:num w:numId="17">
    <w:abstractNumId w:val="2"/>
  </w:num>
  <w:num w:numId="18">
    <w:abstractNumId w:val="18"/>
  </w:num>
  <w:num w:numId="19">
    <w:abstractNumId w:val="3"/>
  </w:num>
  <w:num w:numId="20">
    <w:abstractNumId w:val="19"/>
  </w:num>
  <w:num w:numId="21">
    <w:abstractNumId w:val="16"/>
  </w:num>
  <w:num w:numId="22">
    <w:abstractNumId w:val="13"/>
  </w:num>
  <w:num w:numId="23">
    <w:abstractNumId w:val="8"/>
  </w:num>
  <w:num w:numId="24">
    <w:abstractNumId w:val="5"/>
  </w:num>
  <w:num w:numId="25">
    <w:abstractNumId w:val="11"/>
  </w:num>
  <w:num w:numId="26">
    <w:abstractNumId w:val="0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04"/>
    <w:rsid w:val="000076F9"/>
    <w:rsid w:val="00027AE5"/>
    <w:rsid w:val="0003152E"/>
    <w:rsid w:val="00032D11"/>
    <w:rsid w:val="000411A2"/>
    <w:rsid w:val="00041861"/>
    <w:rsid w:val="00043A29"/>
    <w:rsid w:val="0007398B"/>
    <w:rsid w:val="00084B59"/>
    <w:rsid w:val="00096124"/>
    <w:rsid w:val="000A433E"/>
    <w:rsid w:val="000B198D"/>
    <w:rsid w:val="000B6EE8"/>
    <w:rsid w:val="000C014D"/>
    <w:rsid w:val="000C5B5C"/>
    <w:rsid w:val="000D4F44"/>
    <w:rsid w:val="000D7142"/>
    <w:rsid w:val="000E033B"/>
    <w:rsid w:val="000E1068"/>
    <w:rsid w:val="000F56AC"/>
    <w:rsid w:val="000F7374"/>
    <w:rsid w:val="0011230E"/>
    <w:rsid w:val="00126458"/>
    <w:rsid w:val="001315EA"/>
    <w:rsid w:val="00141844"/>
    <w:rsid w:val="00143048"/>
    <w:rsid w:val="001439EA"/>
    <w:rsid w:val="001468A5"/>
    <w:rsid w:val="001468B9"/>
    <w:rsid w:val="0014747C"/>
    <w:rsid w:val="00150B55"/>
    <w:rsid w:val="0015202E"/>
    <w:rsid w:val="0015263D"/>
    <w:rsid w:val="00155443"/>
    <w:rsid w:val="00156B91"/>
    <w:rsid w:val="00165421"/>
    <w:rsid w:val="00165616"/>
    <w:rsid w:val="00166197"/>
    <w:rsid w:val="00166E34"/>
    <w:rsid w:val="00170F83"/>
    <w:rsid w:val="0017442D"/>
    <w:rsid w:val="001819FE"/>
    <w:rsid w:val="00181DDD"/>
    <w:rsid w:val="00182232"/>
    <w:rsid w:val="00195B3A"/>
    <w:rsid w:val="001A66CE"/>
    <w:rsid w:val="001A6D47"/>
    <w:rsid w:val="001B49FC"/>
    <w:rsid w:val="001B5343"/>
    <w:rsid w:val="001C1D28"/>
    <w:rsid w:val="001C214E"/>
    <w:rsid w:val="001C3736"/>
    <w:rsid w:val="001D051E"/>
    <w:rsid w:val="001D690E"/>
    <w:rsid w:val="001D7E55"/>
    <w:rsid w:val="001E42DE"/>
    <w:rsid w:val="001E5A8C"/>
    <w:rsid w:val="001F0CD1"/>
    <w:rsid w:val="00224B39"/>
    <w:rsid w:val="00236A92"/>
    <w:rsid w:val="00236D57"/>
    <w:rsid w:val="00243C6A"/>
    <w:rsid w:val="002505DA"/>
    <w:rsid w:val="00251F49"/>
    <w:rsid w:val="00266DE7"/>
    <w:rsid w:val="00282884"/>
    <w:rsid w:val="00282ADE"/>
    <w:rsid w:val="00284F38"/>
    <w:rsid w:val="0028780B"/>
    <w:rsid w:val="002902E8"/>
    <w:rsid w:val="00292690"/>
    <w:rsid w:val="002A5F61"/>
    <w:rsid w:val="002B0702"/>
    <w:rsid w:val="002B5117"/>
    <w:rsid w:val="002C45C0"/>
    <w:rsid w:val="002C6BB0"/>
    <w:rsid w:val="002E6502"/>
    <w:rsid w:val="002F0586"/>
    <w:rsid w:val="002F2FB7"/>
    <w:rsid w:val="00302C9B"/>
    <w:rsid w:val="00304589"/>
    <w:rsid w:val="00305FEA"/>
    <w:rsid w:val="00310E16"/>
    <w:rsid w:val="003137D5"/>
    <w:rsid w:val="00346EF4"/>
    <w:rsid w:val="0034750F"/>
    <w:rsid w:val="003504B2"/>
    <w:rsid w:val="00350A08"/>
    <w:rsid w:val="00350F87"/>
    <w:rsid w:val="0036190E"/>
    <w:rsid w:val="00364E54"/>
    <w:rsid w:val="00380F15"/>
    <w:rsid w:val="0038277D"/>
    <w:rsid w:val="00382F8C"/>
    <w:rsid w:val="00386A5F"/>
    <w:rsid w:val="003872FE"/>
    <w:rsid w:val="00390B94"/>
    <w:rsid w:val="00394AA1"/>
    <w:rsid w:val="00395247"/>
    <w:rsid w:val="003A0D89"/>
    <w:rsid w:val="003A4626"/>
    <w:rsid w:val="003A50A9"/>
    <w:rsid w:val="003A5196"/>
    <w:rsid w:val="003D5CB9"/>
    <w:rsid w:val="003E5D80"/>
    <w:rsid w:val="00400BA5"/>
    <w:rsid w:val="0040117E"/>
    <w:rsid w:val="00403327"/>
    <w:rsid w:val="00405963"/>
    <w:rsid w:val="00411833"/>
    <w:rsid w:val="00417475"/>
    <w:rsid w:val="0042279C"/>
    <w:rsid w:val="00431B3B"/>
    <w:rsid w:val="00433260"/>
    <w:rsid w:val="0044144F"/>
    <w:rsid w:val="004444AE"/>
    <w:rsid w:val="00445E79"/>
    <w:rsid w:val="00450A02"/>
    <w:rsid w:val="00456FAC"/>
    <w:rsid w:val="00457F2B"/>
    <w:rsid w:val="00463F61"/>
    <w:rsid w:val="00481189"/>
    <w:rsid w:val="00490EA9"/>
    <w:rsid w:val="00491CDA"/>
    <w:rsid w:val="00493778"/>
    <w:rsid w:val="004955AD"/>
    <w:rsid w:val="004A0FD6"/>
    <w:rsid w:val="004A4E68"/>
    <w:rsid w:val="004A73FA"/>
    <w:rsid w:val="004B011A"/>
    <w:rsid w:val="004B586A"/>
    <w:rsid w:val="004C0E04"/>
    <w:rsid w:val="004C1703"/>
    <w:rsid w:val="004C2162"/>
    <w:rsid w:val="004C4B0A"/>
    <w:rsid w:val="004D15DD"/>
    <w:rsid w:val="004D62E9"/>
    <w:rsid w:val="004E1C6D"/>
    <w:rsid w:val="004E2F49"/>
    <w:rsid w:val="004F0261"/>
    <w:rsid w:val="005029EC"/>
    <w:rsid w:val="005033D8"/>
    <w:rsid w:val="005048DA"/>
    <w:rsid w:val="0051226B"/>
    <w:rsid w:val="00520DE4"/>
    <w:rsid w:val="00530C12"/>
    <w:rsid w:val="00530DCF"/>
    <w:rsid w:val="00531EAB"/>
    <w:rsid w:val="00532B7B"/>
    <w:rsid w:val="00535F5F"/>
    <w:rsid w:val="00541341"/>
    <w:rsid w:val="00541715"/>
    <w:rsid w:val="0054483B"/>
    <w:rsid w:val="00545C6E"/>
    <w:rsid w:val="005538C0"/>
    <w:rsid w:val="00557896"/>
    <w:rsid w:val="00571528"/>
    <w:rsid w:val="00575896"/>
    <w:rsid w:val="0059670A"/>
    <w:rsid w:val="005A05E0"/>
    <w:rsid w:val="005A1E72"/>
    <w:rsid w:val="005B0A53"/>
    <w:rsid w:val="005B1624"/>
    <w:rsid w:val="005B1ED5"/>
    <w:rsid w:val="005D1819"/>
    <w:rsid w:val="005D70E2"/>
    <w:rsid w:val="005E00AE"/>
    <w:rsid w:val="005E1D2E"/>
    <w:rsid w:val="005E4B22"/>
    <w:rsid w:val="005E5154"/>
    <w:rsid w:val="005E5304"/>
    <w:rsid w:val="0060340C"/>
    <w:rsid w:val="006062F6"/>
    <w:rsid w:val="006167B3"/>
    <w:rsid w:val="006212D5"/>
    <w:rsid w:val="00624421"/>
    <w:rsid w:val="006261DB"/>
    <w:rsid w:val="00634EEB"/>
    <w:rsid w:val="00637A73"/>
    <w:rsid w:val="00643DC7"/>
    <w:rsid w:val="006513AF"/>
    <w:rsid w:val="00651747"/>
    <w:rsid w:val="00653A1F"/>
    <w:rsid w:val="006611E1"/>
    <w:rsid w:val="00661379"/>
    <w:rsid w:val="00661BF1"/>
    <w:rsid w:val="0066623A"/>
    <w:rsid w:val="00670781"/>
    <w:rsid w:val="00676313"/>
    <w:rsid w:val="006828AE"/>
    <w:rsid w:val="00691B91"/>
    <w:rsid w:val="00694C40"/>
    <w:rsid w:val="006A1340"/>
    <w:rsid w:val="006A6252"/>
    <w:rsid w:val="006B12F4"/>
    <w:rsid w:val="006B20D9"/>
    <w:rsid w:val="006B3A39"/>
    <w:rsid w:val="006B7280"/>
    <w:rsid w:val="006C1A30"/>
    <w:rsid w:val="006E05F5"/>
    <w:rsid w:val="006E68A2"/>
    <w:rsid w:val="006F3ECB"/>
    <w:rsid w:val="006F4839"/>
    <w:rsid w:val="006F4C1C"/>
    <w:rsid w:val="00704AF8"/>
    <w:rsid w:val="00707D54"/>
    <w:rsid w:val="00716E0D"/>
    <w:rsid w:val="0072016A"/>
    <w:rsid w:val="007216CC"/>
    <w:rsid w:val="0074183F"/>
    <w:rsid w:val="0075199F"/>
    <w:rsid w:val="00757E44"/>
    <w:rsid w:val="0076282D"/>
    <w:rsid w:val="0076293F"/>
    <w:rsid w:val="00765004"/>
    <w:rsid w:val="00775761"/>
    <w:rsid w:val="007803D6"/>
    <w:rsid w:val="007813D7"/>
    <w:rsid w:val="007851C5"/>
    <w:rsid w:val="00787523"/>
    <w:rsid w:val="007924BF"/>
    <w:rsid w:val="007A7E11"/>
    <w:rsid w:val="007B3056"/>
    <w:rsid w:val="007B4E75"/>
    <w:rsid w:val="007B7058"/>
    <w:rsid w:val="007B7F3A"/>
    <w:rsid w:val="007F514B"/>
    <w:rsid w:val="00814757"/>
    <w:rsid w:val="00824D7E"/>
    <w:rsid w:val="008353F6"/>
    <w:rsid w:val="0083642A"/>
    <w:rsid w:val="008502BD"/>
    <w:rsid w:val="00851728"/>
    <w:rsid w:val="00856817"/>
    <w:rsid w:val="00857B64"/>
    <w:rsid w:val="008667A1"/>
    <w:rsid w:val="00866D82"/>
    <w:rsid w:val="00871417"/>
    <w:rsid w:val="008760E6"/>
    <w:rsid w:val="00884ED3"/>
    <w:rsid w:val="00897834"/>
    <w:rsid w:val="008A3AA9"/>
    <w:rsid w:val="008A526A"/>
    <w:rsid w:val="008B0D71"/>
    <w:rsid w:val="008B3D1D"/>
    <w:rsid w:val="008B5DC2"/>
    <w:rsid w:val="008C1CAF"/>
    <w:rsid w:val="008C501A"/>
    <w:rsid w:val="008D370F"/>
    <w:rsid w:val="008E5ABA"/>
    <w:rsid w:val="008F612A"/>
    <w:rsid w:val="00901B83"/>
    <w:rsid w:val="009033CF"/>
    <w:rsid w:val="00920A2A"/>
    <w:rsid w:val="00931BC8"/>
    <w:rsid w:val="00943870"/>
    <w:rsid w:val="00957EA9"/>
    <w:rsid w:val="0096260B"/>
    <w:rsid w:val="0097173D"/>
    <w:rsid w:val="00973D7D"/>
    <w:rsid w:val="00983C57"/>
    <w:rsid w:val="009A09A2"/>
    <w:rsid w:val="009A0F4F"/>
    <w:rsid w:val="009A68F1"/>
    <w:rsid w:val="009A7907"/>
    <w:rsid w:val="009B0DA9"/>
    <w:rsid w:val="009B39DF"/>
    <w:rsid w:val="009C2D19"/>
    <w:rsid w:val="009D019A"/>
    <w:rsid w:val="009D36A8"/>
    <w:rsid w:val="009D6488"/>
    <w:rsid w:val="009E5231"/>
    <w:rsid w:val="009E7381"/>
    <w:rsid w:val="009F0160"/>
    <w:rsid w:val="00A02651"/>
    <w:rsid w:val="00A07FEA"/>
    <w:rsid w:val="00A408F3"/>
    <w:rsid w:val="00A44A51"/>
    <w:rsid w:val="00A47F80"/>
    <w:rsid w:val="00A5079C"/>
    <w:rsid w:val="00A61949"/>
    <w:rsid w:val="00A668D8"/>
    <w:rsid w:val="00A755A1"/>
    <w:rsid w:val="00A9049D"/>
    <w:rsid w:val="00A9500D"/>
    <w:rsid w:val="00AA48B8"/>
    <w:rsid w:val="00AA52F1"/>
    <w:rsid w:val="00AA638F"/>
    <w:rsid w:val="00AA6D8B"/>
    <w:rsid w:val="00AC4F74"/>
    <w:rsid w:val="00AC76FC"/>
    <w:rsid w:val="00AD5ED7"/>
    <w:rsid w:val="00AE05F8"/>
    <w:rsid w:val="00AF2209"/>
    <w:rsid w:val="00AF59B5"/>
    <w:rsid w:val="00B02DAF"/>
    <w:rsid w:val="00B054E2"/>
    <w:rsid w:val="00B070CA"/>
    <w:rsid w:val="00B126E2"/>
    <w:rsid w:val="00B12948"/>
    <w:rsid w:val="00B155CD"/>
    <w:rsid w:val="00B21F53"/>
    <w:rsid w:val="00B268C3"/>
    <w:rsid w:val="00B31C25"/>
    <w:rsid w:val="00B40F5D"/>
    <w:rsid w:val="00B41C39"/>
    <w:rsid w:val="00B4449B"/>
    <w:rsid w:val="00B54D23"/>
    <w:rsid w:val="00B6190D"/>
    <w:rsid w:val="00B76282"/>
    <w:rsid w:val="00B76BBE"/>
    <w:rsid w:val="00B92713"/>
    <w:rsid w:val="00B978D8"/>
    <w:rsid w:val="00BA1217"/>
    <w:rsid w:val="00BA231A"/>
    <w:rsid w:val="00BA6A3B"/>
    <w:rsid w:val="00BA72D8"/>
    <w:rsid w:val="00BA7F05"/>
    <w:rsid w:val="00BB0E1A"/>
    <w:rsid w:val="00BB118E"/>
    <w:rsid w:val="00BB3ECA"/>
    <w:rsid w:val="00BB4440"/>
    <w:rsid w:val="00BB4A34"/>
    <w:rsid w:val="00BB4A46"/>
    <w:rsid w:val="00BB6029"/>
    <w:rsid w:val="00BB6202"/>
    <w:rsid w:val="00BC564B"/>
    <w:rsid w:val="00BE0C7A"/>
    <w:rsid w:val="00BE1924"/>
    <w:rsid w:val="00BE3EF9"/>
    <w:rsid w:val="00BF524D"/>
    <w:rsid w:val="00C05842"/>
    <w:rsid w:val="00C14064"/>
    <w:rsid w:val="00C220D3"/>
    <w:rsid w:val="00C31294"/>
    <w:rsid w:val="00C3219D"/>
    <w:rsid w:val="00C3275F"/>
    <w:rsid w:val="00C365AE"/>
    <w:rsid w:val="00C409E1"/>
    <w:rsid w:val="00C46C23"/>
    <w:rsid w:val="00C52F5B"/>
    <w:rsid w:val="00C555E5"/>
    <w:rsid w:val="00C55E75"/>
    <w:rsid w:val="00C62C3E"/>
    <w:rsid w:val="00C63F14"/>
    <w:rsid w:val="00C66EE8"/>
    <w:rsid w:val="00C670CA"/>
    <w:rsid w:val="00C75796"/>
    <w:rsid w:val="00C76F5E"/>
    <w:rsid w:val="00CA5F87"/>
    <w:rsid w:val="00CA752E"/>
    <w:rsid w:val="00CB58F0"/>
    <w:rsid w:val="00CB66DD"/>
    <w:rsid w:val="00CC20CF"/>
    <w:rsid w:val="00CC34A1"/>
    <w:rsid w:val="00CC6FA5"/>
    <w:rsid w:val="00CD087C"/>
    <w:rsid w:val="00CD7B65"/>
    <w:rsid w:val="00CE2C0C"/>
    <w:rsid w:val="00CE6494"/>
    <w:rsid w:val="00CF2A03"/>
    <w:rsid w:val="00CF3A79"/>
    <w:rsid w:val="00CF3AB8"/>
    <w:rsid w:val="00D0449D"/>
    <w:rsid w:val="00D064B5"/>
    <w:rsid w:val="00D140E0"/>
    <w:rsid w:val="00D21E65"/>
    <w:rsid w:val="00D23EB4"/>
    <w:rsid w:val="00D31AAC"/>
    <w:rsid w:val="00D328D0"/>
    <w:rsid w:val="00D32D16"/>
    <w:rsid w:val="00D4011E"/>
    <w:rsid w:val="00D408FA"/>
    <w:rsid w:val="00D45803"/>
    <w:rsid w:val="00D54DFC"/>
    <w:rsid w:val="00D56813"/>
    <w:rsid w:val="00D56A48"/>
    <w:rsid w:val="00D60BFE"/>
    <w:rsid w:val="00D762DD"/>
    <w:rsid w:val="00D80571"/>
    <w:rsid w:val="00D8080A"/>
    <w:rsid w:val="00D91A84"/>
    <w:rsid w:val="00DA3AD2"/>
    <w:rsid w:val="00DB5962"/>
    <w:rsid w:val="00DC23F1"/>
    <w:rsid w:val="00DC5F0C"/>
    <w:rsid w:val="00DD06B5"/>
    <w:rsid w:val="00DD2B62"/>
    <w:rsid w:val="00DE37CE"/>
    <w:rsid w:val="00DE4CCA"/>
    <w:rsid w:val="00DE6867"/>
    <w:rsid w:val="00DE7315"/>
    <w:rsid w:val="00E0080C"/>
    <w:rsid w:val="00E009B9"/>
    <w:rsid w:val="00E05387"/>
    <w:rsid w:val="00E07D61"/>
    <w:rsid w:val="00E13A04"/>
    <w:rsid w:val="00E17ADB"/>
    <w:rsid w:val="00E2350F"/>
    <w:rsid w:val="00E27652"/>
    <w:rsid w:val="00E36A5C"/>
    <w:rsid w:val="00E423FB"/>
    <w:rsid w:val="00E45D23"/>
    <w:rsid w:val="00E475FC"/>
    <w:rsid w:val="00E515C7"/>
    <w:rsid w:val="00E5349D"/>
    <w:rsid w:val="00E575D8"/>
    <w:rsid w:val="00E70C27"/>
    <w:rsid w:val="00E735F2"/>
    <w:rsid w:val="00E766E6"/>
    <w:rsid w:val="00E84186"/>
    <w:rsid w:val="00E85BB2"/>
    <w:rsid w:val="00E8787C"/>
    <w:rsid w:val="00E92189"/>
    <w:rsid w:val="00E95ABA"/>
    <w:rsid w:val="00EA3C46"/>
    <w:rsid w:val="00EB0463"/>
    <w:rsid w:val="00EB685C"/>
    <w:rsid w:val="00EC23E8"/>
    <w:rsid w:val="00ED01F8"/>
    <w:rsid w:val="00ED73BC"/>
    <w:rsid w:val="00EE290A"/>
    <w:rsid w:val="00EE32F5"/>
    <w:rsid w:val="00EE60D2"/>
    <w:rsid w:val="00EE69C3"/>
    <w:rsid w:val="00EF1190"/>
    <w:rsid w:val="00EF6759"/>
    <w:rsid w:val="00F0054A"/>
    <w:rsid w:val="00F020B9"/>
    <w:rsid w:val="00F03171"/>
    <w:rsid w:val="00F102DF"/>
    <w:rsid w:val="00F105DE"/>
    <w:rsid w:val="00F13BAB"/>
    <w:rsid w:val="00F149B4"/>
    <w:rsid w:val="00F23EC2"/>
    <w:rsid w:val="00F4038F"/>
    <w:rsid w:val="00F43355"/>
    <w:rsid w:val="00F531DB"/>
    <w:rsid w:val="00F5537F"/>
    <w:rsid w:val="00F5555C"/>
    <w:rsid w:val="00F56B53"/>
    <w:rsid w:val="00F65DED"/>
    <w:rsid w:val="00F72EC9"/>
    <w:rsid w:val="00F73884"/>
    <w:rsid w:val="00F774D9"/>
    <w:rsid w:val="00F81BEB"/>
    <w:rsid w:val="00F85672"/>
    <w:rsid w:val="00F85C09"/>
    <w:rsid w:val="00F90585"/>
    <w:rsid w:val="00F936D3"/>
    <w:rsid w:val="00F937F3"/>
    <w:rsid w:val="00FC6CBB"/>
    <w:rsid w:val="00FD5CC7"/>
    <w:rsid w:val="00FF14A9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11531F-87F3-4596-862E-6C8C1872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A73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3FA"/>
    <w:rPr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0F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2505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2505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937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37F3"/>
    <w:rPr>
      <w:sz w:val="24"/>
      <w:szCs w:val="24"/>
    </w:rPr>
  </w:style>
  <w:style w:type="paragraph" w:styleId="a8">
    <w:name w:val="footer"/>
    <w:basedOn w:val="a"/>
    <w:link w:val="a9"/>
    <w:uiPriority w:val="99"/>
    <w:rsid w:val="00F937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37F3"/>
    <w:rPr>
      <w:sz w:val="24"/>
      <w:szCs w:val="24"/>
    </w:rPr>
  </w:style>
  <w:style w:type="character" w:styleId="aa">
    <w:name w:val="Hyperlink"/>
    <w:basedOn w:val="a0"/>
    <w:uiPriority w:val="99"/>
    <w:rsid w:val="00A755A1"/>
    <w:rPr>
      <w:color w:val="0000FF" w:themeColor="hyperlink"/>
      <w:u w:val="single"/>
    </w:rPr>
  </w:style>
  <w:style w:type="paragraph" w:customStyle="1" w:styleId="ConsPlusNormal">
    <w:name w:val="ConsPlusNormal"/>
    <w:rsid w:val="00143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_"/>
    <w:link w:val="3"/>
    <w:rsid w:val="000E10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0E1068"/>
    <w:pPr>
      <w:widowControl w:val="0"/>
      <w:shd w:val="clear" w:color="auto" w:fill="FFFFFF"/>
      <w:spacing w:after="480" w:line="0" w:lineRule="atLeast"/>
      <w:ind w:hanging="1800"/>
      <w:jc w:val="center"/>
    </w:pPr>
    <w:rPr>
      <w:sz w:val="27"/>
      <w:szCs w:val="27"/>
    </w:rPr>
  </w:style>
  <w:style w:type="paragraph" w:styleId="ac">
    <w:name w:val="List Paragraph"/>
    <w:basedOn w:val="a"/>
    <w:uiPriority w:val="34"/>
    <w:qFormat/>
    <w:rsid w:val="007F514B"/>
    <w:pPr>
      <w:ind w:left="720"/>
      <w:contextualSpacing/>
    </w:pPr>
  </w:style>
  <w:style w:type="character" w:styleId="ad">
    <w:name w:val="footnote reference"/>
    <w:uiPriority w:val="99"/>
    <w:unhideWhenUsed/>
    <w:rsid w:val="00AC76FC"/>
    <w:rPr>
      <w:vertAlign w:val="superscript"/>
    </w:rPr>
  </w:style>
  <w:style w:type="character" w:customStyle="1" w:styleId="2">
    <w:name w:val="Основной текст2"/>
    <w:rsid w:val="00AC7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">
    <w:name w:val="Заголовок №1"/>
    <w:rsid w:val="0002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ConsPlusNonformat">
    <w:name w:val="ConsPlusNonformat"/>
    <w:rsid w:val="00D23E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basedOn w:val="a0"/>
    <w:rsid w:val="00541715"/>
  </w:style>
  <w:style w:type="paragraph" w:customStyle="1" w:styleId="ConsPlusTitle">
    <w:name w:val="ConsPlusTitle"/>
    <w:rsid w:val="00EF119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65C3-F876-41A5-917A-BD0D3CBE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Решетов Павел Владимирович</dc:creator>
  <cp:lastModifiedBy>Долгих Оксана Владимировна</cp:lastModifiedBy>
  <cp:revision>9</cp:revision>
  <cp:lastPrinted>2025-10-20T09:48:00Z</cp:lastPrinted>
  <dcterms:created xsi:type="dcterms:W3CDTF">2025-09-11T11:26:00Z</dcterms:created>
  <dcterms:modified xsi:type="dcterms:W3CDTF">2025-10-20T09:48:00Z</dcterms:modified>
</cp:coreProperties>
</file>