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1B6" w:rsidRPr="007A3B62" w:rsidRDefault="006531B6" w:rsidP="00A350CE">
      <w:pPr>
        <w:spacing w:after="240"/>
        <w:jc w:val="center"/>
        <w:rPr>
          <w:rFonts w:ascii="YS Text" w:eastAsia="YS Text" w:hAnsi="YS Text" w:cs="YS Text"/>
          <w:b/>
          <w:color w:val="1A1A1A"/>
          <w:sz w:val="23"/>
          <w:shd w:val="clear" w:color="auto" w:fill="FFFFFF"/>
        </w:rPr>
      </w:pPr>
      <w:r>
        <w:rPr>
          <w:rFonts w:ascii="YS Text" w:eastAsia="YS Text" w:hAnsi="YS Text" w:cs="YS Text"/>
          <w:b/>
          <w:color w:val="1A1A1A"/>
          <w:sz w:val="23"/>
          <w:shd w:val="clear" w:color="auto" w:fill="FFFFFF"/>
        </w:rPr>
        <w:t>«Защита персональных данных: основные положения и особенности обработки данных несовершеннолетних»</w:t>
      </w:r>
    </w:p>
    <w:p w:rsidR="006531B6" w:rsidRPr="007A3B62" w:rsidRDefault="006531B6" w:rsidP="00A350CE">
      <w:pPr>
        <w:spacing w:after="240"/>
        <w:jc w:val="center"/>
        <w:rPr>
          <w:rFonts w:ascii="YS Text" w:eastAsia="YS Text" w:hAnsi="YS Text" w:cs="YS Text"/>
          <w:b/>
          <w:color w:val="1A1A1A"/>
          <w:sz w:val="23"/>
          <w:shd w:val="clear" w:color="auto" w:fill="FFFFFF"/>
        </w:rPr>
      </w:pPr>
      <w:r>
        <w:rPr>
          <w:rFonts w:ascii="YS Text" w:eastAsia="YS Text" w:hAnsi="YS Text" w:cs="YS Text"/>
          <w:color w:val="1A1A1A"/>
          <w:sz w:val="23"/>
          <w:shd w:val="clear" w:color="auto" w:fill="FFFFFF"/>
        </w:rPr>
        <w:t xml:space="preserve">Разъяснение </w:t>
      </w:r>
      <w:r w:rsidR="00F25F3C">
        <w:rPr>
          <w:rFonts w:ascii="Times New Roman" w:hAnsi="Times New Roman" w:cs="Times New Roman"/>
          <w:bCs/>
          <w:sz w:val="28"/>
          <w:szCs w:val="28"/>
        </w:rPr>
        <w:t xml:space="preserve">старший </w:t>
      </w:r>
      <w:r w:rsidR="00F25F3C" w:rsidRPr="007D5805">
        <w:rPr>
          <w:rFonts w:ascii="Times New Roman" w:hAnsi="Times New Roman" w:cs="Times New Roman"/>
          <w:bCs/>
          <w:sz w:val="28"/>
          <w:szCs w:val="28"/>
        </w:rPr>
        <w:t xml:space="preserve">помощник прокурора </w:t>
      </w:r>
      <w:r w:rsidR="00F25F3C">
        <w:rPr>
          <w:rFonts w:ascii="Times New Roman" w:hAnsi="Times New Roman" w:cs="Times New Roman"/>
          <w:bCs/>
          <w:sz w:val="28"/>
          <w:szCs w:val="28"/>
        </w:rPr>
        <w:t>Кировского района г. Самары Енина Е.А</w:t>
      </w:r>
      <w:bookmarkStart w:id="0" w:name="_GoBack"/>
      <w:bookmarkEnd w:id="0"/>
      <w:r>
        <w:rPr>
          <w:rFonts w:ascii="YS Text" w:eastAsia="YS Text" w:hAnsi="YS Text" w:cs="YS Text"/>
          <w:color w:val="1A1A1A"/>
          <w:sz w:val="23"/>
          <w:shd w:val="clear" w:color="auto" w:fill="FFFFFF"/>
        </w:rPr>
        <w:t>.</w:t>
      </w:r>
    </w:p>
    <w:p w:rsidR="006531B6" w:rsidRPr="007A3B62" w:rsidRDefault="006531B6" w:rsidP="00A350CE">
      <w:pPr>
        <w:spacing w:after="240"/>
        <w:ind w:firstLine="566"/>
        <w:jc w:val="both"/>
      </w:pPr>
      <w:r>
        <w:t>В соответствии с положениями статьи 3 Федерального закона Российской Федерации от 27 июля 2006 года № 152-ФЗ «О персональных данных», персональные данные представляют собой любую информацию, которая прямо или косвенно относится к определенному или определяемому физическому лицу. Таким образом, данные о субъекте персональных данных охватывают широкий спектр сведений, начиная от его идентификационных характеристик и заканчивая более нюансированными аспектами его личной жизни.</w:t>
      </w:r>
    </w:p>
    <w:p w:rsidR="006531B6" w:rsidRPr="007A3B62" w:rsidRDefault="006531B6" w:rsidP="00A350CE">
      <w:pPr>
        <w:spacing w:after="240"/>
        <w:ind w:firstLine="566"/>
        <w:jc w:val="both"/>
      </w:pPr>
      <w:r>
        <w:t>Обработка персональных данных должна осуществляться исключительно с согласия субъекта данных. В случае, если субъект данных является недееспособным, закон предусматривает, что согласие на обработку его данных должно быть предоставлено его законным представителем. Это положение закреплено в статье 6 Закона № 152-ФЗ, что подчеркивает важность соблюдения прав и интересов всех категорий субъектов данных.</w:t>
      </w:r>
    </w:p>
    <w:p w:rsidR="006531B6" w:rsidRPr="007A3B62" w:rsidRDefault="006531B6" w:rsidP="00A350CE">
      <w:pPr>
        <w:spacing w:after="240"/>
        <w:ind w:firstLine="566"/>
        <w:jc w:val="both"/>
      </w:pPr>
      <w:r>
        <w:t>В контексте семейного законодательства Российской Федерации, защита прав и интересов несовершеннолетних возлагается на их родителей или законных представителей. В связи с этим, обработка персональных данных несовершеннолетних может быть осуществлена только при наличии письменного согласия одного из родителей или законного представителя. Такое согласие должно быть оформлено в соответствии с требованиями законодательства и содержать все необходимые реквизиты, подтверждающие его действительность.</w:t>
      </w:r>
    </w:p>
    <w:p w:rsidR="006531B6" w:rsidRPr="007A3B62" w:rsidRDefault="006531B6" w:rsidP="00A350CE">
      <w:pPr>
        <w:spacing w:after="240"/>
        <w:ind w:firstLine="566"/>
        <w:jc w:val="both"/>
      </w:pPr>
      <w:r>
        <w:t>Таким образом, законодательство Российской Федерации обеспечивает комплексную защиту персональных данных всех категорий субъектов, учитывая их индивидуальные особенности и потребности.</w:t>
      </w:r>
    </w:p>
    <w:sectPr w:rsidR="006531B6" w:rsidRPr="007A3B62" w:rsidSect="007A3B62">
      <w:type w:val="continuous"/>
      <w:pgSz w:w="11907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5744E"/>
    <w:multiLevelType w:val="hybridMultilevel"/>
    <w:tmpl w:val="39F82B9E"/>
    <w:lvl w:ilvl="0" w:tplc="D43A44C2">
      <w:start w:val="1"/>
      <w:numFmt w:val="decimal"/>
      <w:lvlText w:val="%1."/>
      <w:lvlJc w:val="left"/>
      <w:pPr>
        <w:ind w:left="720" w:hanging="360"/>
      </w:pPr>
    </w:lvl>
    <w:lvl w:ilvl="1" w:tplc="29806586">
      <w:start w:val="1"/>
      <w:numFmt w:val="lowerLetter"/>
      <w:lvlText w:val="%2."/>
      <w:lvlJc w:val="left"/>
      <w:pPr>
        <w:ind w:left="1440" w:hanging="360"/>
      </w:pPr>
    </w:lvl>
    <w:lvl w:ilvl="2" w:tplc="3FCCEE5E">
      <w:start w:val="1"/>
      <w:numFmt w:val="lowerRoman"/>
      <w:lvlText w:val="%3."/>
      <w:lvlJc w:val="right"/>
      <w:pPr>
        <w:ind w:left="2160" w:hanging="180"/>
      </w:pPr>
    </w:lvl>
    <w:lvl w:ilvl="3" w:tplc="45928842">
      <w:start w:val="1"/>
      <w:numFmt w:val="decimal"/>
      <w:lvlText w:val="%4."/>
      <w:lvlJc w:val="left"/>
      <w:pPr>
        <w:ind w:left="2880" w:hanging="360"/>
      </w:pPr>
    </w:lvl>
    <w:lvl w:ilvl="4" w:tplc="D430AC62">
      <w:start w:val="1"/>
      <w:numFmt w:val="lowerLetter"/>
      <w:lvlText w:val="%5."/>
      <w:lvlJc w:val="left"/>
      <w:pPr>
        <w:ind w:left="3600" w:hanging="360"/>
      </w:pPr>
    </w:lvl>
    <w:lvl w:ilvl="5" w:tplc="DA04463A">
      <w:start w:val="1"/>
      <w:numFmt w:val="lowerRoman"/>
      <w:lvlText w:val="%6."/>
      <w:lvlJc w:val="right"/>
      <w:pPr>
        <w:ind w:left="4320" w:hanging="180"/>
      </w:pPr>
    </w:lvl>
    <w:lvl w:ilvl="6" w:tplc="AAB8BFDE">
      <w:start w:val="1"/>
      <w:numFmt w:val="decimal"/>
      <w:lvlText w:val="%7."/>
      <w:lvlJc w:val="left"/>
      <w:pPr>
        <w:ind w:left="5040" w:hanging="360"/>
      </w:pPr>
    </w:lvl>
    <w:lvl w:ilvl="7" w:tplc="19183158">
      <w:start w:val="1"/>
      <w:numFmt w:val="lowerLetter"/>
      <w:lvlText w:val="%8."/>
      <w:lvlJc w:val="left"/>
      <w:pPr>
        <w:ind w:left="5760" w:hanging="360"/>
      </w:pPr>
    </w:lvl>
    <w:lvl w:ilvl="8" w:tplc="7C986BB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86B2D"/>
    <w:multiLevelType w:val="hybridMultilevel"/>
    <w:tmpl w:val="C248DBBC"/>
    <w:lvl w:ilvl="0" w:tplc="544C4F26">
      <w:start w:val="1"/>
      <w:numFmt w:val="decimal"/>
      <w:lvlText w:val="%1."/>
      <w:lvlJc w:val="left"/>
      <w:pPr>
        <w:ind w:left="720" w:hanging="360"/>
      </w:pPr>
    </w:lvl>
    <w:lvl w:ilvl="1" w:tplc="FAEA8108">
      <w:start w:val="1"/>
      <w:numFmt w:val="lowerLetter"/>
      <w:lvlText w:val="%2."/>
      <w:lvlJc w:val="left"/>
      <w:pPr>
        <w:ind w:left="1440" w:hanging="360"/>
      </w:pPr>
    </w:lvl>
    <w:lvl w:ilvl="2" w:tplc="9DBCC772">
      <w:start w:val="1"/>
      <w:numFmt w:val="lowerRoman"/>
      <w:lvlText w:val="%3."/>
      <w:lvlJc w:val="right"/>
      <w:pPr>
        <w:ind w:left="2160" w:hanging="180"/>
      </w:pPr>
    </w:lvl>
    <w:lvl w:ilvl="3" w:tplc="108E52BA">
      <w:start w:val="1"/>
      <w:numFmt w:val="decimal"/>
      <w:lvlText w:val="%4."/>
      <w:lvlJc w:val="left"/>
      <w:pPr>
        <w:ind w:left="2880" w:hanging="360"/>
      </w:pPr>
    </w:lvl>
    <w:lvl w:ilvl="4" w:tplc="176AAA9A">
      <w:start w:val="1"/>
      <w:numFmt w:val="lowerLetter"/>
      <w:lvlText w:val="%5."/>
      <w:lvlJc w:val="left"/>
      <w:pPr>
        <w:ind w:left="3600" w:hanging="360"/>
      </w:pPr>
    </w:lvl>
    <w:lvl w:ilvl="5" w:tplc="64348C82">
      <w:start w:val="1"/>
      <w:numFmt w:val="lowerRoman"/>
      <w:lvlText w:val="%6."/>
      <w:lvlJc w:val="right"/>
      <w:pPr>
        <w:ind w:left="4320" w:hanging="180"/>
      </w:pPr>
    </w:lvl>
    <w:lvl w:ilvl="6" w:tplc="C58AEC2E">
      <w:start w:val="1"/>
      <w:numFmt w:val="decimal"/>
      <w:lvlText w:val="%7."/>
      <w:lvlJc w:val="left"/>
      <w:pPr>
        <w:ind w:left="5040" w:hanging="360"/>
      </w:pPr>
    </w:lvl>
    <w:lvl w:ilvl="7" w:tplc="557494E2">
      <w:start w:val="1"/>
      <w:numFmt w:val="lowerLetter"/>
      <w:lvlText w:val="%8."/>
      <w:lvlJc w:val="left"/>
      <w:pPr>
        <w:ind w:left="5760" w:hanging="360"/>
      </w:pPr>
    </w:lvl>
    <w:lvl w:ilvl="8" w:tplc="06CACF5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F8"/>
    <w:rsid w:val="000744F8"/>
    <w:rsid w:val="003E661C"/>
    <w:rsid w:val="006531B6"/>
    <w:rsid w:val="007A3B62"/>
    <w:rsid w:val="00A350CE"/>
    <w:rsid w:val="00CB5903"/>
    <w:rsid w:val="00F2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1E328-93DC-9D4C-AD02-F8EA4583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76" w:lineRule="auto"/>
    </w:p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sz w:val="40"/>
    </w:rPr>
  </w:style>
  <w:style w:type="paragraph" w:styleId="2">
    <w:name w:val="heading 2"/>
    <w:basedOn w:val="a"/>
    <w:next w:val="a"/>
    <w:qFormat/>
    <w:pPr>
      <w:spacing w:beforeAutospacing="1" w:afterAutospacing="1"/>
      <w:outlineLvl w:val="1"/>
    </w:pPr>
    <w:rPr>
      <w:sz w:val="32"/>
    </w:rPr>
  </w:style>
  <w:style w:type="paragraph" w:styleId="3">
    <w:name w:val="heading 3"/>
    <w:basedOn w:val="a"/>
    <w:next w:val="a"/>
    <w:qFormat/>
    <w:pPr>
      <w:spacing w:beforeAutospacing="1" w:afterAutospacing="1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spacing w:afterAutospacing="1"/>
    </w:pPr>
    <w:rPr>
      <w:color w:val="808080"/>
      <w:sz w:val="30"/>
    </w:rPr>
  </w:style>
  <w:style w:type="paragraph" w:styleId="a4">
    <w:name w:val="Title"/>
    <w:basedOn w:val="a"/>
    <w:next w:val="a"/>
    <w:qFormat/>
    <w:pPr>
      <w:spacing w:afterAutospacing="1"/>
    </w:pPr>
    <w:rPr>
      <w:sz w:val="52"/>
    </w:rPr>
  </w:style>
  <w:style w:type="character" w:styleId="a5">
    <w:name w:val="Hyperlink"/>
    <w:uiPriority w:val="99"/>
    <w:semiHidden/>
    <w:unhideWhenUsed/>
    <w:rPr>
      <w:color w:val="2F69C7"/>
      <w:u w:val="single"/>
    </w:rPr>
  </w:style>
  <w:style w:type="paragraph" w:styleId="a6">
    <w:name w:val="Balloon Text"/>
    <w:basedOn w:val="a"/>
    <w:link w:val="a7"/>
    <w:semiHidden/>
    <w:unhideWhenUsed/>
    <w:rsid w:val="00F25F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F25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ibliography:Sources xmlns:bibliography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19A16-13E8-4CC7-A5AD-D56F36BF2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Енина Евгения Александровна</cp:lastModifiedBy>
  <cp:revision>2</cp:revision>
  <cp:lastPrinted>2025-06-20T13:51:00Z</cp:lastPrinted>
  <dcterms:created xsi:type="dcterms:W3CDTF">2024-11-06T21:43:00Z</dcterms:created>
  <dcterms:modified xsi:type="dcterms:W3CDTF">2025-06-20T13:51:00Z</dcterms:modified>
</cp:coreProperties>
</file>