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2CE5" w14:textId="7577F020" w:rsidR="00501E5F" w:rsidRPr="007D5805" w:rsidRDefault="00501E5F" w:rsidP="0050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6F54" w:rsidRPr="00B56F54">
        <w:rPr>
          <w:rFonts w:ascii="Times New Roman" w:hAnsi="Times New Roman" w:cs="Times New Roman"/>
          <w:b/>
          <w:bCs/>
          <w:sz w:val="28"/>
          <w:szCs w:val="28"/>
        </w:rPr>
        <w:t xml:space="preserve">Защита от телефонного мошенничества: правовые механизмы и </w:t>
      </w:r>
      <w:r w:rsidR="00B56F5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56F54" w:rsidRPr="00B56F54">
        <w:rPr>
          <w:rFonts w:ascii="Times New Roman" w:hAnsi="Times New Roman" w:cs="Times New Roman"/>
          <w:b/>
          <w:bCs/>
          <w:sz w:val="28"/>
          <w:szCs w:val="28"/>
        </w:rPr>
        <w:t>аши права</w:t>
      </w:r>
      <w:r w:rsidRPr="007D58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ADA76" w14:textId="2C79CF74" w:rsidR="00501E5F" w:rsidRPr="007D5805" w:rsidRDefault="00501E5F" w:rsidP="00C32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Cs/>
          <w:sz w:val="28"/>
          <w:szCs w:val="28"/>
        </w:rPr>
        <w:t xml:space="preserve">Разъясняет </w:t>
      </w:r>
      <w:r w:rsidR="00C3206D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C3206D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C3206D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 w:rsidRPr="007D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7C8618" w14:textId="4FA895D2" w:rsidR="00784FA9" w:rsidRDefault="00C3206D" w:rsidP="00501E5F"/>
    <w:p w14:paraId="5EF6523D" w14:textId="77777777" w:rsidR="00B56F54" w:rsidRPr="00B56F54" w:rsidRDefault="00B56F54" w:rsidP="00B5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Действия злоумышленников, которые звонят по телефону и пытаются обмануть своих жертв, квалифицируются как мошенничество в соответствии со статьёй 159 Уголовного кодекса Российской Федерации. Это означает, что они совершают умышленные действия, направленные на хищение чужого имущества или получение права на него путём обмана или злоупотребления доверием.</w:t>
      </w:r>
    </w:p>
    <w:p w14:paraId="2ABDDF9A" w14:textId="77777777" w:rsidR="00B56F54" w:rsidRPr="00B56F54" w:rsidRDefault="00B56F54" w:rsidP="00B5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Мошенничество считается завершённым с того момента, когда имущество переходит в незаконное владение виновного или других лиц, и они получают возможность свободно им распоряжаться.</w:t>
      </w:r>
    </w:p>
    <w:p w14:paraId="5137F0EF" w14:textId="77777777" w:rsidR="00B56F54" w:rsidRPr="00B56F54" w:rsidRDefault="00B56F54" w:rsidP="00B5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Квалифицирующими признаками телефонного мошенничества могут быть:</w:t>
      </w:r>
    </w:p>
    <w:p w14:paraId="6A22E06E" w14:textId="77777777" w:rsidR="00B56F54" w:rsidRPr="00B56F54" w:rsidRDefault="00B56F54" w:rsidP="00B56F5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совершение преступления группой лиц по предварительному сговору или с причинением значительного ущерба гражданину;</w:t>
      </w:r>
    </w:p>
    <w:p w14:paraId="5708D378" w14:textId="77777777" w:rsidR="00B56F54" w:rsidRPr="00B56F54" w:rsidRDefault="00B56F54" w:rsidP="00B56F5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использование служебного положения;</w:t>
      </w:r>
    </w:p>
    <w:p w14:paraId="08A597EF" w14:textId="77777777" w:rsidR="00B56F54" w:rsidRPr="00B56F54" w:rsidRDefault="00B56F54" w:rsidP="00B56F5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совершение преступления в крупном размере.</w:t>
      </w:r>
    </w:p>
    <w:p w14:paraId="53C27088" w14:textId="77777777" w:rsidR="00B56F54" w:rsidRPr="00B56F54" w:rsidRDefault="00B56F54" w:rsidP="00B5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Эти и другие признаки, указанные в частях 2–7 статьи 159 Уголовного кодекса Российской Федерации, влекут за собой более строгое наказание, вплоть до лишения свободы на срок до десяти лет.</w:t>
      </w:r>
    </w:p>
    <w:p w14:paraId="656400E6" w14:textId="77777777" w:rsidR="00B56F54" w:rsidRPr="00B56F54" w:rsidRDefault="00B56F54" w:rsidP="00B5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Если вы подозреваете, что стали жертвой телефонного мошенничества, вам следует обратиться в органы внутренних дел с заявлением. В заявлении необходимо подробно описать все обстоятельства произошедшего. Также стоит сообщить о факте мошенничества в абонентскую службу мобильного оператора, обслуживающего номер злоумышленника. Если вы, например, перевели деньги через мобильную сеть, то оператор может принять экстренные меры и заблокировать перевод, чтобы вернуть вам деньги.</w:t>
      </w:r>
    </w:p>
    <w:p w14:paraId="2AD8E766" w14:textId="77777777" w:rsidR="00B56F54" w:rsidRDefault="00B56F54" w:rsidP="00B5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 xml:space="preserve">Чтобы не стать жертвой телефонного мошенничества, необходимо соблюдать определённые правила: </w:t>
      </w:r>
    </w:p>
    <w:p w14:paraId="48835C2F" w14:textId="06E56ED0" w:rsidR="00B56F54" w:rsidRPr="00B56F54" w:rsidRDefault="00B56F54" w:rsidP="00B56F5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не принимать поспешных решений, если вам звонят с просьбой о срочной помощи для знакомого или родственника;</w:t>
      </w:r>
    </w:p>
    <w:p w14:paraId="72744EBD" w14:textId="77777777" w:rsidR="00B56F54" w:rsidRPr="00B56F54" w:rsidRDefault="00B56F54" w:rsidP="00B56F5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не сообщать личные данные или данные банковской карты, которые могут быть использованы злоумышленниками;</w:t>
      </w:r>
    </w:p>
    <w:p w14:paraId="3AE56A3D" w14:textId="77777777" w:rsidR="00B56F54" w:rsidRPr="00B56F54" w:rsidRDefault="00B56F54" w:rsidP="00B56F54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>не перезванивать на незнакомые номера.</w:t>
      </w:r>
    </w:p>
    <w:sectPr w:rsidR="00B56F54" w:rsidRPr="00B5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1AC3"/>
    <w:multiLevelType w:val="hybridMultilevel"/>
    <w:tmpl w:val="BC627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1274B8"/>
    <w:multiLevelType w:val="hybridMultilevel"/>
    <w:tmpl w:val="FBDA6BFE"/>
    <w:lvl w:ilvl="0" w:tplc="7C264C70">
      <w:start w:val="1"/>
      <w:numFmt w:val="decimal"/>
      <w:lvlText w:val="%1."/>
      <w:lvlJc w:val="left"/>
      <w:pPr>
        <w:ind w:left="720" w:hanging="360"/>
      </w:pPr>
    </w:lvl>
    <w:lvl w:ilvl="1" w:tplc="E6D4FFE4">
      <w:start w:val="1"/>
      <w:numFmt w:val="lowerLetter"/>
      <w:lvlText w:val="%2."/>
      <w:lvlJc w:val="left"/>
      <w:pPr>
        <w:ind w:left="1440" w:hanging="360"/>
      </w:pPr>
    </w:lvl>
    <w:lvl w:ilvl="2" w:tplc="7D06CEB0">
      <w:start w:val="1"/>
      <w:numFmt w:val="lowerRoman"/>
      <w:lvlText w:val="%3."/>
      <w:lvlJc w:val="right"/>
      <w:pPr>
        <w:ind w:left="2160" w:hanging="180"/>
      </w:pPr>
    </w:lvl>
    <w:lvl w:ilvl="3" w:tplc="E1BEE030">
      <w:start w:val="1"/>
      <w:numFmt w:val="decimal"/>
      <w:lvlText w:val="%4."/>
      <w:lvlJc w:val="left"/>
      <w:pPr>
        <w:ind w:left="2880" w:hanging="360"/>
      </w:pPr>
    </w:lvl>
    <w:lvl w:ilvl="4" w:tplc="50345638">
      <w:start w:val="1"/>
      <w:numFmt w:val="lowerLetter"/>
      <w:lvlText w:val="%5."/>
      <w:lvlJc w:val="left"/>
      <w:pPr>
        <w:ind w:left="3600" w:hanging="360"/>
      </w:pPr>
    </w:lvl>
    <w:lvl w:ilvl="5" w:tplc="FC7A7E16">
      <w:start w:val="1"/>
      <w:numFmt w:val="lowerRoman"/>
      <w:lvlText w:val="%6."/>
      <w:lvlJc w:val="right"/>
      <w:pPr>
        <w:ind w:left="4320" w:hanging="180"/>
      </w:pPr>
    </w:lvl>
    <w:lvl w:ilvl="6" w:tplc="9C223C94">
      <w:start w:val="1"/>
      <w:numFmt w:val="decimal"/>
      <w:lvlText w:val="%7."/>
      <w:lvlJc w:val="left"/>
      <w:pPr>
        <w:ind w:left="5040" w:hanging="360"/>
      </w:pPr>
    </w:lvl>
    <w:lvl w:ilvl="7" w:tplc="5D6AFF70">
      <w:start w:val="1"/>
      <w:numFmt w:val="lowerLetter"/>
      <w:lvlText w:val="%8."/>
      <w:lvlJc w:val="left"/>
      <w:pPr>
        <w:ind w:left="5760" w:hanging="360"/>
      </w:pPr>
    </w:lvl>
    <w:lvl w:ilvl="8" w:tplc="F92C9C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101D"/>
    <w:multiLevelType w:val="hybridMultilevel"/>
    <w:tmpl w:val="B9E29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AC"/>
    <w:rsid w:val="00092B58"/>
    <w:rsid w:val="000E73EC"/>
    <w:rsid w:val="003069AC"/>
    <w:rsid w:val="00501E5F"/>
    <w:rsid w:val="008943FF"/>
    <w:rsid w:val="00B56F54"/>
    <w:rsid w:val="00C3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E2B"/>
  <w15:chartTrackingRefBased/>
  <w15:docId w15:val="{80F4533A-ADEE-40FA-A5A6-8D2EDA4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E5F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5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Малафеев Вадим Сергеевич</dc:creator>
  <cp:keywords/>
  <dc:description/>
  <cp:lastModifiedBy>Енина Евгения Александровна</cp:lastModifiedBy>
  <cp:revision>5</cp:revision>
  <cp:lastPrinted>2025-06-20T13:45:00Z</cp:lastPrinted>
  <dcterms:created xsi:type="dcterms:W3CDTF">2025-04-07T13:09:00Z</dcterms:created>
  <dcterms:modified xsi:type="dcterms:W3CDTF">2025-06-20T13:45:00Z</dcterms:modified>
</cp:coreProperties>
</file>