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1B6" w:rsidRPr="007A3B62" w:rsidRDefault="006531B6" w:rsidP="00A350CE">
      <w:pPr>
        <w:spacing w:after="240"/>
        <w:jc w:val="center"/>
        <w:rPr>
          <w:b/>
        </w:rPr>
      </w:pPr>
      <w:r>
        <w:rPr>
          <w:b/>
        </w:rPr>
        <w:t>«О запрете на продажу безалкогольных тонизирующих напитков несовершеннолетним»</w:t>
      </w:r>
    </w:p>
    <w:p w:rsidR="006531B6" w:rsidRPr="007A3B62" w:rsidRDefault="006531B6" w:rsidP="00A350CE">
      <w:pPr>
        <w:spacing w:after="240"/>
        <w:jc w:val="center"/>
        <w:rPr>
          <w:b/>
        </w:rPr>
      </w:pPr>
      <w:r>
        <w:rPr>
          <w:rFonts w:ascii="YS Text" w:eastAsia="YS Text" w:hAnsi="YS Text" w:cs="YS Text"/>
          <w:color w:val="1A1A1A"/>
          <w:sz w:val="23"/>
          <w:shd w:val="clear" w:color="auto" w:fill="FFFFFF"/>
        </w:rPr>
        <w:t xml:space="preserve">Разъяснение </w:t>
      </w:r>
      <w:r w:rsidR="002664A8">
        <w:rPr>
          <w:rFonts w:ascii="Times New Roman" w:hAnsi="Times New Roman" w:cs="Times New Roman"/>
          <w:bCs/>
          <w:sz w:val="28"/>
          <w:szCs w:val="28"/>
        </w:rPr>
        <w:t xml:space="preserve">старший </w:t>
      </w:r>
      <w:r w:rsidR="002664A8" w:rsidRPr="007D5805">
        <w:rPr>
          <w:rFonts w:ascii="Times New Roman" w:hAnsi="Times New Roman" w:cs="Times New Roman"/>
          <w:bCs/>
          <w:sz w:val="28"/>
          <w:szCs w:val="28"/>
        </w:rPr>
        <w:t xml:space="preserve">помощник прокурора </w:t>
      </w:r>
      <w:r w:rsidR="002664A8">
        <w:rPr>
          <w:rFonts w:ascii="Times New Roman" w:hAnsi="Times New Roman" w:cs="Times New Roman"/>
          <w:bCs/>
          <w:sz w:val="28"/>
          <w:szCs w:val="28"/>
        </w:rPr>
        <w:t>Кировского района г. Самары Енина Е.А</w:t>
      </w:r>
      <w:bookmarkStart w:id="0" w:name="_GoBack"/>
      <w:bookmarkEnd w:id="0"/>
      <w:r>
        <w:rPr>
          <w:rFonts w:ascii="YS Text" w:eastAsia="YS Text" w:hAnsi="YS Text" w:cs="YS Text"/>
          <w:color w:val="1A1A1A"/>
          <w:sz w:val="23"/>
          <w:shd w:val="clear" w:color="auto" w:fill="FFFFFF"/>
        </w:rPr>
        <w:t>.</w:t>
      </w:r>
    </w:p>
    <w:p w:rsidR="006531B6" w:rsidRPr="007A3B62" w:rsidRDefault="006531B6" w:rsidP="00A350CE">
      <w:pPr>
        <w:spacing w:after="240"/>
        <w:ind w:firstLine="566"/>
        <w:jc w:val="both"/>
      </w:pPr>
      <w:r>
        <w:t>В соответствии с Федеральным законом от 8 августа 2024 года № 304-ФЗ, на территории Российской Федерации вводится запрет на продажу безалкогольных тонизирующих напитков, включая энергетические, несовершеннолетним гражданам. Данный нормативный акт направлен на обеспечение защиты физического и психического здоровья подрастающего поколения, учитывая потенциальные риски, связанные с употреблением стимулирующих веществ в детском и подростковом возрасте.</w:t>
      </w:r>
    </w:p>
    <w:p w:rsidR="006531B6" w:rsidRPr="007A3B62" w:rsidRDefault="006531B6" w:rsidP="00A350CE">
      <w:pPr>
        <w:spacing w:after="240"/>
        <w:ind w:firstLine="566"/>
        <w:jc w:val="both"/>
      </w:pPr>
      <w:r>
        <w:t>Закон устанавливает, что продажа вышеуказанных напитков должна осуществляться исключительно при условии подтверждения возраста покупателя. Продавец обязан отказать в реализации таких напитков в случае возникновения сомнений относительно достижения покупателем совершеннолетия, если документ, удостоверяющий его возраст, не представлен.</w:t>
      </w:r>
    </w:p>
    <w:p w:rsidR="006531B6" w:rsidRPr="007A3B62" w:rsidRDefault="006531B6" w:rsidP="00A350CE">
      <w:pPr>
        <w:spacing w:after="240"/>
        <w:ind w:firstLine="566"/>
        <w:jc w:val="both"/>
      </w:pPr>
      <w:r>
        <w:t>Следует отметить, что данное законодательное регулирование направлено на минимизацию рисков, связанных с чрезмерным потреблением стимулирующих веществ несовершеннолетними, и способствует формированию ответственного отношения к собственному здоровью среди молодежи.</w:t>
      </w:r>
    </w:p>
    <w:p w:rsidR="006531B6" w:rsidRPr="007A3B62" w:rsidRDefault="006531B6" w:rsidP="00A350CE">
      <w:pPr>
        <w:spacing w:after="240"/>
        <w:ind w:firstLine="566"/>
        <w:jc w:val="both"/>
      </w:pPr>
      <w:r>
        <w:t>Важно подчеркнуть, что положения Федерального закона вступают в силу с 1 марта 2025 года, что предоставляет определенный временной промежуток для адаптации субъектов предпринимательской деятельности к новым требованиям.</w:t>
      </w:r>
    </w:p>
    <w:sectPr w:rsidR="006531B6" w:rsidRPr="007A3B62" w:rsidSect="007A3B62">
      <w:type w:val="continuous"/>
      <w:pgSz w:w="11907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DC4433"/>
    <w:multiLevelType w:val="hybridMultilevel"/>
    <w:tmpl w:val="16949B3A"/>
    <w:lvl w:ilvl="0" w:tplc="8542A0DC">
      <w:start w:val="1"/>
      <w:numFmt w:val="decimal"/>
      <w:lvlText w:val="%1."/>
      <w:lvlJc w:val="left"/>
      <w:pPr>
        <w:ind w:left="720" w:hanging="360"/>
      </w:pPr>
    </w:lvl>
    <w:lvl w:ilvl="1" w:tplc="B99AE400">
      <w:start w:val="1"/>
      <w:numFmt w:val="lowerLetter"/>
      <w:lvlText w:val="%2."/>
      <w:lvlJc w:val="left"/>
      <w:pPr>
        <w:ind w:left="1440" w:hanging="360"/>
      </w:pPr>
    </w:lvl>
    <w:lvl w:ilvl="2" w:tplc="7474E532">
      <w:start w:val="1"/>
      <w:numFmt w:val="lowerRoman"/>
      <w:lvlText w:val="%3."/>
      <w:lvlJc w:val="right"/>
      <w:pPr>
        <w:ind w:left="2160" w:hanging="180"/>
      </w:pPr>
    </w:lvl>
    <w:lvl w:ilvl="3" w:tplc="55DAF522">
      <w:start w:val="1"/>
      <w:numFmt w:val="decimal"/>
      <w:lvlText w:val="%4."/>
      <w:lvlJc w:val="left"/>
      <w:pPr>
        <w:ind w:left="2880" w:hanging="360"/>
      </w:pPr>
    </w:lvl>
    <w:lvl w:ilvl="4" w:tplc="9E243DE0">
      <w:start w:val="1"/>
      <w:numFmt w:val="lowerLetter"/>
      <w:lvlText w:val="%5."/>
      <w:lvlJc w:val="left"/>
      <w:pPr>
        <w:ind w:left="3600" w:hanging="360"/>
      </w:pPr>
    </w:lvl>
    <w:lvl w:ilvl="5" w:tplc="2234937E">
      <w:start w:val="1"/>
      <w:numFmt w:val="lowerRoman"/>
      <w:lvlText w:val="%6."/>
      <w:lvlJc w:val="right"/>
      <w:pPr>
        <w:ind w:left="4320" w:hanging="180"/>
      </w:pPr>
    </w:lvl>
    <w:lvl w:ilvl="6" w:tplc="F272C492">
      <w:start w:val="1"/>
      <w:numFmt w:val="decimal"/>
      <w:lvlText w:val="%7."/>
      <w:lvlJc w:val="left"/>
      <w:pPr>
        <w:ind w:left="5040" w:hanging="360"/>
      </w:pPr>
    </w:lvl>
    <w:lvl w:ilvl="7" w:tplc="C77EB872">
      <w:start w:val="1"/>
      <w:numFmt w:val="lowerLetter"/>
      <w:lvlText w:val="%8."/>
      <w:lvlJc w:val="left"/>
      <w:pPr>
        <w:ind w:left="5760" w:hanging="360"/>
      </w:pPr>
    </w:lvl>
    <w:lvl w:ilvl="8" w:tplc="982682A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F8"/>
    <w:rsid w:val="000744F8"/>
    <w:rsid w:val="002664A8"/>
    <w:rsid w:val="003E661C"/>
    <w:rsid w:val="006531B6"/>
    <w:rsid w:val="007A3B62"/>
    <w:rsid w:val="00A350CE"/>
    <w:rsid w:val="00CB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1E328-93DC-9D4C-AD02-F8EA4583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76" w:lineRule="auto"/>
    </w:p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sz w:val="40"/>
    </w:rPr>
  </w:style>
  <w:style w:type="paragraph" w:styleId="2">
    <w:name w:val="heading 2"/>
    <w:basedOn w:val="a"/>
    <w:next w:val="a"/>
    <w:qFormat/>
    <w:pPr>
      <w:spacing w:beforeAutospacing="1" w:afterAutospacing="1"/>
      <w:outlineLvl w:val="1"/>
    </w:pPr>
    <w:rPr>
      <w:sz w:val="32"/>
    </w:rPr>
  </w:style>
  <w:style w:type="paragraph" w:styleId="3">
    <w:name w:val="heading 3"/>
    <w:basedOn w:val="a"/>
    <w:next w:val="a"/>
    <w:qFormat/>
    <w:pPr>
      <w:spacing w:beforeAutospacing="1" w:afterAutospacing="1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spacing w:afterAutospacing="1"/>
    </w:pPr>
    <w:rPr>
      <w:color w:val="808080"/>
      <w:sz w:val="30"/>
    </w:rPr>
  </w:style>
  <w:style w:type="paragraph" w:styleId="a4">
    <w:name w:val="Title"/>
    <w:basedOn w:val="a"/>
    <w:next w:val="a"/>
    <w:qFormat/>
    <w:pPr>
      <w:spacing w:afterAutospacing="1"/>
    </w:pPr>
    <w:rPr>
      <w:sz w:val="52"/>
    </w:rPr>
  </w:style>
  <w:style w:type="character" w:styleId="a5">
    <w:name w:val="Hyperlink"/>
    <w:uiPriority w:val="99"/>
    <w:semiHidden/>
    <w:unhideWhenUsed/>
    <w:rPr>
      <w:color w:val="2F69C7"/>
      <w:u w:val="single"/>
    </w:rPr>
  </w:style>
  <w:style w:type="paragraph" w:styleId="a6">
    <w:name w:val="Balloon Text"/>
    <w:basedOn w:val="a"/>
    <w:link w:val="a7"/>
    <w:semiHidden/>
    <w:unhideWhenUsed/>
    <w:rsid w:val="002664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266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ibliography:Sources xmlns:bibliography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ED30DC-AB98-45C7-83B0-CB156A8A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Енина Евгения Александровна</cp:lastModifiedBy>
  <cp:revision>2</cp:revision>
  <cp:lastPrinted>2025-06-20T13:49:00Z</cp:lastPrinted>
  <dcterms:created xsi:type="dcterms:W3CDTF">2024-11-06T21:43:00Z</dcterms:created>
  <dcterms:modified xsi:type="dcterms:W3CDTF">2025-06-20T13:49:00Z</dcterms:modified>
</cp:coreProperties>
</file>