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126E" w14:textId="77777777" w:rsidR="00D41BA8" w:rsidRDefault="00D41BA8" w:rsidP="00ED567C">
      <w:r w:rsidRPr="00D41BA8">
        <w:t>Прокуратурой района проведена проверка законности наличия специальных прав у граждан, состоящих на наркологическом учете в учреждениях здравоохранения области</w:t>
      </w:r>
      <w:r w:rsidR="00ED567C">
        <w:t>.</w:t>
      </w:r>
    </w:p>
    <w:p w14:paraId="0B7B0ACF" w14:textId="1AE39CB6" w:rsidR="00D41BA8" w:rsidRDefault="00501CB4" w:rsidP="00D41BA8">
      <w:r w:rsidRPr="00501CB4">
        <w:t xml:space="preserve">согласно информации ГБУЗ «Самарский областной наркологический диспансер», </w:t>
      </w:r>
      <w:r w:rsidR="00F62B34" w:rsidRPr="00F62B34">
        <w:t>С</w:t>
      </w:r>
      <w:r w:rsidR="00F62B34">
        <w:t>.</w:t>
      </w:r>
      <w:bookmarkStart w:id="0" w:name="_GoBack"/>
      <w:bookmarkEnd w:id="0"/>
      <w:r w:rsidR="00F62B34" w:rsidRPr="00F62B34">
        <w:t xml:space="preserve"> Ю.П. состоит на диспансерном наблюдении с 05.02.2024</w:t>
      </w:r>
      <w:r w:rsidR="00AF0456" w:rsidRPr="00AF0456">
        <w:t xml:space="preserve"> </w:t>
      </w:r>
      <w:r w:rsidRPr="00501CB4">
        <w:t>с диагнозом «Пагубное употребление стимуляторов». Взят на наблюдение на основании заключения врачебной комиссии. В настоящее время имеющийся у пациента диагноз является противопоказанием к управлению транспортным средством</w:t>
      </w:r>
      <w:r w:rsidR="00D41BA8">
        <w:t>.</w:t>
      </w:r>
    </w:p>
    <w:p w14:paraId="0A5A5D60" w14:textId="77777777" w:rsidR="00D41BA8" w:rsidRDefault="00D41BA8" w:rsidP="00D41BA8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67B5EE1B" w14:textId="35B15BC5" w:rsidR="00ED567C" w:rsidRDefault="00D41BA8" w:rsidP="00D41BA8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  <w:r w:rsidR="00ED567C">
        <w:t xml:space="preserve"> </w:t>
      </w:r>
    </w:p>
    <w:p w14:paraId="6FCEF14C" w14:textId="2967F22E" w:rsidR="00ED567C" w:rsidRDefault="00ED567C" w:rsidP="00ED567C">
      <w:r>
        <w:t>В силу требований ч.1 ст.1065 Гражданского кодекса РФ опасность причинения вреда в будущем может явиться основанием к иску о запрещении деятельности, создающей такую опасность. Ответчик, незаконно пользуясь правом на управление транспортными средствами, осуществляет водительскую деятельность, которая создает угрозу жизни и здоровью неопределенного круга лиц.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24765A"/>
    <w:rsid w:val="00501CB4"/>
    <w:rsid w:val="005B7793"/>
    <w:rsid w:val="00646DF0"/>
    <w:rsid w:val="00881604"/>
    <w:rsid w:val="00AF0456"/>
    <w:rsid w:val="00AF161A"/>
    <w:rsid w:val="00D41BA8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11</cp:revision>
  <dcterms:created xsi:type="dcterms:W3CDTF">2024-12-27T05:37:00Z</dcterms:created>
  <dcterms:modified xsi:type="dcterms:W3CDTF">2025-06-09T15:19:00Z</dcterms:modified>
</cp:coreProperties>
</file>