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E010" w14:textId="538BDDD1" w:rsidR="00657757" w:rsidRDefault="00252C4B" w:rsidP="00657757">
      <w:r w:rsidRPr="00252C4B">
        <w:t>Прокуратурой района проведена проверка исполнения ГБУЗ СО «СГКБ №8» законодательства о здравоохранении, санитарно-эпидемиологического законодательства</w:t>
      </w:r>
      <w:r w:rsidR="00657757">
        <w:t>.</w:t>
      </w:r>
    </w:p>
    <w:p w14:paraId="58F638BC" w14:textId="77777777" w:rsidR="00252C4B" w:rsidRDefault="00252C4B" w:rsidP="00252C4B">
      <w:r>
        <w:t xml:space="preserve">Прокуратурой района при осуществлении проверки вышеуказанного законодательства ГБУЗ СО «СГКБ №8» по адресу: </w:t>
      </w:r>
      <w:proofErr w:type="spellStart"/>
      <w:r>
        <w:t>г.Самара</w:t>
      </w:r>
      <w:proofErr w:type="spellEnd"/>
      <w:r>
        <w:t>, ул. Нагорная, 88, установлено наличие в помещениях стационара насекомых и их жизнедеятельности.</w:t>
      </w:r>
    </w:p>
    <w:p w14:paraId="78EB78CF" w14:textId="77777777" w:rsidR="00252C4B" w:rsidRDefault="00252C4B" w:rsidP="00252C4B">
      <w:r>
        <w:t>Указанное влечет нарушение прав граждан на охрану жизни и здоровья, обеспечение безопасности и (или) безвредности факторов среды обитания, возникновение и распространение инфекционных, неинфекционных заболеваний.</w:t>
      </w:r>
    </w:p>
    <w:p w14:paraId="741DD3A0" w14:textId="3D777149" w:rsidR="00657757" w:rsidRDefault="00252C4B" w:rsidP="00252C4B">
      <w:r>
        <w:t xml:space="preserve">Частью 1 статьи 6.3 Кодекса Российской Федерации об административных правонарушениях (далее – КоАП РФ) предусмотрена административная ответственность на нарушение законодательства в области обеспечения санитарно-эпидемиологического благополучия населения, выразившееся в нарушение санитарных правил и гигиенических нормативов, невыполнении </w:t>
      </w:r>
      <w:proofErr w:type="spellStart"/>
      <w:r>
        <w:t>санитарно</w:t>
      </w:r>
      <w:proofErr w:type="spellEnd"/>
      <w:r>
        <w:t xml:space="preserve"> – гигиенических и противоэпидемиологических мероприяти</w:t>
      </w:r>
      <w:r>
        <w:t>й.</w:t>
      </w:r>
    </w:p>
    <w:p w14:paraId="2A41E466" w14:textId="2149061C" w:rsidR="00252C4B" w:rsidRDefault="00252C4B" w:rsidP="00252C4B">
      <w:r w:rsidRPr="00252C4B">
        <w:t>Таким образом, установлено, что должностным лицом врачом-эпидемиологом ГБУЗ СО «СГКБ №8»</w:t>
      </w:r>
      <w:bookmarkStart w:id="0" w:name="_GoBack"/>
      <w:bookmarkEnd w:id="0"/>
      <w:r w:rsidRPr="00252C4B">
        <w:t xml:space="preserve"> нарушены требования </w:t>
      </w:r>
      <w:proofErr w:type="spellStart"/>
      <w:r w:rsidRPr="00252C4B">
        <w:t>санитарно</w:t>
      </w:r>
      <w:proofErr w:type="spellEnd"/>
      <w:r w:rsidRPr="00252C4B">
        <w:t xml:space="preserve"> – эпидемиологического законодательства</w:t>
      </w:r>
      <w:r>
        <w:t>.</w:t>
      </w:r>
    </w:p>
    <w:p w14:paraId="422CE265" w14:textId="531B5442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733E2A">
        <w:t>направлено</w:t>
      </w:r>
      <w:proofErr w:type="gramEnd"/>
      <w:r w:rsidR="00733E2A">
        <w:t xml:space="preserve"> в </w:t>
      </w:r>
      <w:r w:rsidR="00657757" w:rsidRPr="00657757">
        <w:t>Управление Федеральной службы по надзору в сфере защиты прав потребителей и благополучия человека по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505FC"/>
    <w:rsid w:val="00165977"/>
    <w:rsid w:val="002311FB"/>
    <w:rsid w:val="00252C4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0638C"/>
    <w:rsid w:val="00530086"/>
    <w:rsid w:val="00540782"/>
    <w:rsid w:val="00542FEC"/>
    <w:rsid w:val="00565796"/>
    <w:rsid w:val="005B7793"/>
    <w:rsid w:val="00657757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51</cp:revision>
  <dcterms:created xsi:type="dcterms:W3CDTF">2024-12-27T05:37:00Z</dcterms:created>
  <dcterms:modified xsi:type="dcterms:W3CDTF">2025-06-09T15:10:00Z</dcterms:modified>
</cp:coreProperties>
</file>