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00DE" w14:textId="77777777" w:rsidR="00D36A7B" w:rsidRDefault="00D36A7B" w:rsidP="00D36A7B">
      <w:r>
        <w:t>Прокуратурой района проведена проверка исполнения требований законодательства в сфере капитального ремонта общего имущества многоквартирных домов.</w:t>
      </w:r>
    </w:p>
    <w:p w14:paraId="3672B247" w14:textId="692E2A2D" w:rsidR="00D36A7B" w:rsidRDefault="00D36A7B" w:rsidP="00D36A7B">
      <w:r>
        <w:t>Прокуратурой района изучена информация Государственной жилищной инспекции Самарской области от 29.01.2025 № 003042 о владельцах специальных счетов, нарушивших срок предоставления, предоставивших не в полном объеме сведения о поступлении взносов на капитальный ремонт от собственников помещений в многоквартирном доме, о размере остатка средств на специальном счете за 4 квартал 2024 года, по результатам чего выявлены нарушения федерального законодательства.</w:t>
      </w:r>
    </w:p>
    <w:p w14:paraId="189EF9B5" w14:textId="77777777" w:rsidR="00D36A7B" w:rsidRDefault="00D36A7B" w:rsidP="00D36A7B">
      <w:r>
        <w:t>Проверкой установлено, что ООО УК «</w:t>
      </w:r>
      <w:proofErr w:type="spellStart"/>
      <w:r>
        <w:t>Тилит</w:t>
      </w:r>
      <w:proofErr w:type="spellEnd"/>
      <w:r>
        <w:t xml:space="preserve">» является владельцем специального счета капитального ремонта по адресу: г. Самара, ул. Стара </w:t>
      </w:r>
      <w:proofErr w:type="spellStart"/>
      <w:r>
        <w:t>Загора</w:t>
      </w:r>
      <w:proofErr w:type="spellEnd"/>
      <w:r>
        <w:t>, д. 128 Е</w:t>
      </w:r>
    </w:p>
    <w:p w14:paraId="25DE65C1" w14:textId="77777777" w:rsidR="00D36A7B" w:rsidRDefault="00D36A7B" w:rsidP="00D36A7B">
      <w:r>
        <w:t>По информации государственной жилищной инспекции Самарской области от 29.01.2025 № 003042 в нарушение указанных требований ООО УК «</w:t>
      </w:r>
      <w:proofErr w:type="spellStart"/>
      <w:r>
        <w:t>Тилит</w:t>
      </w:r>
      <w:proofErr w:type="spellEnd"/>
      <w:r>
        <w:t>» не выполнило обязанность по предоставлению в орган государственного жилищного надзора Самарской области сведений о размере средств, начисленных в качестве взносов на капитальный ремонт, сведений о размере израсходованных средств на капитальный ремонт со специального счета, сведений о размере остатка средств на специальном счете, сведений о заключении договора займа и (или) кредитного договора на проведение капитального ремонта с приложением заверенных копий таких договоров за 4 квартал 2024 года – сведения в орган жилищного надзора представлены 04.03.2025.</w:t>
      </w:r>
    </w:p>
    <w:p w14:paraId="5FF25E26" w14:textId="77777777" w:rsidR="00D36A7B" w:rsidRDefault="00D36A7B" w:rsidP="00D36A7B">
      <w:r>
        <w:t xml:space="preserve">Статьей 19.7 КоАП РФ установлена административная ответственность должностных лиц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 </w:t>
      </w:r>
    </w:p>
    <w:p w14:paraId="7012CB1E" w14:textId="77777777" w:rsidR="00D36A7B" w:rsidRDefault="00D36A7B" w:rsidP="00D36A7B">
      <w:r>
        <w:t>Согласно части 1 статьи 28.4 Кодекса Российской Федерации об административных правонарушениях при осуществлении надзора за соблюдением Конституции Российской Федерации и законов, действующих на территории Российской Федерации, прокурор вправе возбудить дело о любом административном правонарушении, ответственность за которое предусмотрена Кодексом Российской Федерации об административных правонарушениях или законом субъекта Российской Федерации.</w:t>
      </w:r>
    </w:p>
    <w:p w14:paraId="2B14FF21" w14:textId="5A487B66" w:rsidR="00D36A7B" w:rsidRDefault="00D36A7B" w:rsidP="00D36A7B">
      <w:r>
        <w:t>Таким образом, действия должностного лица – генерального директора ООО УК «</w:t>
      </w:r>
      <w:proofErr w:type="spellStart"/>
      <w:r>
        <w:t>Тилит</w:t>
      </w:r>
      <w:proofErr w:type="spellEnd"/>
      <w:r>
        <w:t>» Хозяинова Артема Юрьевича образуют состав административного правонарушения, предусмотренного ст. 19.7 КоАП РФ</w:t>
      </w:r>
      <w:r>
        <w:t>.</w:t>
      </w:r>
      <w:bookmarkStart w:id="0" w:name="_GoBack"/>
      <w:bookmarkEnd w:id="0"/>
    </w:p>
    <w:p w14:paraId="422CE265" w14:textId="532E68AE" w:rsidR="00393336" w:rsidRDefault="00AF161A" w:rsidP="00D36A7B">
      <w:r>
        <w:t xml:space="preserve">По данному факту прокуратурой района </w:t>
      </w:r>
      <w:r w:rsidR="00CD284E">
        <w:t xml:space="preserve">постановление об административном </w:t>
      </w:r>
      <w:proofErr w:type="gramStart"/>
      <w:r w:rsidR="00CD284E">
        <w:t xml:space="preserve">правонарушении </w:t>
      </w:r>
      <w:r w:rsidR="00CD284E" w:rsidRPr="00CD284E">
        <w:t xml:space="preserve"> </w:t>
      </w:r>
      <w:r w:rsidR="008E4C1A">
        <w:t>направлено</w:t>
      </w:r>
      <w:proofErr w:type="gramEnd"/>
      <w:r w:rsidR="008E4C1A">
        <w:t xml:space="preserve"> в суд</w:t>
      </w:r>
      <w:r w:rsidR="00393336">
        <w:t>.</w:t>
      </w:r>
    </w:p>
    <w:sectPr w:rsidR="0039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5"/>
    <w:rsid w:val="00077ACC"/>
    <w:rsid w:val="00083A63"/>
    <w:rsid w:val="000D0191"/>
    <w:rsid w:val="000D0CB4"/>
    <w:rsid w:val="00121825"/>
    <w:rsid w:val="00165977"/>
    <w:rsid w:val="002311FB"/>
    <w:rsid w:val="00266D99"/>
    <w:rsid w:val="00351D5B"/>
    <w:rsid w:val="00393336"/>
    <w:rsid w:val="00530086"/>
    <w:rsid w:val="00540782"/>
    <w:rsid w:val="00542FEC"/>
    <w:rsid w:val="00565796"/>
    <w:rsid w:val="005B7793"/>
    <w:rsid w:val="00777682"/>
    <w:rsid w:val="007C0625"/>
    <w:rsid w:val="007F674C"/>
    <w:rsid w:val="0085548E"/>
    <w:rsid w:val="00881604"/>
    <w:rsid w:val="008E4C1A"/>
    <w:rsid w:val="00AF161A"/>
    <w:rsid w:val="00B3578E"/>
    <w:rsid w:val="00C90B26"/>
    <w:rsid w:val="00CD284E"/>
    <w:rsid w:val="00CE116D"/>
    <w:rsid w:val="00D36A7B"/>
    <w:rsid w:val="00ED567C"/>
    <w:rsid w:val="00E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F3AA"/>
  <w15:chartTrackingRefBased/>
  <w15:docId w15:val="{4868332F-2779-469F-9BCF-19C91B0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Крутьянов Дмитрий Константинович</dc:creator>
  <cp:keywords/>
  <dc:description/>
  <cp:lastModifiedBy>Енина Евгения Александровна</cp:lastModifiedBy>
  <cp:revision>27</cp:revision>
  <dcterms:created xsi:type="dcterms:W3CDTF">2024-12-27T05:37:00Z</dcterms:created>
  <dcterms:modified xsi:type="dcterms:W3CDTF">2025-06-09T14:01:00Z</dcterms:modified>
</cp:coreProperties>
</file>