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E4" w:rsidRDefault="004A689F" w:rsidP="00520DE4">
      <w:pPr>
        <w:jc w:val="center"/>
      </w:pPr>
      <w:r>
        <w:rPr>
          <w:noProof/>
        </w:rPr>
        <w:drawing>
          <wp:inline distT="0" distB="0" distL="0" distR="0">
            <wp:extent cx="669925" cy="1137920"/>
            <wp:effectExtent l="0" t="0" r="0" b="508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B21F53" w:rsidRDefault="00B21F53" w:rsidP="00B21F53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21F53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B21F53" w:rsidRDefault="004A689F" w:rsidP="00520DE4">
      <w:pPr>
        <w:jc w:val="center"/>
        <w:rPr>
          <w:szCs w:val="3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E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04C4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195B3A" w:rsidRDefault="00195B3A" w:rsidP="002A5F61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>
        <w:rPr>
          <w:b/>
          <w:spacing w:val="20"/>
          <w:sz w:val="46"/>
          <w:szCs w:val="44"/>
        </w:rPr>
        <w:t>ПОСТАНОВЛЕНИЕ</w:t>
      </w:r>
    </w:p>
    <w:p w:rsidR="002A5F61" w:rsidRDefault="002A5F61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</w:rPr>
      </w:pPr>
      <w:r>
        <w:rPr>
          <w:b/>
          <w:spacing w:val="-20"/>
        </w:rPr>
        <w:t xml:space="preserve">                                                                 ____________________№____________________</w:t>
      </w:r>
    </w:p>
    <w:p w:rsidR="000F56AC" w:rsidRPr="000F56AC" w:rsidRDefault="000F56AC" w:rsidP="002A5F61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48"/>
        <w:gridCol w:w="3699"/>
      </w:tblGrid>
      <w:tr w:rsidR="000F56AC" w:rsidRPr="00DA3AD2" w:rsidTr="009A2F9F">
        <w:tc>
          <w:tcPr>
            <w:tcW w:w="9747" w:type="dxa"/>
            <w:gridSpan w:val="2"/>
            <w:shd w:val="clear" w:color="auto" w:fill="auto"/>
          </w:tcPr>
          <w:p w:rsidR="000F56AC" w:rsidRPr="00DA3AD2" w:rsidRDefault="005C35E9" w:rsidP="00FA6057">
            <w:pPr>
              <w:pStyle w:val="ConsPlusTitle"/>
              <w:jc w:val="center"/>
              <w:rPr>
                <w:sz w:val="28"/>
                <w:szCs w:val="28"/>
              </w:rPr>
            </w:pPr>
            <w:r w:rsidRPr="00C75A7F">
              <w:rPr>
                <w:sz w:val="28"/>
                <w:szCs w:val="28"/>
              </w:rPr>
              <w:t>О внесении изменений в постановление Администрации Кировского внутригородского района городского округа Самара от 20.02.2016 №7</w:t>
            </w:r>
            <w:r w:rsidR="00FA6057">
              <w:rPr>
                <w:sz w:val="28"/>
                <w:szCs w:val="28"/>
              </w:rPr>
              <w:t xml:space="preserve">              </w:t>
            </w:r>
            <w:r w:rsidRPr="00C75A7F">
              <w:rPr>
                <w:sz w:val="28"/>
                <w:szCs w:val="28"/>
              </w:rPr>
              <w:t xml:space="preserve"> «О единой структуре кода це</w:t>
            </w:r>
            <w:r w:rsidR="006419EC">
              <w:rPr>
                <w:sz w:val="28"/>
                <w:szCs w:val="28"/>
              </w:rPr>
              <w:t xml:space="preserve">левой статьи расходов бюджета </w:t>
            </w:r>
            <w:r w:rsidRPr="00C75A7F">
              <w:rPr>
                <w:sz w:val="28"/>
                <w:szCs w:val="28"/>
              </w:rPr>
              <w:t>Кировского внутригородского района городского округа Самара Самарской области»</w:t>
            </w:r>
          </w:p>
        </w:tc>
      </w:tr>
      <w:tr w:rsidR="00E36A5C" w:rsidTr="009A2F9F">
        <w:trPr>
          <w:trHeight w:val="1613"/>
        </w:trPr>
        <w:tc>
          <w:tcPr>
            <w:tcW w:w="9747" w:type="dxa"/>
            <w:gridSpan w:val="2"/>
            <w:shd w:val="clear" w:color="auto" w:fill="auto"/>
          </w:tcPr>
          <w:p w:rsidR="005C35E9" w:rsidRPr="005C35E9" w:rsidRDefault="005C35E9" w:rsidP="005C35E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5C35E9" w:rsidRPr="005C35E9" w:rsidRDefault="005C35E9" w:rsidP="0060720E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5C35E9">
              <w:rPr>
                <w:sz w:val="28"/>
                <w:szCs w:val="28"/>
              </w:rPr>
              <w:t xml:space="preserve">В целях приведения перечня кодов целевых статей расходов бюджета Кировского внутригородского района городского округа Самара Самарской области в соответствие действующему бюджетному законодательству, на основании Устава Кировского внутригородского района городского округа Самара, </w:t>
            </w:r>
            <w:r w:rsidR="00C75A7F">
              <w:rPr>
                <w:sz w:val="28"/>
                <w:szCs w:val="28"/>
              </w:rPr>
              <w:t>постановля</w:t>
            </w:r>
            <w:r w:rsidR="009173FF">
              <w:rPr>
                <w:sz w:val="28"/>
                <w:szCs w:val="28"/>
              </w:rPr>
              <w:t>ю</w:t>
            </w:r>
            <w:r w:rsidRPr="005C35E9">
              <w:rPr>
                <w:sz w:val="28"/>
                <w:szCs w:val="28"/>
              </w:rPr>
              <w:t>:</w:t>
            </w:r>
          </w:p>
          <w:p w:rsidR="0060720E" w:rsidRDefault="00FA6057" w:rsidP="005C35E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</w:t>
            </w:r>
            <w:r w:rsidR="00EB02B9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 xml:space="preserve"> в Постановление Администрации Кировского внутригородского района городского округа Самара от 20.02.2016 № 7 </w:t>
            </w:r>
            <w:r w:rsidR="0060720E">
              <w:rPr>
                <w:sz w:val="28"/>
                <w:szCs w:val="28"/>
              </w:rPr>
              <w:t xml:space="preserve">                  </w:t>
            </w:r>
            <w:r w:rsidR="0060720E" w:rsidRPr="00C75A7F">
              <w:rPr>
                <w:sz w:val="28"/>
                <w:szCs w:val="28"/>
              </w:rPr>
              <w:t>«О единой структуре кода це</w:t>
            </w:r>
            <w:r w:rsidR="0060720E">
              <w:rPr>
                <w:sz w:val="28"/>
                <w:szCs w:val="28"/>
              </w:rPr>
              <w:t xml:space="preserve">левой статьи расходов бюджета </w:t>
            </w:r>
            <w:r w:rsidR="0060720E" w:rsidRPr="00C75A7F">
              <w:rPr>
                <w:sz w:val="28"/>
                <w:szCs w:val="28"/>
              </w:rPr>
              <w:t>Кировского внутригородского района городского округа Самара Самарской области»</w:t>
            </w:r>
            <w:r w:rsidR="0060720E">
              <w:rPr>
                <w:sz w:val="28"/>
                <w:szCs w:val="28"/>
              </w:rPr>
              <w:t xml:space="preserve"> (далее – Постановление):</w:t>
            </w:r>
          </w:p>
          <w:p w:rsidR="0060720E" w:rsidRDefault="0060720E" w:rsidP="0060720E">
            <w:pPr>
              <w:pStyle w:val="ConsPlusNormal"/>
              <w:numPr>
                <w:ilvl w:val="1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20E">
              <w:rPr>
                <w:rFonts w:ascii="Times New Roman" w:hAnsi="Times New Roman" w:cs="Times New Roman"/>
                <w:sz w:val="28"/>
                <w:szCs w:val="28"/>
              </w:rPr>
              <w:t>В Приложени</w:t>
            </w:r>
            <w:r w:rsidR="004C75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720E">
              <w:rPr>
                <w:rFonts w:ascii="Times New Roman" w:hAnsi="Times New Roman" w:cs="Times New Roman"/>
                <w:sz w:val="28"/>
                <w:szCs w:val="28"/>
              </w:rPr>
              <w:t xml:space="preserve"> № 1 к Постановлению</w:t>
            </w:r>
            <w:r w:rsidRPr="00BC423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кода направления </w:t>
            </w:r>
          </w:p>
          <w:p w:rsidR="0060720E" w:rsidRDefault="000D65DE" w:rsidP="0060720E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720E" w:rsidRPr="00BC423E">
              <w:rPr>
                <w:rFonts w:ascii="Times New Roman" w:hAnsi="Times New Roman" w:cs="Times New Roman"/>
                <w:sz w:val="28"/>
                <w:szCs w:val="28"/>
              </w:rPr>
              <w:t>асходов</w:t>
            </w:r>
            <w:r w:rsidR="006072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720E" w:rsidRPr="00BC423E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</w:t>
            </w:r>
            <w:r w:rsidR="006072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20E" w:rsidRPr="00BC423E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6072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0720E" w:rsidRPr="00BC423E">
              <w:rPr>
                <w:rFonts w:ascii="Times New Roman" w:hAnsi="Times New Roman" w:cs="Times New Roman"/>
                <w:sz w:val="28"/>
                <w:szCs w:val="28"/>
              </w:rPr>
              <w:t xml:space="preserve"> для кодирования</w:t>
            </w:r>
            <w:r w:rsidR="0060720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</w:t>
            </w:r>
            <w:r w:rsidR="0060720E" w:rsidRPr="00BC42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720E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</w:t>
            </w:r>
            <w:r w:rsidR="0060720E" w:rsidRPr="00BC42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1144" w:rsidRDefault="000D1144" w:rsidP="00107DEF">
            <w:pPr>
              <w:pStyle w:val="ConsPlusNormal"/>
              <w:spacing w:line="1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144" w:rsidRDefault="000D1144" w:rsidP="00107DEF">
            <w:pPr>
              <w:pStyle w:val="ConsPlusNormal"/>
              <w:spacing w:line="1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247" w:type="dxa"/>
              <w:tblInd w:w="279" w:type="dxa"/>
              <w:tblLook w:val="04A0" w:firstRow="1" w:lastRow="0" w:firstColumn="1" w:lastColumn="0" w:noHBand="0" w:noVBand="1"/>
            </w:tblPr>
            <w:tblGrid>
              <w:gridCol w:w="356"/>
              <w:gridCol w:w="1943"/>
              <w:gridCol w:w="6592"/>
              <w:gridCol w:w="356"/>
            </w:tblGrid>
            <w:tr w:rsidR="00107DEF" w:rsidTr="00107DEF">
              <w:trPr>
                <w:trHeight w:val="569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BC423E" w:rsidRDefault="00107DEF" w:rsidP="00107DEF">
                  <w:pPr>
                    <w:pStyle w:val="ConsPlusNormal"/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</w:tcPr>
                <w:p w:rsidR="00107DEF" w:rsidRPr="00BC423E" w:rsidRDefault="00107DEF" w:rsidP="00C318D8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423E">
                    <w:rPr>
                      <w:rFonts w:ascii="Times New Roman" w:hAnsi="Times New Roman"/>
                      <w:sz w:val="28"/>
                      <w:szCs w:val="28"/>
                    </w:rPr>
                    <w:t>ХХХ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ХХ</w:t>
                  </w:r>
                  <w:r w:rsidRPr="00BC42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23E">
                    <w:rPr>
                      <w:rFonts w:ascii="Times New Roman" w:hAnsi="Times New Roman"/>
                      <w:sz w:val="28"/>
                      <w:szCs w:val="28"/>
                    </w:rPr>
                    <w:t>Расходы на обеспечение выполнения функций органами местного самоуправления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BC423E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284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BC423E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07DEF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23E">
                    <w:rPr>
                      <w:rFonts w:ascii="Times New Roman" w:hAnsi="Times New Roman"/>
                      <w:sz w:val="28"/>
                      <w:szCs w:val="28"/>
                    </w:rPr>
                    <w:t>ХХХ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ХХ</w:t>
                  </w:r>
                  <w:r w:rsidRPr="00BC42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7DEF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23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BC423E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1139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BC423E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</w:tcPr>
                <w:p w:rsidR="00107DEF" w:rsidRPr="00CD6AB8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423E">
                    <w:rPr>
                      <w:rFonts w:ascii="Times New Roman" w:hAnsi="Times New Roman"/>
                      <w:sz w:val="28"/>
                      <w:szCs w:val="28"/>
                    </w:rPr>
                    <w:t>ХХХ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ХХ</w:t>
                  </w:r>
                  <w:r w:rsidRPr="00BC42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6000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23E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BC423E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863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2B9">
                    <w:rPr>
                      <w:rFonts w:ascii="Times New Roman" w:hAnsi="Times New Roman"/>
                      <w:sz w:val="28"/>
                      <w:szCs w:val="28"/>
                    </w:rPr>
                    <w:t>ХХХХХ</w:t>
                  </w:r>
                  <w:r w:rsidRPr="00C40B7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75160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2B9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органами местного самоуправления государственных полномочий по созданию и организации деятельности административных комиссий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284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EB02B9" w:rsidRDefault="00107DEF" w:rsidP="00EB02B9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</w:tcPr>
                <w:p w:rsidR="00107DEF" w:rsidRPr="00EB02B9" w:rsidRDefault="00107DEF" w:rsidP="00EB02B9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2B9">
                    <w:rPr>
                      <w:rFonts w:ascii="Times New Roman" w:hAnsi="Times New Roman"/>
                      <w:sz w:val="28"/>
                      <w:szCs w:val="28"/>
                    </w:rPr>
                    <w:t>ХХХХХ</w:t>
                  </w:r>
                  <w:r w:rsidRPr="00EB02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79900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2B9">
                    <w:rPr>
                      <w:rFonts w:ascii="Times New Roman" w:hAnsi="Times New Roman"/>
                      <w:sz w:val="28"/>
                      <w:szCs w:val="28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276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2B9">
                    <w:rPr>
                      <w:rFonts w:ascii="Times New Roman" w:hAnsi="Times New Roman"/>
                      <w:sz w:val="28"/>
                      <w:szCs w:val="28"/>
                    </w:rPr>
                    <w:t>ХХХХХ</w:t>
                  </w:r>
                  <w:r w:rsidRPr="00EB02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80000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02B9">
                    <w:rPr>
                      <w:rFonts w:ascii="Times New Roman" w:hAnsi="Times New Roman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1433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2E606B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</w:tcPr>
                <w:p w:rsidR="00107DEF" w:rsidRPr="00F117AD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F117A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ХХХХХ</w:t>
                  </w:r>
                  <w:r w:rsidRPr="00F117AD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S6150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Pr="00F117AD" w:rsidRDefault="00107DEF" w:rsidP="00F32F1F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F117A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2E606B" w:rsidRDefault="00107DEF" w:rsidP="00F32F1F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569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</w:tcPr>
                <w:p w:rsidR="00107DEF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ХХХХХ</w:t>
                  </w:r>
                  <w:r w:rsidRPr="00F47C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55551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Pr="00EB02B9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7CE7">
                    <w:rPr>
                      <w:rFonts w:ascii="Times New Roman" w:hAnsi="Times New Roman"/>
                      <w:sz w:val="28"/>
                      <w:szCs w:val="28"/>
                    </w:rPr>
                    <w:t>Реализация программ формирования современной городской среды (благоустройство дворовых территорий)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7DEF" w:rsidRPr="00F47CE7" w:rsidRDefault="00107DEF" w:rsidP="0060720E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DEF" w:rsidTr="00107DEF">
              <w:trPr>
                <w:trHeight w:val="293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7DEF" w:rsidRPr="00653274" w:rsidRDefault="00107DEF" w:rsidP="00653274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3" w:type="dxa"/>
                  <w:tcBorders>
                    <w:left w:val="single" w:sz="4" w:space="0" w:color="auto"/>
                  </w:tcBorders>
                  <w:vAlign w:val="center"/>
                </w:tcPr>
                <w:p w:rsidR="00107DEF" w:rsidRPr="00653274" w:rsidRDefault="00107DEF" w:rsidP="00653274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3274">
                    <w:rPr>
                      <w:rFonts w:ascii="Times New Roman" w:hAnsi="Times New Roman"/>
                      <w:sz w:val="28"/>
                      <w:szCs w:val="28"/>
                    </w:rPr>
                    <w:t>ХХХХХ</w:t>
                  </w:r>
                  <w:r w:rsidRPr="0065327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9000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636" w:type="dxa"/>
                  <w:tcBorders>
                    <w:right w:val="single" w:sz="4" w:space="0" w:color="auto"/>
                  </w:tcBorders>
                </w:tcPr>
                <w:p w:rsidR="00107DEF" w:rsidRPr="00653274" w:rsidRDefault="00107DEF" w:rsidP="00C318D8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3274">
                    <w:rPr>
                      <w:rFonts w:ascii="Times New Roman" w:hAnsi="Times New Roman"/>
                      <w:sz w:val="28"/>
                      <w:szCs w:val="28"/>
                    </w:rPr>
                    <w:t>Иные направления расходов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107DEF" w:rsidRPr="00107DEF" w:rsidRDefault="00107DEF" w:rsidP="00107DEF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C35E9" w:rsidRPr="0060720E" w:rsidRDefault="003F0EA0" w:rsidP="00107DEF">
            <w:pPr>
              <w:autoSpaceDE w:val="0"/>
              <w:autoSpaceDN w:val="0"/>
              <w:adjustRightInd w:val="0"/>
              <w:spacing w:before="200" w:line="360" w:lineRule="auto"/>
              <w:ind w:firstLine="992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Приложение к </w:t>
            </w:r>
            <w:r w:rsidR="000E60B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орядку о единой структуре кода целевой статьи расходов </w:t>
            </w:r>
            <w:r w:rsidR="000E60BF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Кировского внутригородского района городского округа Самара</w:t>
            </w:r>
            <w:r w:rsidR="000E60BF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>, утвержденно</w:t>
            </w:r>
            <w:r w:rsidR="00EB02B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Постановлением, </w:t>
            </w:r>
            <w:r w:rsidR="00FA6057" w:rsidRPr="0060720E">
              <w:rPr>
                <w:sz w:val="28"/>
                <w:szCs w:val="28"/>
              </w:rPr>
              <w:t>изложи</w:t>
            </w:r>
            <w:r>
              <w:rPr>
                <w:sz w:val="28"/>
                <w:szCs w:val="28"/>
              </w:rPr>
              <w:t xml:space="preserve">ть </w:t>
            </w:r>
            <w:r w:rsidR="00FA6057" w:rsidRPr="0060720E">
              <w:rPr>
                <w:sz w:val="28"/>
                <w:szCs w:val="28"/>
              </w:rPr>
              <w:t>в редакции согласно приложению к настоящему Постановлению.</w:t>
            </w:r>
          </w:p>
          <w:p w:rsidR="00C75A7F" w:rsidRDefault="00EB02B9" w:rsidP="00C75A7F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</w:t>
            </w:r>
            <w:r w:rsidR="00C75A7F" w:rsidRPr="00C75A7F">
              <w:rPr>
                <w:sz w:val="28"/>
                <w:szCs w:val="28"/>
              </w:rPr>
              <w:t xml:space="preserve">астоящее Постановление </w:t>
            </w:r>
            <w:r>
              <w:rPr>
                <w:sz w:val="28"/>
                <w:szCs w:val="28"/>
              </w:rPr>
              <w:t>вступает в силу со дня его официального опубликования</w:t>
            </w:r>
            <w:r w:rsidR="00B607D7">
              <w:rPr>
                <w:sz w:val="28"/>
                <w:szCs w:val="28"/>
              </w:rPr>
              <w:t xml:space="preserve"> и распространяет свое действие на правоотношения, возникшие с 01.01.202</w:t>
            </w:r>
            <w:r w:rsidR="00B41E62">
              <w:rPr>
                <w:sz w:val="28"/>
                <w:szCs w:val="28"/>
              </w:rPr>
              <w:t>5</w:t>
            </w:r>
            <w:r w:rsidR="00B607D7">
              <w:rPr>
                <w:sz w:val="28"/>
                <w:szCs w:val="28"/>
              </w:rPr>
              <w:t xml:space="preserve"> года</w:t>
            </w:r>
            <w:r w:rsidR="00C75A7F" w:rsidRPr="00C75A7F">
              <w:rPr>
                <w:sz w:val="28"/>
                <w:szCs w:val="28"/>
              </w:rPr>
              <w:t xml:space="preserve">. </w:t>
            </w:r>
          </w:p>
          <w:p w:rsidR="00107DEF" w:rsidRPr="00C75A7F" w:rsidRDefault="00107DEF" w:rsidP="00C75A7F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C66EE8" w:rsidRPr="00DA3AD2" w:rsidRDefault="00F02539" w:rsidP="001B2C95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75A7F" w:rsidRPr="00C75A7F">
              <w:rPr>
                <w:sz w:val="28"/>
                <w:szCs w:val="28"/>
              </w:rPr>
              <w:t xml:space="preserve">. Контроль за выполнением настоящего </w:t>
            </w:r>
            <w:r w:rsidR="00EB02B9">
              <w:rPr>
                <w:sz w:val="28"/>
                <w:szCs w:val="28"/>
              </w:rPr>
              <w:t>П</w:t>
            </w:r>
            <w:r w:rsidR="00C75A7F" w:rsidRPr="00C75A7F">
              <w:rPr>
                <w:sz w:val="28"/>
                <w:szCs w:val="28"/>
              </w:rPr>
              <w:t xml:space="preserve">остановления возложить на заместителя главы Кировского внутригородского района городского округа Самара </w:t>
            </w:r>
            <w:r w:rsidR="001B2C95">
              <w:rPr>
                <w:sz w:val="28"/>
                <w:szCs w:val="28"/>
              </w:rPr>
              <w:t>Андрианова С</w:t>
            </w:r>
            <w:r w:rsidR="007B6FC0">
              <w:rPr>
                <w:sz w:val="28"/>
                <w:szCs w:val="28"/>
              </w:rPr>
              <w:t>.</w:t>
            </w:r>
            <w:r w:rsidR="001B2C95">
              <w:rPr>
                <w:sz w:val="28"/>
                <w:szCs w:val="28"/>
              </w:rPr>
              <w:t>В.</w:t>
            </w:r>
          </w:p>
        </w:tc>
      </w:tr>
      <w:tr w:rsidR="00E36A5C" w:rsidTr="00464EA8">
        <w:trPr>
          <w:trHeight w:val="804"/>
        </w:trPr>
        <w:tc>
          <w:tcPr>
            <w:tcW w:w="9747" w:type="dxa"/>
            <w:gridSpan w:val="2"/>
            <w:shd w:val="clear" w:color="auto" w:fill="auto"/>
          </w:tcPr>
          <w:p w:rsidR="00E36A5C" w:rsidRPr="00DA3AD2" w:rsidRDefault="00E36A5C" w:rsidP="006B74E3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  <w:tr w:rsidR="00E36A5C" w:rsidTr="009A2F9F">
        <w:trPr>
          <w:trHeight w:val="890"/>
        </w:trPr>
        <w:tc>
          <w:tcPr>
            <w:tcW w:w="6048" w:type="dxa"/>
            <w:shd w:val="clear" w:color="auto" w:fill="auto"/>
          </w:tcPr>
          <w:p w:rsidR="009A2F9F" w:rsidRDefault="006B74E3" w:rsidP="006B74E3">
            <w:pPr>
              <w:ind w:right="252"/>
              <w:jc w:val="center"/>
              <w:rPr>
                <w:sz w:val="28"/>
                <w:szCs w:val="28"/>
              </w:rPr>
            </w:pPr>
            <w:r w:rsidRPr="007446C8">
              <w:rPr>
                <w:sz w:val="28"/>
                <w:szCs w:val="28"/>
              </w:rPr>
              <w:t xml:space="preserve">Глава  </w:t>
            </w:r>
          </w:p>
          <w:p w:rsidR="00857B64" w:rsidRPr="00DA3AD2" w:rsidRDefault="006B74E3" w:rsidP="006B74E3">
            <w:pPr>
              <w:ind w:right="252"/>
              <w:jc w:val="center"/>
              <w:rPr>
                <w:noProof/>
                <w:sz w:val="28"/>
                <w:szCs w:val="28"/>
              </w:rPr>
            </w:pPr>
            <w:r w:rsidRPr="007446C8">
              <w:rPr>
                <w:sz w:val="28"/>
                <w:szCs w:val="28"/>
              </w:rPr>
              <w:t xml:space="preserve">Кировского внутригородского района городского округа Самара </w:t>
            </w:r>
          </w:p>
        </w:tc>
        <w:tc>
          <w:tcPr>
            <w:tcW w:w="3699" w:type="dxa"/>
            <w:shd w:val="clear" w:color="auto" w:fill="auto"/>
          </w:tcPr>
          <w:p w:rsidR="00E36A5C" w:rsidRPr="00DA3AD2" w:rsidRDefault="00E36A5C" w:rsidP="00DA3AD2">
            <w:pPr>
              <w:jc w:val="right"/>
              <w:rPr>
                <w:sz w:val="28"/>
                <w:szCs w:val="28"/>
              </w:rPr>
            </w:pPr>
          </w:p>
          <w:p w:rsidR="00857B64" w:rsidRPr="00DA3AD2" w:rsidRDefault="00857B64" w:rsidP="00DA3AD2">
            <w:pPr>
              <w:jc w:val="right"/>
              <w:rPr>
                <w:sz w:val="28"/>
                <w:szCs w:val="28"/>
              </w:rPr>
            </w:pPr>
          </w:p>
          <w:p w:rsidR="00857B64" w:rsidRPr="00DA3AD2" w:rsidRDefault="006B74E3" w:rsidP="00DA3A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И.А.Рудаков</w:t>
            </w:r>
          </w:p>
        </w:tc>
      </w:tr>
    </w:tbl>
    <w:p w:rsidR="00F937F3" w:rsidRDefault="00F937F3" w:rsidP="00464EA8">
      <w:pPr>
        <w:spacing w:before="240"/>
        <w:rPr>
          <w:color w:val="FF0000"/>
          <w:sz w:val="26"/>
          <w:szCs w:val="26"/>
        </w:rPr>
      </w:pPr>
    </w:p>
    <w:p w:rsidR="00C75A7F" w:rsidRDefault="00C75A7F" w:rsidP="00464EA8">
      <w:pPr>
        <w:spacing w:before="240"/>
        <w:rPr>
          <w:sz w:val="26"/>
          <w:szCs w:val="26"/>
        </w:rPr>
      </w:pPr>
    </w:p>
    <w:p w:rsidR="00C75A7F" w:rsidRDefault="00C75A7F" w:rsidP="00464EA8">
      <w:pPr>
        <w:spacing w:before="240"/>
        <w:rPr>
          <w:sz w:val="26"/>
          <w:szCs w:val="26"/>
        </w:rPr>
      </w:pPr>
    </w:p>
    <w:p w:rsidR="00C75A7F" w:rsidRDefault="00C75A7F" w:rsidP="00464EA8">
      <w:pPr>
        <w:spacing w:before="240"/>
        <w:rPr>
          <w:sz w:val="26"/>
          <w:szCs w:val="26"/>
        </w:rPr>
      </w:pPr>
    </w:p>
    <w:p w:rsidR="00C75A7F" w:rsidRDefault="00C75A7F" w:rsidP="00464EA8">
      <w:pPr>
        <w:spacing w:before="240"/>
        <w:rPr>
          <w:sz w:val="26"/>
          <w:szCs w:val="26"/>
        </w:rPr>
      </w:pPr>
    </w:p>
    <w:p w:rsidR="00C75A7F" w:rsidRDefault="00C75A7F" w:rsidP="00464EA8">
      <w:pPr>
        <w:spacing w:before="240"/>
        <w:rPr>
          <w:sz w:val="26"/>
          <w:szCs w:val="26"/>
        </w:rPr>
      </w:pPr>
    </w:p>
    <w:p w:rsidR="00C75A7F" w:rsidRDefault="00C75A7F" w:rsidP="00464EA8">
      <w:pPr>
        <w:spacing w:before="240"/>
        <w:rPr>
          <w:sz w:val="26"/>
          <w:szCs w:val="26"/>
        </w:rPr>
      </w:pPr>
    </w:p>
    <w:p w:rsidR="003F0EA0" w:rsidRDefault="003F0EA0" w:rsidP="00464EA8">
      <w:pPr>
        <w:spacing w:before="240"/>
        <w:rPr>
          <w:sz w:val="26"/>
          <w:szCs w:val="26"/>
        </w:rPr>
      </w:pPr>
    </w:p>
    <w:p w:rsidR="003F0EA0" w:rsidRDefault="003F0EA0" w:rsidP="00464EA8">
      <w:pPr>
        <w:spacing w:before="240"/>
        <w:rPr>
          <w:sz w:val="26"/>
          <w:szCs w:val="26"/>
        </w:rPr>
      </w:pPr>
    </w:p>
    <w:p w:rsidR="003F0EA0" w:rsidRDefault="003F0EA0" w:rsidP="00464EA8">
      <w:pPr>
        <w:spacing w:before="240"/>
        <w:rPr>
          <w:sz w:val="26"/>
          <w:szCs w:val="26"/>
        </w:rPr>
      </w:pPr>
    </w:p>
    <w:p w:rsidR="004D7736" w:rsidRDefault="004D7736" w:rsidP="00464EA8">
      <w:pPr>
        <w:spacing w:before="240"/>
        <w:rPr>
          <w:sz w:val="26"/>
          <w:szCs w:val="26"/>
        </w:rPr>
      </w:pPr>
    </w:p>
    <w:p w:rsidR="001B2C95" w:rsidRDefault="001B2C95" w:rsidP="00464EA8">
      <w:pPr>
        <w:spacing w:before="240"/>
        <w:rPr>
          <w:sz w:val="26"/>
          <w:szCs w:val="26"/>
        </w:rPr>
      </w:pPr>
    </w:p>
    <w:p w:rsidR="001B2C95" w:rsidRDefault="001B2C95" w:rsidP="00464EA8">
      <w:pPr>
        <w:spacing w:before="240"/>
        <w:rPr>
          <w:sz w:val="26"/>
          <w:szCs w:val="26"/>
        </w:rPr>
      </w:pPr>
    </w:p>
    <w:p w:rsidR="001B2C95" w:rsidRDefault="001B2C95" w:rsidP="00464EA8">
      <w:pPr>
        <w:spacing w:before="240"/>
        <w:rPr>
          <w:sz w:val="26"/>
          <w:szCs w:val="26"/>
        </w:rPr>
      </w:pPr>
    </w:p>
    <w:p w:rsidR="001B2C95" w:rsidRDefault="001B2C95" w:rsidP="00464EA8">
      <w:pPr>
        <w:spacing w:before="240"/>
        <w:rPr>
          <w:sz w:val="26"/>
          <w:szCs w:val="26"/>
        </w:rPr>
      </w:pPr>
    </w:p>
    <w:p w:rsidR="00F117AD" w:rsidRDefault="00F117AD" w:rsidP="00464EA8">
      <w:pPr>
        <w:spacing w:before="240"/>
        <w:rPr>
          <w:sz w:val="26"/>
          <w:szCs w:val="26"/>
        </w:rPr>
      </w:pPr>
      <w:bookmarkStart w:id="0" w:name="_GoBack"/>
      <w:bookmarkEnd w:id="0"/>
    </w:p>
    <w:p w:rsidR="00F117AD" w:rsidRDefault="00F117AD" w:rsidP="00464EA8">
      <w:pPr>
        <w:spacing w:before="240"/>
        <w:rPr>
          <w:sz w:val="26"/>
          <w:szCs w:val="26"/>
        </w:rPr>
      </w:pPr>
    </w:p>
    <w:p w:rsidR="001B2C95" w:rsidRDefault="001B2C95" w:rsidP="00464EA8">
      <w:pPr>
        <w:spacing w:before="240"/>
        <w:rPr>
          <w:sz w:val="26"/>
          <w:szCs w:val="26"/>
        </w:rPr>
      </w:pPr>
    </w:p>
    <w:p w:rsidR="007B6FC0" w:rsidRDefault="007B6FC0" w:rsidP="00C75A7F">
      <w:pPr>
        <w:rPr>
          <w:sz w:val="26"/>
          <w:szCs w:val="26"/>
        </w:rPr>
      </w:pPr>
    </w:p>
    <w:p w:rsidR="007B6FC0" w:rsidRDefault="007B6FC0" w:rsidP="00C75A7F">
      <w:pPr>
        <w:rPr>
          <w:sz w:val="26"/>
          <w:szCs w:val="26"/>
        </w:rPr>
      </w:pPr>
    </w:p>
    <w:p w:rsidR="00C75A7F" w:rsidRPr="00F117AD" w:rsidRDefault="00F117AD" w:rsidP="00C75A7F">
      <w:pPr>
        <w:rPr>
          <w:sz w:val="20"/>
          <w:szCs w:val="20"/>
          <w:lang w:val="en-US"/>
        </w:rPr>
      </w:pPr>
      <w:r w:rsidRPr="00F117AD">
        <w:rPr>
          <w:sz w:val="20"/>
          <w:szCs w:val="20"/>
        </w:rPr>
        <w:t>Андрианов С.В.</w:t>
      </w:r>
    </w:p>
    <w:p w:rsidR="00CD6AB8" w:rsidRPr="00F117AD" w:rsidRDefault="00F117AD" w:rsidP="00C75A7F">
      <w:pPr>
        <w:rPr>
          <w:sz w:val="20"/>
          <w:szCs w:val="20"/>
        </w:rPr>
      </w:pPr>
      <w:r w:rsidRPr="00F117AD">
        <w:rPr>
          <w:sz w:val="20"/>
          <w:szCs w:val="20"/>
        </w:rPr>
        <w:t>9951306</w:t>
      </w:r>
    </w:p>
    <w:sectPr w:rsidR="00CD6AB8" w:rsidRPr="00F117AD" w:rsidSect="00F937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F2" w:rsidRDefault="004647F2" w:rsidP="00F937F3">
      <w:r>
        <w:separator/>
      </w:r>
    </w:p>
  </w:endnote>
  <w:endnote w:type="continuationSeparator" w:id="0">
    <w:p w:rsidR="004647F2" w:rsidRDefault="004647F2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F2" w:rsidRDefault="004647F2" w:rsidP="00F937F3">
      <w:r>
        <w:separator/>
      </w:r>
    </w:p>
  </w:footnote>
  <w:footnote w:type="continuationSeparator" w:id="0">
    <w:p w:rsidR="004647F2" w:rsidRDefault="004647F2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F3" w:rsidRDefault="00F937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17AD">
      <w:rPr>
        <w:noProof/>
      </w:rPr>
      <w:t>3</w:t>
    </w:r>
    <w:r>
      <w:fldChar w:fldCharType="end"/>
    </w:r>
  </w:p>
  <w:p w:rsidR="00F937F3" w:rsidRDefault="00F937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BEF"/>
    <w:multiLevelType w:val="multilevel"/>
    <w:tmpl w:val="9B0814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0BD07AD"/>
    <w:multiLevelType w:val="hybridMultilevel"/>
    <w:tmpl w:val="8164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A2"/>
    <w:rsid w:val="000411A2"/>
    <w:rsid w:val="000C5B5C"/>
    <w:rsid w:val="000D1144"/>
    <w:rsid w:val="000D65DE"/>
    <w:rsid w:val="000D7365"/>
    <w:rsid w:val="000E60BF"/>
    <w:rsid w:val="000F56AC"/>
    <w:rsid w:val="00103FF7"/>
    <w:rsid w:val="00107DEF"/>
    <w:rsid w:val="00131621"/>
    <w:rsid w:val="00146A9A"/>
    <w:rsid w:val="0015202E"/>
    <w:rsid w:val="00156B91"/>
    <w:rsid w:val="00195B3A"/>
    <w:rsid w:val="001B2C95"/>
    <w:rsid w:val="001F5744"/>
    <w:rsid w:val="00236A92"/>
    <w:rsid w:val="002505DA"/>
    <w:rsid w:val="00266DE7"/>
    <w:rsid w:val="002A5F61"/>
    <w:rsid w:val="002E606B"/>
    <w:rsid w:val="0036190E"/>
    <w:rsid w:val="003943C3"/>
    <w:rsid w:val="003A4626"/>
    <w:rsid w:val="003F0EA0"/>
    <w:rsid w:val="004168A0"/>
    <w:rsid w:val="00433260"/>
    <w:rsid w:val="004647F2"/>
    <w:rsid w:val="00464EA8"/>
    <w:rsid w:val="004A131D"/>
    <w:rsid w:val="004A689F"/>
    <w:rsid w:val="004C75E3"/>
    <w:rsid w:val="004D7736"/>
    <w:rsid w:val="004F0261"/>
    <w:rsid w:val="00520DE4"/>
    <w:rsid w:val="005B7424"/>
    <w:rsid w:val="005C35E9"/>
    <w:rsid w:val="0060340C"/>
    <w:rsid w:val="0060720E"/>
    <w:rsid w:val="006419EC"/>
    <w:rsid w:val="00653274"/>
    <w:rsid w:val="006B74E3"/>
    <w:rsid w:val="006F4839"/>
    <w:rsid w:val="00716E0D"/>
    <w:rsid w:val="007B6FC0"/>
    <w:rsid w:val="007C308A"/>
    <w:rsid w:val="008353F6"/>
    <w:rsid w:val="00857B64"/>
    <w:rsid w:val="009173FF"/>
    <w:rsid w:val="00931BC8"/>
    <w:rsid w:val="00972EEF"/>
    <w:rsid w:val="009A2F9F"/>
    <w:rsid w:val="009D2E52"/>
    <w:rsid w:val="00A07FEA"/>
    <w:rsid w:val="00A37428"/>
    <w:rsid w:val="00A5079C"/>
    <w:rsid w:val="00AB6CEE"/>
    <w:rsid w:val="00B21F53"/>
    <w:rsid w:val="00B26D3D"/>
    <w:rsid w:val="00B41E62"/>
    <w:rsid w:val="00B607D7"/>
    <w:rsid w:val="00C3219D"/>
    <w:rsid w:val="00C40B70"/>
    <w:rsid w:val="00C6172B"/>
    <w:rsid w:val="00C66EE8"/>
    <w:rsid w:val="00C75A7F"/>
    <w:rsid w:val="00CD6AB8"/>
    <w:rsid w:val="00DA3AD2"/>
    <w:rsid w:val="00E36A5C"/>
    <w:rsid w:val="00EB02B9"/>
    <w:rsid w:val="00EB1174"/>
    <w:rsid w:val="00EE290A"/>
    <w:rsid w:val="00EE32F5"/>
    <w:rsid w:val="00F00D3A"/>
    <w:rsid w:val="00F02539"/>
    <w:rsid w:val="00F117AD"/>
    <w:rsid w:val="00F32F1F"/>
    <w:rsid w:val="00F47CE7"/>
    <w:rsid w:val="00F65DED"/>
    <w:rsid w:val="00F81BEB"/>
    <w:rsid w:val="00F937F3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D7C3-663C-490B-AFE5-EB3CBB3F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937F3"/>
    <w:rPr>
      <w:sz w:val="24"/>
      <w:szCs w:val="24"/>
    </w:rPr>
  </w:style>
  <w:style w:type="paragraph" w:customStyle="1" w:styleId="ConsPlusTitle">
    <w:name w:val="ConsPlusTitle"/>
    <w:rsid w:val="006B74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5C35E9"/>
    <w:pPr>
      <w:ind w:left="720"/>
      <w:contextualSpacing/>
    </w:pPr>
  </w:style>
  <w:style w:type="paragraph" w:customStyle="1" w:styleId="ConsPlusNormal">
    <w:name w:val="ConsPlusNormal"/>
    <w:uiPriority w:val="99"/>
    <w:rsid w:val="006072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9FB5-6644-4EF5-8976-1FC0F034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Корнеева Наталья Константиновна</cp:lastModifiedBy>
  <cp:revision>6</cp:revision>
  <cp:lastPrinted>2025-02-27T11:23:00Z</cp:lastPrinted>
  <dcterms:created xsi:type="dcterms:W3CDTF">2025-02-10T06:32:00Z</dcterms:created>
  <dcterms:modified xsi:type="dcterms:W3CDTF">2025-02-27T11:24:00Z</dcterms:modified>
</cp:coreProperties>
</file>