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«____» ____________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_____</w:t>
      </w:r>
    </w:p>
    <w:p w:rsidR="002003D1" w:rsidRPr="002003D1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Кировского внутригородского района городского округа Самара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 26 ноября 2024 года № 180 «О бюджете Кировского внутригородского района городского округа Самара Самарской области на 2025 год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на плановый период 2026 и 2027 годов»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C13" w:rsidRDefault="008B3C13" w:rsidP="008B3C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района городского округа Самара от 26 ноября 2024 года № 180 «О бюджете Кировского внутригородского района городского округа Самара Самарской области на 2025 год и на плановый период 2026 и 2027 годов»,</w:t>
      </w:r>
      <w:r w:rsidR="0095560C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8B3C13">
          <w:rPr>
            <w:rFonts w:ascii="Times New Roman" w:hAnsi="Times New Roman"/>
            <w:sz w:val="28"/>
            <w:szCs w:val="28"/>
          </w:rPr>
          <w:t>статьей 20</w:t>
        </w:r>
      </w:hyperlink>
      <w:r w:rsidRPr="008B3C13">
        <w:rPr>
          <w:rFonts w:ascii="Times New Roman" w:hAnsi="Times New Roman"/>
          <w:sz w:val="28"/>
          <w:szCs w:val="28"/>
        </w:rPr>
        <w:t xml:space="preserve"> Закона Самарской области от 6 июля 2015 года №74-ГД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статьей 50 Устава Кировского внутригородского района городского округа Самара Самарской области, </w:t>
      </w:r>
      <w:hyperlink r:id="rId10" w:history="1">
        <w:r w:rsidRPr="008B3C13">
          <w:rPr>
            <w:rFonts w:ascii="Times New Roman" w:hAnsi="Times New Roman"/>
            <w:sz w:val="28"/>
            <w:szCs w:val="28"/>
          </w:rPr>
          <w:t>статьей 31</w:t>
        </w:r>
      </w:hyperlink>
      <w:r w:rsidRPr="008B3C13">
        <w:rPr>
          <w:rFonts w:ascii="Times New Roman" w:hAnsi="Times New Roman"/>
          <w:sz w:val="28"/>
          <w:szCs w:val="28"/>
        </w:rPr>
        <w:t xml:space="preserve"> Положения «О 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 от 28 января 2016 года </w:t>
      </w:r>
      <w:bookmarkStart w:id="0" w:name="_GoBack"/>
      <w:bookmarkEnd w:id="0"/>
      <w:r w:rsidRPr="008B3C13">
        <w:rPr>
          <w:rFonts w:ascii="Times New Roman" w:hAnsi="Times New Roman"/>
          <w:sz w:val="28"/>
          <w:szCs w:val="28"/>
        </w:rPr>
        <w:t>№28, Совет депутатов Кировского внутригородского района городского округа Самара</w:t>
      </w:r>
    </w:p>
    <w:p w:rsidR="0095560C" w:rsidRPr="008B3C13" w:rsidRDefault="0095560C" w:rsidP="008B3C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spacing w:after="1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B3C13" w:rsidRPr="008B3C13" w:rsidRDefault="008B3C13" w:rsidP="009556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8B3C13">
          <w:rPr>
            <w:rFonts w:ascii="Times New Roman" w:hAnsi="Times New Roman"/>
            <w:sz w:val="28"/>
            <w:szCs w:val="28"/>
          </w:rPr>
          <w:t>Решение</w:t>
        </w:r>
      </w:hyperlink>
      <w:r w:rsidRPr="008B3C13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от 26 ноября 2024 года № 180 «О бюджете Кировского внутригородского района городского округа </w:t>
      </w:r>
      <w:r w:rsidRPr="008B3C13">
        <w:rPr>
          <w:rFonts w:ascii="Times New Roman" w:hAnsi="Times New Roman"/>
          <w:sz w:val="28"/>
          <w:szCs w:val="28"/>
        </w:rPr>
        <w:lastRenderedPageBreak/>
        <w:t>Самара Самарской области на 2025 год и на плановый период 2026 и 2027 годов» (далее - Решение) следующие изменения: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«1. Утвердить основные характеристики бюджета Кировского внутригородского района городского округа Самара Самарской области (далее - бюджет Кировского внутригородского района) на 2025 год: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доходов – 362 838,6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расходов – 454 609,3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дефицит – 91 770,7 тыс. рублей.».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1.2. Пункт 2 Решения</w:t>
      </w:r>
      <w:r w:rsidR="0095560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«2. Утвердить основные характеристики бюджета Кировского внутригородского района на 2026 год: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доходов – 317 816,8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расходов – 317 816,8 тыс. рублей;</w:t>
      </w:r>
    </w:p>
    <w:p w:rsidR="008B3C13" w:rsidRPr="008B3C13" w:rsidRDefault="008B3C13" w:rsidP="0095560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 xml:space="preserve">- дефицит </w:t>
      </w:r>
      <w:r w:rsidR="0095560C">
        <w:rPr>
          <w:rFonts w:ascii="Times New Roman" w:hAnsi="Times New Roman"/>
          <w:sz w:val="28"/>
          <w:szCs w:val="28"/>
        </w:rPr>
        <w:t>–</w:t>
      </w:r>
      <w:r w:rsidRPr="008B3C13">
        <w:rPr>
          <w:rFonts w:ascii="Times New Roman" w:hAnsi="Times New Roman"/>
          <w:sz w:val="28"/>
          <w:szCs w:val="28"/>
        </w:rPr>
        <w:t xml:space="preserve"> 0,0 тыс. рублей.».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1.3. Пункт 3 Решения</w:t>
      </w:r>
      <w:r w:rsidR="0095560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«3. Утвердить основные характеристики бюджета Кировского внутригородского района на 2027 год: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доходов – 318 858,2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 общий объем расходов – 318 858,2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-</w:t>
      </w:r>
      <w:r w:rsidR="0095560C">
        <w:rPr>
          <w:rFonts w:ascii="Times New Roman" w:hAnsi="Times New Roman"/>
          <w:sz w:val="28"/>
          <w:szCs w:val="28"/>
        </w:rPr>
        <w:t xml:space="preserve"> дефицит – 0,0 тыс. рублей.».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1.4. Пункт 4 Решения изложить в новой редакции: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«4. Утвердить общий объем условно утвержденных расходов: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2026 год – 7 946,0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2027 год – 15 943,0 тыс. рублей.».</w:t>
      </w:r>
    </w:p>
    <w:p w:rsidR="008B3C13" w:rsidRPr="008B3C13" w:rsidRDefault="008B3C13" w:rsidP="008B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1.5.</w:t>
      </w:r>
      <w:r w:rsidRPr="008B3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C13">
        <w:rPr>
          <w:rFonts w:ascii="Times New Roman" w:hAnsi="Times New Roman"/>
          <w:sz w:val="28"/>
          <w:szCs w:val="28"/>
        </w:rPr>
        <w:t>Пункт 11 Решения</w:t>
      </w:r>
      <w:r w:rsidR="0095560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2025 год – 134 250,8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2026 год – 97 897,2 тыс. рублей;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2027 год – 80 796,8 тыс. рублей.».</w:t>
      </w:r>
    </w:p>
    <w:p w:rsidR="008B3C13" w:rsidRPr="008B3C13" w:rsidRDefault="008B3C13" w:rsidP="00955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1.6. Пункт 12 Решения</w:t>
      </w:r>
      <w:r w:rsidR="0095560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2025 год – 13 456,3 тыс. рублей;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2026 год – 2 480,0 тыс. рублей;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2027 год – 2 480,0 тыс. рублей.</w:t>
      </w:r>
      <w:r w:rsidR="0095560C">
        <w:rPr>
          <w:rFonts w:ascii="Times New Roman" w:hAnsi="Times New Roman"/>
          <w:sz w:val="28"/>
          <w:szCs w:val="28"/>
        </w:rPr>
        <w:t>».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1.7. Дополнить Решение пунктом 25.1. следующего содержания:</w:t>
      </w:r>
    </w:p>
    <w:p w:rsidR="008B3C13" w:rsidRDefault="008B3C13" w:rsidP="008B3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 xml:space="preserve">«25.1. </w:t>
      </w:r>
      <w:r w:rsidRPr="008B3C13">
        <w:rPr>
          <w:rFonts w:ascii="Times New Roman" w:eastAsia="Times New Roman" w:hAnsi="Times New Roman"/>
          <w:sz w:val="28"/>
          <w:szCs w:val="28"/>
          <w:lang w:eastAsia="ru-RU"/>
        </w:rPr>
        <w:t>Установить объем собственных финансовых средств бюджета Кировского внутригородского района, дополнительно используемых для осуществления отдельных переданных государственных полномочий,</w:t>
      </w:r>
      <w:r w:rsidR="009556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3C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8B3C13">
        <w:rPr>
          <w:rFonts w:ascii="Times New Roman" w:hAnsi="Times New Roman"/>
          <w:bCs/>
          <w:iCs/>
          <w:color w:val="000000"/>
          <w:sz w:val="28"/>
          <w:szCs w:val="28"/>
        </w:rPr>
        <w:t>создание и организацию деятельности административной комиссии Кировского внутригородского района в сумме:</w:t>
      </w:r>
    </w:p>
    <w:p w:rsidR="00260743" w:rsidRPr="008B3C13" w:rsidRDefault="00260743" w:rsidP="008B3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lastRenderedPageBreak/>
        <w:t>на 2025 год – 922,3 тыс. рублей;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2026 год – 922,3 тыс. рублей;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на 2027 год – 922,3 тыс. рублей.</w:t>
      </w:r>
      <w:r w:rsidR="0095560C">
        <w:rPr>
          <w:rFonts w:ascii="Times New Roman" w:hAnsi="Times New Roman"/>
          <w:sz w:val="28"/>
          <w:szCs w:val="28"/>
        </w:rPr>
        <w:t>».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1.8. Приложение 1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8B3C13" w:rsidRPr="008B3C13" w:rsidRDefault="008B3C13" w:rsidP="008B3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1.9. Приложение 2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плановый период 2026 и 2027 годов»</w:t>
      </w:r>
      <w:r w:rsidRPr="008B3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3C13">
        <w:rPr>
          <w:rFonts w:ascii="Times New Roman" w:hAnsi="Times New Roman"/>
          <w:sz w:val="28"/>
          <w:szCs w:val="28"/>
        </w:rPr>
        <w:t>к Решению изложить</w:t>
      </w:r>
      <w:r w:rsidR="0095560C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>в новой редакции согласно приложению 2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1.10. Приложение 3 «Доходы бюджета Кировского внутригородского района городского округа Самара Самарской области на 2025 год по кодам видов доходов, подвидов доходов» к Решению изложить в новой редакции согласно приложению 3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1.11. Приложение 4 «Доходы бюджета Кировского внутригородского района городского округа Самара Самарской области на плановый период 2026 и 2027 годов по кодам видов доходов, подвидов доходов» к Решению изложить в новой редакции согласно приложению 4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1.12. Приложение 5 «Ведомственная структура расходов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5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1.13. Приложение 6 «Ведомственная структура расходов бюджета Кировского внутригородского района городского округа Самара Самарской области на плановый период 2026 и 2027 годов» к Решению изложить</w:t>
      </w:r>
      <w:r w:rsidR="00260743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>в новой редакции согласно приложению 6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1.14.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7</w:t>
      </w:r>
      <w:r w:rsidR="00260743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>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1.15. Приложение 8 «Распределение бюджетных ассигнований</w:t>
      </w:r>
      <w:r w:rsidR="00260743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>на плановый период 2026 и 2027 годов по разделам,</w:t>
      </w:r>
      <w:r w:rsidRPr="008B3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3C13">
        <w:rPr>
          <w:rFonts w:ascii="Times New Roman" w:hAnsi="Times New Roman"/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</w:t>
      </w:r>
      <w:r w:rsidRPr="008B3C13">
        <w:rPr>
          <w:rFonts w:ascii="Times New Roman" w:hAnsi="Times New Roman"/>
          <w:sz w:val="28"/>
          <w:szCs w:val="28"/>
        </w:rPr>
        <w:lastRenderedPageBreak/>
        <w:t>редакции согласно приложению 8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1.16. Приложение 9 «Перечень 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9 к настоящему решению.</w:t>
      </w:r>
    </w:p>
    <w:p w:rsidR="008B3C13" w:rsidRPr="008B3C13" w:rsidRDefault="008B3C13" w:rsidP="00260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1.17. Приложение 11 «Объем бюджетных ассигнований на финансовое обеспечение реализации программ Кировского внутригородского района городского округа Самара в составе ведомственной структуры расходов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10 к настоящему решению.</w:t>
      </w:r>
    </w:p>
    <w:p w:rsidR="008B3C13" w:rsidRPr="008B3C13" w:rsidRDefault="008B3C13" w:rsidP="002607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sz w:val="28"/>
          <w:szCs w:val="28"/>
          <w:lang w:eastAsia="ru-RU"/>
        </w:rPr>
        <w:t>Официально опубликовать настоящее решение.</w:t>
      </w:r>
    </w:p>
    <w:p w:rsidR="008B3C13" w:rsidRPr="008B3C13" w:rsidRDefault="008B3C13" w:rsidP="002607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B3C13" w:rsidRPr="008B3C13" w:rsidRDefault="008B3C13" w:rsidP="0026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C1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</w:t>
      </w:r>
      <w:r w:rsidR="00260743">
        <w:rPr>
          <w:rFonts w:ascii="Times New Roman" w:hAnsi="Times New Roman"/>
          <w:sz w:val="28"/>
          <w:szCs w:val="28"/>
        </w:rPr>
        <w:br/>
      </w:r>
      <w:r w:rsidRPr="008B3C13">
        <w:rPr>
          <w:rFonts w:ascii="Times New Roman" w:hAnsi="Times New Roman"/>
          <w:sz w:val="28"/>
          <w:szCs w:val="28"/>
        </w:rPr>
        <w:t>на комитет по бюджету, налогам и экономике.</w:t>
      </w:r>
    </w:p>
    <w:p w:rsidR="008B3C13" w:rsidRDefault="008B3C1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4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43" w:rsidRPr="008B3C1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26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Pr="008B3C13" w:rsidRDefault="0026074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</w:p>
    <w:p w:rsidR="00F93BFA" w:rsidRPr="002003D1" w:rsidRDefault="00F93BFA" w:rsidP="008B3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93BFA" w:rsidRPr="002003D1" w:rsidSect="002003D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43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003D1"/>
    <w:rsid w:val="00260743"/>
    <w:rsid w:val="002A22F6"/>
    <w:rsid w:val="00411DD2"/>
    <w:rsid w:val="004F537C"/>
    <w:rsid w:val="005A2056"/>
    <w:rsid w:val="006634BB"/>
    <w:rsid w:val="00715062"/>
    <w:rsid w:val="00721967"/>
    <w:rsid w:val="00747531"/>
    <w:rsid w:val="007B1886"/>
    <w:rsid w:val="008147DA"/>
    <w:rsid w:val="008B3C13"/>
    <w:rsid w:val="00921BDF"/>
    <w:rsid w:val="0095560C"/>
    <w:rsid w:val="00A12F68"/>
    <w:rsid w:val="00AC77F9"/>
    <w:rsid w:val="00AD206D"/>
    <w:rsid w:val="00B03D81"/>
    <w:rsid w:val="00B2522F"/>
    <w:rsid w:val="00BA238C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A971AD89C540ECEDB6A6ADA2BEB7694249FE28EDE3310958B9A26C51A9373SEN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5A971AD89C540ECEDB6A6ADA2BEB7694249FE28CD53A16918B9A26C51A9373E7903797820D2DD9DBB32CS8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A971AD89C540ECEDB6A6ADA2BEB7694249FE28ED8341A928B9A26C51A9373E7903797820D2DD9DBB42BS8N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2</cp:revision>
  <cp:lastPrinted>2016-11-22T11:51:00Z</cp:lastPrinted>
  <dcterms:created xsi:type="dcterms:W3CDTF">2025-02-06T11:22:00Z</dcterms:created>
  <dcterms:modified xsi:type="dcterms:W3CDTF">2025-02-06T11:22:00Z</dcterms:modified>
</cp:coreProperties>
</file>