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107" w:rsidRDefault="00F30107">
      <w:pPr>
        <w:pStyle w:val="Style10"/>
        <w:widowControl/>
        <w:spacing w:line="240" w:lineRule="exact"/>
        <w:ind w:right="14"/>
        <w:rPr>
          <w:sz w:val="20"/>
          <w:szCs w:val="20"/>
        </w:rPr>
      </w:pPr>
      <w:bookmarkStart w:id="0" w:name="_GoBack"/>
      <w:bookmarkEnd w:id="0"/>
    </w:p>
    <w:p w:rsidR="00F30107" w:rsidRDefault="00F30107">
      <w:pPr>
        <w:widowControl/>
        <w:spacing w:before="334" w:line="240" w:lineRule="exact"/>
        <w:rPr>
          <w:sz w:val="20"/>
          <w:szCs w:val="20"/>
        </w:rPr>
      </w:pPr>
    </w:p>
    <w:p w:rsidR="00F30107" w:rsidRPr="000C4F91" w:rsidRDefault="00957F05" w:rsidP="00CD6095">
      <w:pPr>
        <w:pStyle w:val="Style11"/>
        <w:widowControl/>
        <w:tabs>
          <w:tab w:val="left" w:pos="13608"/>
        </w:tabs>
        <w:spacing w:before="72"/>
        <w:ind w:left="9356" w:firstLine="1721"/>
        <w:rPr>
          <w:rStyle w:val="FontStyle28"/>
          <w:rFonts w:asciiTheme="minorHAnsi" w:hAnsiTheme="minorHAnsi"/>
          <w:b w:val="0"/>
          <w:i w:val="0"/>
          <w:spacing w:val="-20"/>
          <w:sz w:val="28"/>
          <w:szCs w:val="28"/>
          <w:u w:val="single"/>
        </w:rPr>
      </w:pPr>
      <w:r w:rsidRPr="000C4F91">
        <w:rPr>
          <w:rStyle w:val="FontStyle29"/>
          <w:sz w:val="28"/>
          <w:szCs w:val="28"/>
        </w:rPr>
        <w:t>Приложение №</w:t>
      </w:r>
      <w:r w:rsidR="000C4F91">
        <w:rPr>
          <w:rStyle w:val="FontStyle29"/>
          <w:sz w:val="28"/>
          <w:szCs w:val="28"/>
        </w:rPr>
        <w:t xml:space="preserve"> 1</w:t>
      </w:r>
      <w:r w:rsidRPr="000C4F91">
        <w:rPr>
          <w:rStyle w:val="FontStyle29"/>
          <w:sz w:val="28"/>
          <w:szCs w:val="28"/>
        </w:rPr>
        <w:br/>
        <w:t xml:space="preserve">к распоряжению Администрации </w:t>
      </w:r>
      <w:r w:rsidR="00FD2600" w:rsidRPr="000C4F91">
        <w:rPr>
          <w:rStyle w:val="FontStyle29"/>
          <w:sz w:val="28"/>
          <w:szCs w:val="28"/>
        </w:rPr>
        <w:t>Кировского</w:t>
      </w:r>
      <w:r w:rsidRPr="000C4F91">
        <w:rPr>
          <w:rStyle w:val="FontStyle29"/>
          <w:sz w:val="28"/>
          <w:szCs w:val="28"/>
        </w:rPr>
        <w:br/>
        <w:t>внутригородского рай</w:t>
      </w:r>
      <w:r w:rsidR="000C4F91">
        <w:rPr>
          <w:rStyle w:val="FontStyle29"/>
          <w:sz w:val="28"/>
          <w:szCs w:val="28"/>
        </w:rPr>
        <w:t xml:space="preserve">она городского округа Самара  </w:t>
      </w:r>
      <w:r w:rsidR="000C4F91" w:rsidRPr="000C4F91">
        <w:rPr>
          <w:rStyle w:val="FontStyle29"/>
          <w:sz w:val="28"/>
          <w:szCs w:val="28"/>
        </w:rPr>
        <w:t>от</w:t>
      </w:r>
      <w:r w:rsidR="00CB6E41" w:rsidRPr="00FC01DA">
        <w:rPr>
          <w:rStyle w:val="FontStyle29"/>
          <w:sz w:val="28"/>
          <w:szCs w:val="28"/>
          <w:u w:val="single"/>
        </w:rPr>
        <w:t xml:space="preserve"> </w:t>
      </w:r>
      <w:r w:rsidR="000C4F91" w:rsidRPr="00F074FC">
        <w:rPr>
          <w:rStyle w:val="FontStyle29"/>
          <w:sz w:val="28"/>
          <w:szCs w:val="28"/>
        </w:rPr>
        <w:t>___________</w:t>
      </w:r>
      <w:r w:rsidRPr="00FC01DA">
        <w:rPr>
          <w:rStyle w:val="FontStyle26"/>
          <w:rFonts w:eastAsia="SimSun"/>
          <w:sz w:val="28"/>
          <w:szCs w:val="28"/>
        </w:rPr>
        <w:t>№</w:t>
      </w:r>
      <w:r w:rsidR="000C4F91" w:rsidRPr="00F074FC">
        <w:rPr>
          <w:rStyle w:val="FontStyle26"/>
          <w:rFonts w:eastAsia="SimSun"/>
          <w:sz w:val="28"/>
          <w:szCs w:val="28"/>
        </w:rPr>
        <w:t>_______</w:t>
      </w:r>
    </w:p>
    <w:p w:rsidR="00F30107" w:rsidRDefault="00F30107">
      <w:pPr>
        <w:pStyle w:val="Style10"/>
        <w:widowControl/>
        <w:spacing w:line="240" w:lineRule="exact"/>
        <w:ind w:left="3204"/>
        <w:rPr>
          <w:sz w:val="28"/>
          <w:szCs w:val="28"/>
        </w:rPr>
      </w:pPr>
    </w:p>
    <w:p w:rsidR="008C725A" w:rsidRPr="000C4F91" w:rsidRDefault="008C725A">
      <w:pPr>
        <w:pStyle w:val="Style10"/>
        <w:widowControl/>
        <w:spacing w:line="240" w:lineRule="exact"/>
        <w:ind w:left="3204"/>
        <w:rPr>
          <w:sz w:val="28"/>
          <w:szCs w:val="28"/>
        </w:rPr>
      </w:pPr>
    </w:p>
    <w:p w:rsidR="008C725A" w:rsidRDefault="00957F05" w:rsidP="008C725A">
      <w:pPr>
        <w:pStyle w:val="Style10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F91">
        <w:rPr>
          <w:rStyle w:val="FontStyle26"/>
          <w:sz w:val="28"/>
          <w:szCs w:val="28"/>
        </w:rPr>
        <w:t xml:space="preserve">Карта рисков нарушения </w:t>
      </w:r>
      <w:r w:rsidR="008C725A" w:rsidRPr="007B51E5">
        <w:rPr>
          <w:rFonts w:ascii="Times New Roman" w:hAnsi="Times New Roman" w:cs="Times New Roman"/>
          <w:sz w:val="28"/>
          <w:szCs w:val="28"/>
        </w:rPr>
        <w:t>антимонопольного законодательства (комплаенс-рисков)</w:t>
      </w:r>
    </w:p>
    <w:p w:rsidR="008C725A" w:rsidRPr="000E4FAC" w:rsidRDefault="008C725A" w:rsidP="008C725A">
      <w:pPr>
        <w:pStyle w:val="Style10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1E5">
        <w:rPr>
          <w:rFonts w:ascii="Times New Roman" w:hAnsi="Times New Roman" w:cs="Times New Roman"/>
          <w:sz w:val="28"/>
          <w:szCs w:val="28"/>
        </w:rPr>
        <w:t xml:space="preserve">в Администрации Кировского внутригородского </w:t>
      </w:r>
      <w:r w:rsidRPr="000E4FAC">
        <w:rPr>
          <w:rFonts w:ascii="Times New Roman" w:hAnsi="Times New Roman" w:cs="Times New Roman"/>
          <w:sz w:val="28"/>
          <w:szCs w:val="28"/>
        </w:rPr>
        <w:t>района городского округа Самара</w:t>
      </w:r>
    </w:p>
    <w:p w:rsidR="00F30107" w:rsidRPr="000E4FAC" w:rsidRDefault="008C725A" w:rsidP="000E4FAC">
      <w:pPr>
        <w:pStyle w:val="Style10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FAC">
        <w:rPr>
          <w:rFonts w:ascii="Times New Roman" w:hAnsi="Times New Roman" w:cs="Times New Roman"/>
          <w:sz w:val="28"/>
          <w:szCs w:val="28"/>
        </w:rPr>
        <w:t xml:space="preserve">на </w:t>
      </w:r>
      <w:r w:rsidR="000E4FAC" w:rsidRPr="000E4FAC">
        <w:rPr>
          <w:rFonts w:ascii="Times New Roman" w:hAnsi="Times New Roman" w:cs="Times New Roman"/>
          <w:sz w:val="28"/>
          <w:szCs w:val="28"/>
        </w:rPr>
        <w:t>202</w:t>
      </w:r>
      <w:r w:rsidR="00CB6E41">
        <w:rPr>
          <w:rFonts w:ascii="Times New Roman" w:hAnsi="Times New Roman" w:cs="Times New Roman"/>
          <w:sz w:val="28"/>
          <w:szCs w:val="28"/>
        </w:rPr>
        <w:t>4</w:t>
      </w:r>
      <w:r w:rsidR="00BB676B">
        <w:rPr>
          <w:rFonts w:ascii="Times New Roman" w:hAnsi="Times New Roman" w:cs="Times New Roman"/>
          <w:sz w:val="28"/>
          <w:szCs w:val="28"/>
        </w:rPr>
        <w:t xml:space="preserve"> </w:t>
      </w:r>
      <w:r w:rsidR="000E4FAC" w:rsidRPr="000E4FAC">
        <w:rPr>
          <w:rFonts w:ascii="Times New Roman" w:hAnsi="Times New Roman" w:cs="Times New Roman"/>
          <w:sz w:val="28"/>
          <w:szCs w:val="28"/>
        </w:rPr>
        <w:t>- 202</w:t>
      </w:r>
      <w:r w:rsidR="00CB6E41">
        <w:rPr>
          <w:rFonts w:ascii="Times New Roman" w:hAnsi="Times New Roman" w:cs="Times New Roman"/>
          <w:sz w:val="28"/>
          <w:szCs w:val="28"/>
        </w:rPr>
        <w:t>5</w:t>
      </w:r>
      <w:r w:rsidR="000E4FAC" w:rsidRPr="000E4FA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4FAC" w:rsidRDefault="000E4FAC" w:rsidP="000E4FAC">
      <w:pPr>
        <w:pStyle w:val="Style10"/>
        <w:widowControl/>
        <w:spacing w:line="240" w:lineRule="auto"/>
        <w:jc w:val="center"/>
        <w:rPr>
          <w:sz w:val="2"/>
          <w:szCs w:val="2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8"/>
        <w:gridCol w:w="15"/>
        <w:gridCol w:w="4341"/>
        <w:gridCol w:w="22"/>
        <w:gridCol w:w="3405"/>
        <w:gridCol w:w="29"/>
        <w:gridCol w:w="1742"/>
        <w:gridCol w:w="29"/>
        <w:gridCol w:w="3153"/>
        <w:gridCol w:w="44"/>
        <w:gridCol w:w="1831"/>
      </w:tblGrid>
      <w:tr w:rsidR="00F30107" w:rsidTr="00CD6095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3"/>
              <w:widowControl/>
              <w:ind w:left="-40" w:hanging="7"/>
              <w:rPr>
                <w:rStyle w:val="FontStyle26"/>
              </w:rPr>
            </w:pPr>
            <w:r w:rsidRPr="008C725A">
              <w:rPr>
                <w:rStyle w:val="FontStyle26"/>
              </w:rPr>
              <w:t>№ п/п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4"/>
              <w:widowControl/>
              <w:ind w:left="-4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Сфера деятельности, в которой выявлен риск нарушения антимонопольного законодательства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4"/>
              <w:widowControl/>
              <w:ind w:left="-40"/>
              <w:jc w:val="left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Описание риска нарушения антимонопольного законодательства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4"/>
              <w:widowControl/>
              <w:spacing w:line="240" w:lineRule="auto"/>
              <w:ind w:left="-40"/>
              <w:jc w:val="left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Уровень риска</w:t>
            </w:r>
          </w:p>
        </w:tc>
        <w:tc>
          <w:tcPr>
            <w:tcW w:w="3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6"/>
              <w:widowControl/>
              <w:ind w:left="-4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Причины и условия возникновения рисков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4"/>
              <w:widowControl/>
              <w:spacing w:line="266" w:lineRule="exact"/>
              <w:ind w:left="-7"/>
              <w:jc w:val="left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Вероятность повторного возникновения</w:t>
            </w:r>
          </w:p>
        </w:tc>
      </w:tr>
      <w:tr w:rsidR="00F30107" w:rsidTr="00CD6095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4"/>
              <w:widowControl/>
              <w:spacing w:line="240" w:lineRule="auto"/>
              <w:ind w:left="-40"/>
              <w:jc w:val="both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1.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4"/>
              <w:widowControl/>
              <w:spacing w:line="266" w:lineRule="exact"/>
              <w:ind w:left="-40" w:firstLine="7"/>
              <w:jc w:val="left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Осуществление закупок товаров, работ, услуг для обеспечения муниципальных нужд.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4"/>
              <w:widowControl/>
              <w:spacing w:line="274" w:lineRule="exact"/>
              <w:ind w:left="-40"/>
              <w:jc w:val="left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Установление ограничивающих конкуренцию   требований к участникам закупки.</w:t>
            </w:r>
          </w:p>
          <w:p w:rsidR="00F30107" w:rsidRPr="008C725A" w:rsidRDefault="00957F05" w:rsidP="00CD6095">
            <w:pPr>
              <w:pStyle w:val="Style14"/>
              <w:widowControl/>
              <w:spacing w:line="274" w:lineRule="exact"/>
              <w:ind w:left="-40"/>
              <w:jc w:val="left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Нарушение порядка определения   и обоснования начальной (максимальной) цены контракта.</w:t>
            </w:r>
          </w:p>
          <w:p w:rsidR="00F30107" w:rsidRPr="008C725A" w:rsidRDefault="00957F05" w:rsidP="00CD6095">
            <w:pPr>
              <w:pStyle w:val="Style14"/>
              <w:widowControl/>
              <w:spacing w:line="274" w:lineRule="exact"/>
              <w:ind w:left="-40"/>
              <w:jc w:val="left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Ограничения конкуренции между участниками закупки путем включения в состав лотов товаров, работ, услуг функционал</w:t>
            </w:r>
            <w:r w:rsidR="0098113C">
              <w:rPr>
                <w:rStyle w:val="FontStyle29"/>
                <w:sz w:val="24"/>
                <w:szCs w:val="24"/>
              </w:rPr>
              <w:t>ьно, технологически или программ</w:t>
            </w:r>
            <w:r w:rsidRPr="008C725A">
              <w:rPr>
                <w:rStyle w:val="FontStyle29"/>
                <w:sz w:val="24"/>
                <w:szCs w:val="24"/>
              </w:rPr>
              <w:t>но не связанных с товарами, работами, услугами,</w:t>
            </w:r>
            <w:r w:rsidR="0098113C">
              <w:rPr>
                <w:rStyle w:val="FontStyle29"/>
                <w:sz w:val="24"/>
                <w:szCs w:val="24"/>
              </w:rPr>
              <w:t xml:space="preserve"> поставка</w:t>
            </w:r>
            <w:r w:rsidR="00404EAD">
              <w:rPr>
                <w:rStyle w:val="FontStyle29"/>
                <w:sz w:val="24"/>
                <w:szCs w:val="24"/>
              </w:rPr>
              <w:t>,</w:t>
            </w:r>
            <w:r w:rsidR="0098113C">
              <w:rPr>
                <w:rStyle w:val="FontStyle29"/>
                <w:sz w:val="24"/>
                <w:szCs w:val="24"/>
              </w:rPr>
              <w:t xml:space="preserve"> </w:t>
            </w:r>
            <w:r w:rsidRPr="008C725A">
              <w:rPr>
                <w:rStyle w:val="FontStyle29"/>
                <w:sz w:val="24"/>
                <w:szCs w:val="24"/>
              </w:rPr>
              <w:t>выполнение, оказание которых являются предметом закупки.</w:t>
            </w:r>
          </w:p>
          <w:p w:rsidR="00F30107" w:rsidRDefault="00957F05" w:rsidP="00CD6095">
            <w:pPr>
              <w:pStyle w:val="Style14"/>
              <w:widowControl/>
              <w:spacing w:line="274" w:lineRule="exact"/>
              <w:ind w:left="-40"/>
              <w:jc w:val="left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Создание участнику закупки преимущественных условий.</w:t>
            </w:r>
          </w:p>
          <w:p w:rsidR="00FC01D2" w:rsidRPr="008C725A" w:rsidRDefault="00FC01D2" w:rsidP="00CD6095">
            <w:pPr>
              <w:pStyle w:val="Style19"/>
              <w:widowControl/>
              <w:spacing w:line="274" w:lineRule="exact"/>
              <w:ind w:left="-40" w:firstLine="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lastRenderedPageBreak/>
              <w:t>Принятие решения о способе      закуп</w:t>
            </w:r>
            <w:r w:rsidR="00BB676B">
              <w:rPr>
                <w:rStyle w:val="FontStyle29"/>
                <w:sz w:val="24"/>
                <w:szCs w:val="24"/>
              </w:rPr>
              <w:t>ки путем заключения     контракт</w:t>
            </w:r>
            <w:r w:rsidRPr="008C725A">
              <w:rPr>
                <w:rStyle w:val="FontStyle29"/>
                <w:sz w:val="24"/>
                <w:szCs w:val="24"/>
              </w:rPr>
              <w:t>а с единственным поставщиком (подрядчиком, исполнителем) в обход конкурентных процедур.</w:t>
            </w:r>
          </w:p>
          <w:p w:rsidR="00FC01D2" w:rsidRPr="008C725A" w:rsidRDefault="00FC01D2" w:rsidP="00CD6095">
            <w:pPr>
              <w:pStyle w:val="Style14"/>
              <w:widowControl/>
              <w:spacing w:line="274" w:lineRule="exact"/>
              <w:ind w:left="-40"/>
              <w:jc w:val="left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Неосновательное изменение условий контракта.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4"/>
              <w:widowControl/>
              <w:spacing w:line="240" w:lineRule="auto"/>
              <w:ind w:left="-40"/>
              <w:jc w:val="left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3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6"/>
              <w:widowControl/>
              <w:ind w:left="-40" w:firstLine="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Ненадлежащее соблюдение законодательства о контрактной системе в сфере закупок товаров, работ,        услуг для обеспечения</w:t>
            </w:r>
          </w:p>
          <w:p w:rsidR="00F30107" w:rsidRPr="008C725A" w:rsidRDefault="00957F05" w:rsidP="00CD6095">
            <w:pPr>
              <w:pStyle w:val="Style15"/>
              <w:widowControl/>
              <w:spacing w:line="274" w:lineRule="exact"/>
              <w:ind w:left="-4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муниципальных нужд. Отсутствие надлежащей экспертизы документации о закупке.</w:t>
            </w:r>
          </w:p>
          <w:p w:rsidR="00FC01D2" w:rsidRPr="008C725A" w:rsidRDefault="00957F05" w:rsidP="00CD6095">
            <w:pPr>
              <w:pStyle w:val="Style15"/>
              <w:widowControl/>
              <w:spacing w:line="274" w:lineRule="exact"/>
              <w:ind w:left="-40" w:firstLine="7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Недостаточный уровень внутреннего контроля за соблюдением антимонопольного законодательства, законодательства о контрактной системе в сфере закупок товаров, работ, услуг для обеспечения муниципальных нужд. Нарушение порядка и</w:t>
            </w:r>
            <w:r w:rsidR="00FC01D2" w:rsidRPr="008C725A">
              <w:rPr>
                <w:rStyle w:val="FontStyle29"/>
                <w:sz w:val="24"/>
                <w:szCs w:val="24"/>
              </w:rPr>
              <w:t xml:space="preserve"> сроков </w:t>
            </w:r>
            <w:r w:rsidR="00FC01D2" w:rsidRPr="008C725A">
              <w:rPr>
                <w:rStyle w:val="FontStyle29"/>
                <w:sz w:val="24"/>
                <w:szCs w:val="24"/>
              </w:rPr>
              <w:lastRenderedPageBreak/>
              <w:t>размещения документации о закупке.</w:t>
            </w:r>
          </w:p>
          <w:p w:rsidR="00F30107" w:rsidRPr="008C725A" w:rsidRDefault="00FC01D2" w:rsidP="00CD6095">
            <w:pPr>
              <w:pStyle w:val="Style16"/>
              <w:widowControl/>
              <w:ind w:left="-40" w:firstLine="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Непринятие мер по исключению конфликта интересов.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5"/>
              <w:widowControl/>
              <w:spacing w:line="274" w:lineRule="exact"/>
              <w:ind w:left="-7" w:right="65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lastRenderedPageBreak/>
              <w:t>Повторное возникновение рисков маловероятно</w:t>
            </w:r>
          </w:p>
        </w:tc>
      </w:tr>
      <w:tr w:rsidR="00F30107" w:rsidTr="00CD6095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3"/>
              <w:widowControl/>
              <w:spacing w:line="240" w:lineRule="auto"/>
              <w:ind w:left="-40"/>
              <w:jc w:val="left"/>
              <w:rPr>
                <w:rStyle w:val="FontStyle26"/>
              </w:rPr>
            </w:pPr>
            <w:r w:rsidRPr="008C725A">
              <w:rPr>
                <w:rStyle w:val="FontStyle26"/>
              </w:rPr>
              <w:t>2.</w:t>
            </w:r>
          </w:p>
        </w:tc>
        <w:tc>
          <w:tcPr>
            <w:tcW w:w="4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6"/>
              <w:widowControl/>
              <w:ind w:left="-40" w:right="14" w:firstLine="108"/>
              <w:jc w:val="both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Проведение конкурсов по отбору управляющих компаний для управления многоквартирными домами.</w:t>
            </w: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76B" w:rsidRDefault="00957F05" w:rsidP="00CD6095">
            <w:pPr>
              <w:pStyle w:val="Style15"/>
              <w:widowControl/>
              <w:spacing w:line="274" w:lineRule="exact"/>
              <w:ind w:left="-40" w:hanging="14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 xml:space="preserve">Создание участнику конкурса преимущественных условий. Несоблюдение (нарушение) порядка определения победителя конкурса. </w:t>
            </w:r>
          </w:p>
          <w:p w:rsidR="00F30107" w:rsidRPr="008C725A" w:rsidRDefault="00957F05" w:rsidP="00CD6095">
            <w:pPr>
              <w:pStyle w:val="Style15"/>
              <w:widowControl/>
              <w:spacing w:line="274" w:lineRule="exact"/>
              <w:ind w:left="-40" w:hanging="14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Выбор специализированной организации осуществляется в обход проведения конкурса. Установление ограничивающих конкуренцию   требований к участникам конкурса.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9"/>
              <w:widowControl/>
              <w:spacing w:line="240" w:lineRule="auto"/>
              <w:ind w:left="-40" w:firstLine="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Высокий</w:t>
            </w:r>
          </w:p>
        </w:tc>
        <w:tc>
          <w:tcPr>
            <w:tcW w:w="3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5"/>
              <w:widowControl/>
              <w:spacing w:line="274" w:lineRule="exact"/>
              <w:ind w:left="-40" w:firstLine="7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Нарушение     порядка и сроков размещения конкурсной документации. Непринятие мер по исключению конфликта интересов.</w:t>
            </w:r>
          </w:p>
          <w:p w:rsidR="00F30107" w:rsidRPr="008C725A" w:rsidRDefault="00957F05" w:rsidP="00CD6095">
            <w:pPr>
              <w:pStyle w:val="Style19"/>
              <w:widowControl/>
              <w:spacing w:line="274" w:lineRule="exact"/>
              <w:ind w:left="-40" w:firstLine="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Ненадлежащее соблюдение</w:t>
            </w:r>
          </w:p>
          <w:p w:rsidR="00F30107" w:rsidRPr="008C725A" w:rsidRDefault="00957F05" w:rsidP="00CD6095">
            <w:pPr>
              <w:pStyle w:val="Style19"/>
              <w:widowControl/>
              <w:spacing w:line="274" w:lineRule="exact"/>
              <w:ind w:left="-40" w:firstLine="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жилищного</w:t>
            </w:r>
          </w:p>
          <w:p w:rsidR="00F30107" w:rsidRPr="008C725A" w:rsidRDefault="00957F05" w:rsidP="00CD6095">
            <w:pPr>
              <w:pStyle w:val="Style19"/>
              <w:widowControl/>
              <w:spacing w:line="274" w:lineRule="exact"/>
              <w:ind w:left="-40" w:firstLine="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законодательства.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5"/>
              <w:widowControl/>
              <w:spacing w:line="274" w:lineRule="exact"/>
              <w:ind w:left="-7" w:right="50" w:firstLine="14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Повторное возникновение рисков маловероятно</w:t>
            </w:r>
          </w:p>
        </w:tc>
      </w:tr>
      <w:tr w:rsidR="00F30107" w:rsidTr="00CD6095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3"/>
              <w:widowControl/>
              <w:spacing w:line="240" w:lineRule="auto"/>
              <w:ind w:left="-40"/>
              <w:jc w:val="left"/>
              <w:rPr>
                <w:rStyle w:val="FontStyle26"/>
              </w:rPr>
            </w:pPr>
            <w:r w:rsidRPr="008C725A">
              <w:rPr>
                <w:rStyle w:val="FontStyle26"/>
              </w:rPr>
              <w:t>3.</w:t>
            </w:r>
          </w:p>
        </w:tc>
        <w:tc>
          <w:tcPr>
            <w:tcW w:w="4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5"/>
              <w:widowControl/>
              <w:spacing w:line="274" w:lineRule="exact"/>
              <w:ind w:left="-40" w:firstLine="14"/>
              <w:jc w:val="both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Предоставление муниципальной поддержки, субсидий хозяйствующим субъектам.</w:t>
            </w: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5"/>
              <w:widowControl/>
              <w:spacing w:line="274" w:lineRule="exact"/>
              <w:ind w:left="-4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 xml:space="preserve">Установление </w:t>
            </w:r>
            <w:r w:rsidR="00BB676B">
              <w:rPr>
                <w:rStyle w:val="FontStyle29"/>
                <w:sz w:val="24"/>
                <w:szCs w:val="24"/>
              </w:rPr>
              <w:t>в</w:t>
            </w:r>
            <w:r w:rsidRPr="008C725A">
              <w:rPr>
                <w:rStyle w:val="FontStyle29"/>
                <w:sz w:val="24"/>
                <w:szCs w:val="24"/>
              </w:rPr>
              <w:t xml:space="preserve"> порядках предос</w:t>
            </w:r>
            <w:r w:rsidR="003160EF">
              <w:rPr>
                <w:rStyle w:val="FontStyle29"/>
                <w:sz w:val="24"/>
                <w:szCs w:val="24"/>
              </w:rPr>
              <w:t>тавления субсидий критериев</w:t>
            </w:r>
            <w:r w:rsidRPr="008C725A">
              <w:rPr>
                <w:rStyle w:val="FontStyle29"/>
                <w:sz w:val="24"/>
                <w:szCs w:val="24"/>
              </w:rPr>
              <w:t xml:space="preserve"> отбора их получателей, которые могут привести к ограничению или устранению конкуренции. Нарушение требований действующего</w:t>
            </w:r>
          </w:p>
          <w:p w:rsidR="00235A2A" w:rsidRDefault="00957F05" w:rsidP="00CD6095">
            <w:pPr>
              <w:pStyle w:val="Style15"/>
              <w:widowControl/>
              <w:spacing w:line="274" w:lineRule="exact"/>
              <w:ind w:left="-40" w:firstLine="22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 xml:space="preserve">законодательства при </w:t>
            </w:r>
            <w:r w:rsidR="00C42F7F" w:rsidRPr="008C725A">
              <w:rPr>
                <w:rStyle w:val="FontStyle29"/>
                <w:sz w:val="24"/>
                <w:szCs w:val="24"/>
              </w:rPr>
              <w:t>осуществлении отбора получателей субсидий.</w:t>
            </w:r>
          </w:p>
          <w:p w:rsidR="00235A2A" w:rsidRPr="008C725A" w:rsidRDefault="00235A2A" w:rsidP="00CD6095">
            <w:pPr>
              <w:pStyle w:val="Style15"/>
              <w:widowControl/>
              <w:spacing w:line="274" w:lineRule="exact"/>
              <w:ind w:left="-4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Создание необоснованных</w:t>
            </w:r>
          </w:p>
          <w:p w:rsidR="00235A2A" w:rsidRPr="008C725A" w:rsidRDefault="00235A2A" w:rsidP="00CD6095">
            <w:pPr>
              <w:pStyle w:val="Style15"/>
              <w:widowControl/>
              <w:spacing w:line="274" w:lineRule="exact"/>
              <w:ind w:left="-4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преимуществ при разработке</w:t>
            </w:r>
          </w:p>
          <w:p w:rsidR="00235A2A" w:rsidRPr="008C725A" w:rsidRDefault="003160EF" w:rsidP="00CD6095">
            <w:pPr>
              <w:pStyle w:val="Style15"/>
              <w:widowControl/>
              <w:spacing w:line="274" w:lineRule="exact"/>
              <w:ind w:left="-40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механизмов</w:t>
            </w:r>
            <w:r w:rsidR="00235A2A" w:rsidRPr="008C725A">
              <w:rPr>
                <w:rStyle w:val="FontStyle29"/>
                <w:sz w:val="24"/>
                <w:szCs w:val="24"/>
              </w:rPr>
              <w:t xml:space="preserve"> поддержки, не</w:t>
            </w:r>
          </w:p>
          <w:p w:rsidR="00235A2A" w:rsidRPr="008C725A" w:rsidRDefault="00235A2A" w:rsidP="00CD6095">
            <w:pPr>
              <w:pStyle w:val="Style15"/>
              <w:widowControl/>
              <w:spacing w:line="274" w:lineRule="exact"/>
              <w:ind w:left="-4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соответствующих нормам</w:t>
            </w:r>
          </w:p>
          <w:p w:rsidR="00235A2A" w:rsidRPr="008C725A" w:rsidRDefault="00235A2A" w:rsidP="00CD6095">
            <w:pPr>
              <w:pStyle w:val="Style15"/>
              <w:widowControl/>
              <w:spacing w:line="274" w:lineRule="exact"/>
              <w:ind w:left="-4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антимонопольного</w:t>
            </w:r>
          </w:p>
          <w:p w:rsidR="00235A2A" w:rsidRPr="008C725A" w:rsidRDefault="00235A2A" w:rsidP="00CD6095">
            <w:pPr>
              <w:pStyle w:val="Style15"/>
              <w:widowControl/>
              <w:spacing w:line="274" w:lineRule="exact"/>
              <w:ind w:left="-4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законодательства.</w:t>
            </w:r>
          </w:p>
          <w:p w:rsidR="00235A2A" w:rsidRPr="008C725A" w:rsidRDefault="00235A2A" w:rsidP="00CD6095">
            <w:pPr>
              <w:pStyle w:val="Style15"/>
              <w:widowControl/>
              <w:spacing w:line="274" w:lineRule="exact"/>
              <w:ind w:left="-4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Выбор неправильной формы</w:t>
            </w:r>
          </w:p>
          <w:p w:rsidR="00235A2A" w:rsidRPr="008C725A" w:rsidRDefault="00235A2A" w:rsidP="00CD6095">
            <w:pPr>
              <w:pStyle w:val="Style15"/>
              <w:widowControl/>
              <w:spacing w:line="274" w:lineRule="exact"/>
              <w:ind w:left="-4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бюджетных ассигнований.</w:t>
            </w:r>
          </w:p>
          <w:p w:rsidR="00235A2A" w:rsidRPr="008C725A" w:rsidRDefault="00235A2A" w:rsidP="00CD6095">
            <w:pPr>
              <w:pStyle w:val="Style15"/>
              <w:widowControl/>
              <w:spacing w:line="274" w:lineRule="exact"/>
              <w:ind w:left="-4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Незаконное</w:t>
            </w:r>
          </w:p>
          <w:p w:rsidR="00F30107" w:rsidRPr="008C725A" w:rsidRDefault="00235A2A" w:rsidP="00CD6095">
            <w:pPr>
              <w:pStyle w:val="Style15"/>
              <w:widowControl/>
              <w:spacing w:line="274" w:lineRule="exact"/>
              <w:ind w:left="-40" w:firstLine="22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воспрепятствование доступу к бюджетным средствам, предусмотренному законодательством при проведении отборов по предоставлению муниципальной поддержки, субсидий.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9"/>
              <w:widowControl/>
              <w:spacing w:line="240" w:lineRule="auto"/>
              <w:ind w:left="-40" w:firstLine="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Существенный</w:t>
            </w:r>
          </w:p>
        </w:tc>
        <w:tc>
          <w:tcPr>
            <w:tcW w:w="3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5"/>
              <w:widowControl/>
              <w:spacing w:line="274" w:lineRule="exact"/>
              <w:ind w:left="-40" w:right="7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Недостаточный уровень знаний действующего законодательства. Непринятие мер по исключению конфликта интересов.</w:t>
            </w:r>
          </w:p>
          <w:p w:rsidR="00F30107" w:rsidRPr="008C725A" w:rsidRDefault="00957F05" w:rsidP="00CD6095">
            <w:pPr>
              <w:pStyle w:val="Style15"/>
              <w:widowControl/>
              <w:spacing w:line="274" w:lineRule="exact"/>
              <w:ind w:left="-40" w:right="7" w:firstLine="58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Нарушение порядка и сроков, предусмотренных для оказания муниципальной поддержки, предоставления субсидий</w:t>
            </w:r>
            <w:r w:rsidR="00235A2A" w:rsidRPr="008C725A">
              <w:rPr>
                <w:rStyle w:val="FontStyle29"/>
                <w:sz w:val="24"/>
                <w:szCs w:val="24"/>
              </w:rPr>
              <w:t xml:space="preserve"> хозяйствующим субъектам.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Pr="008C725A" w:rsidRDefault="00957F05" w:rsidP="00CD6095">
            <w:pPr>
              <w:pStyle w:val="Style15"/>
              <w:widowControl/>
              <w:spacing w:line="274" w:lineRule="exact"/>
              <w:ind w:left="-7" w:right="72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Повторное возникновение рисков маловероятно</w:t>
            </w:r>
          </w:p>
        </w:tc>
      </w:tr>
      <w:tr w:rsidR="00235A2A" w:rsidTr="00CD6095"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A2A" w:rsidRPr="008C725A" w:rsidRDefault="00235A2A" w:rsidP="00CD6095">
            <w:pPr>
              <w:pStyle w:val="Style15"/>
              <w:widowControl/>
              <w:spacing w:line="240" w:lineRule="auto"/>
              <w:ind w:left="-4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4.</w:t>
            </w:r>
          </w:p>
        </w:tc>
        <w:tc>
          <w:tcPr>
            <w:tcW w:w="4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A2A" w:rsidRPr="008C725A" w:rsidRDefault="00235A2A" w:rsidP="00CD6095">
            <w:pPr>
              <w:pStyle w:val="Style15"/>
              <w:widowControl/>
              <w:spacing w:line="281" w:lineRule="exact"/>
              <w:ind w:left="-4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Разработка муниципальных нормативн</w:t>
            </w:r>
            <w:r w:rsidR="000E4FAC">
              <w:rPr>
                <w:rStyle w:val="FontStyle29"/>
                <w:sz w:val="24"/>
                <w:szCs w:val="24"/>
              </w:rPr>
              <w:t>ых</w:t>
            </w:r>
            <w:r w:rsidRPr="008C725A">
              <w:rPr>
                <w:rStyle w:val="FontStyle29"/>
                <w:sz w:val="24"/>
                <w:szCs w:val="24"/>
              </w:rPr>
              <w:t xml:space="preserve"> правовых актов.</w:t>
            </w: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A2A" w:rsidRPr="008C725A" w:rsidRDefault="00235A2A" w:rsidP="00CD6095">
            <w:pPr>
              <w:pStyle w:val="Style15"/>
              <w:widowControl/>
              <w:spacing w:line="259" w:lineRule="exact"/>
              <w:ind w:left="-4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Нали</w:t>
            </w:r>
            <w:r w:rsidR="000E4FAC">
              <w:rPr>
                <w:rStyle w:val="FontStyle29"/>
                <w:sz w:val="24"/>
                <w:szCs w:val="24"/>
              </w:rPr>
              <w:t>чие в муниципальных нормативных</w:t>
            </w:r>
            <w:r w:rsidRPr="008C725A">
              <w:rPr>
                <w:rStyle w:val="FontStyle29"/>
                <w:sz w:val="24"/>
                <w:szCs w:val="24"/>
              </w:rPr>
              <w:t xml:space="preserve"> правовых актах</w:t>
            </w:r>
            <w:r w:rsidR="000E4FAC">
              <w:rPr>
                <w:rStyle w:val="FontStyle29"/>
                <w:sz w:val="24"/>
                <w:szCs w:val="24"/>
              </w:rPr>
              <w:t xml:space="preserve"> положений,</w:t>
            </w:r>
            <w:r w:rsidRPr="008C725A">
              <w:rPr>
                <w:rStyle w:val="FontStyle29"/>
                <w:sz w:val="24"/>
                <w:szCs w:val="24"/>
              </w:rPr>
              <w:t xml:space="preserve"> реализация </w:t>
            </w:r>
            <w:r w:rsidRPr="008C725A">
              <w:rPr>
                <w:rStyle w:val="FontStyle29"/>
                <w:sz w:val="24"/>
                <w:szCs w:val="24"/>
              </w:rPr>
              <w:lastRenderedPageBreak/>
              <w:t>которых  может привести к недопущению, ограничению конкуренции.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A2A" w:rsidRPr="008C725A" w:rsidRDefault="00235A2A" w:rsidP="00CD6095">
            <w:pPr>
              <w:pStyle w:val="Style15"/>
              <w:widowControl/>
              <w:spacing w:line="240" w:lineRule="auto"/>
              <w:ind w:left="-4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lastRenderedPageBreak/>
              <w:t>Существенный</w:t>
            </w:r>
          </w:p>
        </w:tc>
        <w:tc>
          <w:tcPr>
            <w:tcW w:w="3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A2A" w:rsidRPr="008C725A" w:rsidRDefault="00235A2A" w:rsidP="00CD6095">
            <w:pPr>
              <w:pStyle w:val="Style17"/>
              <w:widowControl/>
              <w:spacing w:line="274" w:lineRule="exact"/>
              <w:ind w:left="-40"/>
              <w:jc w:val="left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Бездействие в</w:t>
            </w:r>
            <w:r w:rsidR="00283C97">
              <w:rPr>
                <w:rStyle w:val="FontStyle29"/>
                <w:sz w:val="24"/>
                <w:szCs w:val="24"/>
              </w:rPr>
              <w:t xml:space="preserve"> части приведения в соответствие</w:t>
            </w:r>
            <w:r w:rsidRPr="008C725A">
              <w:rPr>
                <w:rStyle w:val="FontStyle29"/>
                <w:sz w:val="24"/>
                <w:szCs w:val="24"/>
              </w:rPr>
              <w:t xml:space="preserve"> </w:t>
            </w:r>
            <w:r w:rsidR="00BB676B">
              <w:rPr>
                <w:rStyle w:val="FontStyle29"/>
                <w:sz w:val="24"/>
                <w:szCs w:val="24"/>
              </w:rPr>
              <w:t xml:space="preserve">      </w:t>
            </w:r>
            <w:r w:rsidRPr="008C725A">
              <w:rPr>
                <w:rStyle w:val="FontStyle29"/>
                <w:sz w:val="24"/>
                <w:szCs w:val="24"/>
              </w:rPr>
              <w:t xml:space="preserve">с Федеральным законом </w:t>
            </w:r>
            <w:r w:rsidR="00BB676B">
              <w:rPr>
                <w:rStyle w:val="FontStyle29"/>
                <w:sz w:val="24"/>
                <w:szCs w:val="24"/>
              </w:rPr>
              <w:t xml:space="preserve">             </w:t>
            </w:r>
            <w:r w:rsidRPr="008C725A">
              <w:rPr>
                <w:rStyle w:val="FontStyle29"/>
                <w:sz w:val="24"/>
                <w:szCs w:val="24"/>
              </w:rPr>
              <w:lastRenderedPageBreak/>
              <w:t>о</w:t>
            </w:r>
            <w:r w:rsidR="00BB676B">
              <w:rPr>
                <w:rStyle w:val="FontStyle29"/>
                <w:sz w:val="24"/>
                <w:szCs w:val="24"/>
              </w:rPr>
              <w:t xml:space="preserve">т 26.07.2006 № 135-ФЗ          «О защите </w:t>
            </w:r>
            <w:r w:rsidRPr="008C725A">
              <w:rPr>
                <w:rStyle w:val="FontStyle29"/>
                <w:sz w:val="24"/>
                <w:szCs w:val="24"/>
              </w:rPr>
              <w:t>конкур</w:t>
            </w:r>
            <w:r w:rsidR="000E4FAC">
              <w:rPr>
                <w:rStyle w:val="FontStyle29"/>
                <w:sz w:val="24"/>
                <w:szCs w:val="24"/>
              </w:rPr>
              <w:t>енции» муниципальных нормативных</w:t>
            </w:r>
            <w:r w:rsidRPr="008C725A">
              <w:rPr>
                <w:rStyle w:val="FontStyle29"/>
                <w:sz w:val="24"/>
                <w:szCs w:val="24"/>
              </w:rPr>
              <w:t xml:space="preserve"> правовых актов.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A2A" w:rsidRPr="008C725A" w:rsidRDefault="00235A2A" w:rsidP="00CD6095">
            <w:pPr>
              <w:pStyle w:val="Style15"/>
              <w:widowControl/>
              <w:spacing w:line="274" w:lineRule="exact"/>
              <w:ind w:left="9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lastRenderedPageBreak/>
              <w:t>Повторное</w:t>
            </w:r>
          </w:p>
          <w:p w:rsidR="00235A2A" w:rsidRPr="008C725A" w:rsidRDefault="00235A2A" w:rsidP="00CD6095">
            <w:pPr>
              <w:pStyle w:val="Style15"/>
              <w:widowControl/>
              <w:spacing w:line="274" w:lineRule="exact"/>
              <w:ind w:left="9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возникновение</w:t>
            </w:r>
          </w:p>
          <w:p w:rsidR="00235A2A" w:rsidRPr="008C725A" w:rsidRDefault="00235A2A" w:rsidP="00CD6095">
            <w:pPr>
              <w:pStyle w:val="Style15"/>
              <w:widowControl/>
              <w:spacing w:line="274" w:lineRule="exact"/>
              <w:ind w:left="9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t>рисков</w:t>
            </w:r>
          </w:p>
          <w:p w:rsidR="00235A2A" w:rsidRPr="008C725A" w:rsidRDefault="00235A2A" w:rsidP="00CD6095">
            <w:pPr>
              <w:pStyle w:val="Style15"/>
              <w:widowControl/>
              <w:spacing w:line="274" w:lineRule="exact"/>
              <w:ind w:left="90"/>
              <w:rPr>
                <w:rStyle w:val="FontStyle29"/>
                <w:sz w:val="24"/>
                <w:szCs w:val="24"/>
              </w:rPr>
            </w:pPr>
            <w:r w:rsidRPr="008C725A">
              <w:rPr>
                <w:rStyle w:val="FontStyle29"/>
                <w:sz w:val="24"/>
                <w:szCs w:val="24"/>
              </w:rPr>
              <w:lastRenderedPageBreak/>
              <w:t>маловероятно.</w:t>
            </w:r>
          </w:p>
        </w:tc>
      </w:tr>
    </w:tbl>
    <w:p w:rsidR="00FC01D2" w:rsidRDefault="00FC01D2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471337" w:rsidRDefault="00471337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471337" w:rsidRDefault="00471337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471337" w:rsidRDefault="00471337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471337" w:rsidRDefault="00471337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471337" w:rsidRDefault="00471337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471337" w:rsidRDefault="00471337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CD6095" w:rsidRDefault="00CD6095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CD6095" w:rsidRDefault="00CD6095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CD6095" w:rsidRDefault="00CD6095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CD6095" w:rsidRDefault="00CD6095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CD6095" w:rsidRDefault="00CD6095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CD6095" w:rsidRDefault="00CD6095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CD6095" w:rsidRDefault="00CD6095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CD6095" w:rsidRDefault="00CD6095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CD6095" w:rsidRDefault="00CD6095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CD6095" w:rsidRDefault="00CD6095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CD6095" w:rsidRDefault="00CD6095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CD6095" w:rsidRDefault="00CD6095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0E4FAC" w:rsidRDefault="000E4FAC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0E4FAC" w:rsidRDefault="000E4FAC" w:rsidP="003160EF">
      <w:pPr>
        <w:pStyle w:val="Style5"/>
        <w:widowControl/>
        <w:spacing w:before="58" w:line="266" w:lineRule="exact"/>
        <w:jc w:val="left"/>
        <w:rPr>
          <w:rStyle w:val="FontStyle29"/>
        </w:rPr>
      </w:pPr>
    </w:p>
    <w:p w:rsidR="008C725A" w:rsidRPr="000C4F91" w:rsidRDefault="008C725A" w:rsidP="008C725A">
      <w:pPr>
        <w:pStyle w:val="Style11"/>
        <w:widowControl/>
        <w:tabs>
          <w:tab w:val="left" w:pos="13097"/>
        </w:tabs>
        <w:spacing w:before="72"/>
        <w:ind w:left="9734" w:firstLine="1721"/>
        <w:rPr>
          <w:rStyle w:val="FontStyle28"/>
          <w:rFonts w:asciiTheme="minorHAnsi" w:hAnsiTheme="minorHAnsi"/>
          <w:b w:val="0"/>
          <w:i w:val="0"/>
          <w:spacing w:val="-20"/>
          <w:sz w:val="28"/>
          <w:szCs w:val="28"/>
          <w:u w:val="single"/>
        </w:rPr>
      </w:pPr>
      <w:r w:rsidRPr="000C4F91">
        <w:rPr>
          <w:rStyle w:val="FontStyle29"/>
          <w:sz w:val="28"/>
          <w:szCs w:val="28"/>
        </w:rPr>
        <w:t>Приложение №</w:t>
      </w:r>
      <w:r>
        <w:rPr>
          <w:rStyle w:val="FontStyle29"/>
          <w:sz w:val="28"/>
          <w:szCs w:val="28"/>
        </w:rPr>
        <w:t xml:space="preserve"> 2</w:t>
      </w:r>
      <w:r w:rsidRPr="000C4F91">
        <w:rPr>
          <w:rStyle w:val="FontStyle29"/>
          <w:sz w:val="28"/>
          <w:szCs w:val="28"/>
        </w:rPr>
        <w:br/>
        <w:t>к распоряжению Администрации Кировского</w:t>
      </w:r>
      <w:r w:rsidRPr="000C4F91">
        <w:rPr>
          <w:rStyle w:val="FontStyle29"/>
          <w:sz w:val="28"/>
          <w:szCs w:val="28"/>
        </w:rPr>
        <w:br/>
        <w:t>внутригородского рай</w:t>
      </w:r>
      <w:r>
        <w:rPr>
          <w:rStyle w:val="FontStyle29"/>
          <w:sz w:val="28"/>
          <w:szCs w:val="28"/>
        </w:rPr>
        <w:t xml:space="preserve">она городского округа Самара  </w:t>
      </w:r>
      <w:r w:rsidRPr="000C4F91">
        <w:rPr>
          <w:rStyle w:val="FontStyle29"/>
          <w:sz w:val="28"/>
          <w:szCs w:val="28"/>
        </w:rPr>
        <w:t>от</w:t>
      </w:r>
      <w:r w:rsidR="00471337" w:rsidRPr="00F074FC">
        <w:rPr>
          <w:rStyle w:val="FontStyle29"/>
          <w:sz w:val="28"/>
          <w:szCs w:val="28"/>
        </w:rPr>
        <w:t xml:space="preserve"> </w:t>
      </w:r>
      <w:r w:rsidRPr="00F074FC">
        <w:rPr>
          <w:rStyle w:val="FontStyle29"/>
          <w:sz w:val="28"/>
          <w:szCs w:val="28"/>
        </w:rPr>
        <w:t>___________</w:t>
      </w:r>
      <w:r w:rsidRPr="00F074FC">
        <w:rPr>
          <w:rStyle w:val="FontStyle26"/>
          <w:rFonts w:eastAsia="SimSun"/>
          <w:sz w:val="28"/>
          <w:szCs w:val="28"/>
        </w:rPr>
        <w:t>№_______</w:t>
      </w:r>
    </w:p>
    <w:p w:rsidR="00F30107" w:rsidRDefault="00F30107">
      <w:pPr>
        <w:pStyle w:val="Style10"/>
        <w:widowControl/>
        <w:spacing w:line="240" w:lineRule="exact"/>
        <w:ind w:left="1649"/>
        <w:rPr>
          <w:sz w:val="20"/>
          <w:szCs w:val="20"/>
        </w:rPr>
      </w:pPr>
    </w:p>
    <w:p w:rsidR="00F30107" w:rsidRDefault="00F30107">
      <w:pPr>
        <w:pStyle w:val="Style10"/>
        <w:widowControl/>
        <w:spacing w:line="240" w:lineRule="exact"/>
        <w:ind w:left="1649"/>
        <w:rPr>
          <w:sz w:val="20"/>
          <w:szCs w:val="20"/>
        </w:rPr>
      </w:pPr>
    </w:p>
    <w:p w:rsidR="00F30107" w:rsidRDefault="00F30107">
      <w:pPr>
        <w:pStyle w:val="Style10"/>
        <w:widowControl/>
        <w:spacing w:line="240" w:lineRule="exact"/>
        <w:ind w:left="1649"/>
        <w:rPr>
          <w:sz w:val="20"/>
          <w:szCs w:val="20"/>
        </w:rPr>
      </w:pPr>
    </w:p>
    <w:p w:rsidR="008C725A" w:rsidRDefault="00957F05" w:rsidP="008C725A">
      <w:pPr>
        <w:pStyle w:val="Style10"/>
        <w:widowControl/>
        <w:spacing w:line="240" w:lineRule="auto"/>
        <w:jc w:val="center"/>
        <w:rPr>
          <w:rStyle w:val="FontStyle26"/>
          <w:sz w:val="28"/>
          <w:szCs w:val="28"/>
        </w:rPr>
      </w:pPr>
      <w:r w:rsidRPr="008C725A">
        <w:rPr>
          <w:rStyle w:val="FontStyle26"/>
          <w:sz w:val="28"/>
          <w:szCs w:val="28"/>
        </w:rPr>
        <w:t xml:space="preserve">План мероприятий </w:t>
      </w:r>
      <w:r w:rsidR="008C725A">
        <w:rPr>
          <w:rStyle w:val="FontStyle26"/>
          <w:sz w:val="28"/>
          <w:szCs w:val="28"/>
        </w:rPr>
        <w:t>«дорожная карта»</w:t>
      </w:r>
    </w:p>
    <w:p w:rsidR="008C725A" w:rsidRDefault="00957F05" w:rsidP="008C725A">
      <w:pPr>
        <w:pStyle w:val="Style10"/>
        <w:widowControl/>
        <w:spacing w:line="240" w:lineRule="auto"/>
        <w:jc w:val="center"/>
        <w:rPr>
          <w:rStyle w:val="FontStyle26"/>
          <w:sz w:val="28"/>
          <w:szCs w:val="28"/>
        </w:rPr>
      </w:pPr>
      <w:r w:rsidRPr="008C725A">
        <w:rPr>
          <w:rStyle w:val="FontStyle26"/>
          <w:sz w:val="28"/>
          <w:szCs w:val="28"/>
        </w:rPr>
        <w:lastRenderedPageBreak/>
        <w:t xml:space="preserve">по снижению рисков нарушения антимонопольного законодательства </w:t>
      </w:r>
    </w:p>
    <w:p w:rsidR="008C725A" w:rsidRDefault="008C725A" w:rsidP="008C725A">
      <w:pPr>
        <w:pStyle w:val="Style10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1E5">
        <w:rPr>
          <w:rFonts w:ascii="Times New Roman" w:hAnsi="Times New Roman" w:cs="Times New Roman"/>
          <w:sz w:val="28"/>
          <w:szCs w:val="28"/>
        </w:rPr>
        <w:t>в Администрации Кировского внутригородского района городского округа Самара</w:t>
      </w:r>
    </w:p>
    <w:p w:rsidR="008C725A" w:rsidRPr="000E4FAC" w:rsidRDefault="008C725A" w:rsidP="008C725A">
      <w:pPr>
        <w:pStyle w:val="Style10"/>
        <w:widowControl/>
        <w:spacing w:line="240" w:lineRule="auto"/>
        <w:jc w:val="center"/>
        <w:rPr>
          <w:rStyle w:val="FontStyle26"/>
          <w:sz w:val="28"/>
          <w:szCs w:val="28"/>
        </w:rPr>
      </w:pPr>
      <w:r w:rsidRPr="000E4FAC">
        <w:rPr>
          <w:rFonts w:ascii="Times New Roman" w:hAnsi="Times New Roman" w:cs="Times New Roman"/>
          <w:sz w:val="28"/>
          <w:szCs w:val="28"/>
        </w:rPr>
        <w:t xml:space="preserve">на </w:t>
      </w:r>
      <w:r w:rsidR="000E4FAC" w:rsidRPr="000E4FAC">
        <w:rPr>
          <w:rFonts w:ascii="Times New Roman" w:hAnsi="Times New Roman" w:cs="Times New Roman"/>
          <w:sz w:val="28"/>
          <w:szCs w:val="28"/>
        </w:rPr>
        <w:t>202</w:t>
      </w:r>
      <w:r w:rsidR="00471337">
        <w:rPr>
          <w:rFonts w:ascii="Times New Roman" w:hAnsi="Times New Roman" w:cs="Times New Roman"/>
          <w:sz w:val="28"/>
          <w:szCs w:val="28"/>
        </w:rPr>
        <w:t>4</w:t>
      </w:r>
      <w:r w:rsidR="00BB676B">
        <w:rPr>
          <w:rFonts w:ascii="Times New Roman" w:hAnsi="Times New Roman" w:cs="Times New Roman"/>
          <w:sz w:val="28"/>
          <w:szCs w:val="28"/>
        </w:rPr>
        <w:t xml:space="preserve"> </w:t>
      </w:r>
      <w:r w:rsidR="000E4FAC" w:rsidRPr="000E4FAC">
        <w:rPr>
          <w:rFonts w:ascii="Times New Roman" w:hAnsi="Times New Roman" w:cs="Times New Roman"/>
          <w:sz w:val="28"/>
          <w:szCs w:val="28"/>
        </w:rPr>
        <w:t>- 202</w:t>
      </w:r>
      <w:r w:rsidR="00471337">
        <w:rPr>
          <w:rFonts w:ascii="Times New Roman" w:hAnsi="Times New Roman" w:cs="Times New Roman"/>
          <w:sz w:val="28"/>
          <w:szCs w:val="28"/>
        </w:rPr>
        <w:t>5</w:t>
      </w:r>
      <w:r w:rsidR="000E4FAC" w:rsidRPr="000E4FA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30107" w:rsidRDefault="00F30107" w:rsidP="008C725A">
      <w:pPr>
        <w:pStyle w:val="Style10"/>
        <w:widowControl/>
        <w:spacing w:before="187" w:line="240" w:lineRule="auto"/>
        <w:ind w:left="1649"/>
        <w:rPr>
          <w:sz w:val="2"/>
          <w:szCs w:val="2"/>
        </w:r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"/>
        <w:gridCol w:w="8"/>
        <w:gridCol w:w="7"/>
        <w:gridCol w:w="3507"/>
        <w:gridCol w:w="13"/>
        <w:gridCol w:w="1121"/>
        <w:gridCol w:w="9"/>
        <w:gridCol w:w="15"/>
        <w:gridCol w:w="14"/>
        <w:gridCol w:w="2800"/>
        <w:gridCol w:w="15"/>
        <w:gridCol w:w="21"/>
        <w:gridCol w:w="4074"/>
        <w:gridCol w:w="1418"/>
        <w:gridCol w:w="2126"/>
      </w:tblGrid>
      <w:tr w:rsidR="00F30107" w:rsidTr="00CD6095"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>
            <w:pPr>
              <w:pStyle w:val="Style21"/>
              <w:widowControl/>
              <w:rPr>
                <w:rStyle w:val="FontStyle29"/>
              </w:rPr>
            </w:pPr>
            <w:r>
              <w:rPr>
                <w:rStyle w:val="FontStyle29"/>
              </w:rPr>
              <w:t>№ п/п</w:t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>
            <w:pPr>
              <w:pStyle w:val="Style21"/>
              <w:widowControl/>
              <w:spacing w:line="274" w:lineRule="exact"/>
              <w:ind w:left="223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Описание риска нарушения антимонопольного законодательства</w:t>
            </w:r>
          </w:p>
        </w:tc>
        <w:tc>
          <w:tcPr>
            <w:tcW w:w="1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>
            <w:pPr>
              <w:pStyle w:val="Style21"/>
              <w:widowControl/>
              <w:spacing w:line="274" w:lineRule="exact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Уровень риска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>
            <w:pPr>
              <w:pStyle w:val="Style16"/>
              <w:widowControl/>
              <w:ind w:left="439" w:firstLine="115"/>
              <w:rPr>
                <w:rStyle w:val="FontStyle29"/>
              </w:rPr>
            </w:pPr>
            <w:r>
              <w:rPr>
                <w:rStyle w:val="FontStyle29"/>
              </w:rPr>
              <w:t>Наименование мероприятия по снижению риска</w:t>
            </w: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>
            <w:pPr>
              <w:pStyle w:val="Style21"/>
              <w:widowControl/>
              <w:spacing w:line="281" w:lineRule="exact"/>
              <w:ind w:left="1159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>
            <w:pPr>
              <w:pStyle w:val="Style22"/>
              <w:widowControl/>
              <w:rPr>
                <w:rStyle w:val="FontStyle29"/>
              </w:rPr>
            </w:pPr>
            <w:r>
              <w:rPr>
                <w:rStyle w:val="FontStyle29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>
            <w:pPr>
              <w:pStyle w:val="Style21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Показатель исполнения</w:t>
            </w:r>
          </w:p>
        </w:tc>
      </w:tr>
      <w:tr w:rsidR="00F30107" w:rsidTr="00CD6095"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>
            <w:pPr>
              <w:pStyle w:val="Style21"/>
              <w:widowControl/>
              <w:spacing w:line="240" w:lineRule="auto"/>
              <w:ind w:right="36"/>
              <w:rPr>
                <w:rStyle w:val="FontStyle29"/>
              </w:rPr>
            </w:pPr>
            <w:r>
              <w:rPr>
                <w:rStyle w:val="FontStyle29"/>
              </w:rPr>
              <w:t>1.</w:t>
            </w:r>
          </w:p>
        </w:tc>
        <w:tc>
          <w:tcPr>
            <w:tcW w:w="3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76B" w:rsidRDefault="00957F05" w:rsidP="00BB676B">
            <w:pPr>
              <w:pStyle w:val="Style15"/>
              <w:widowControl/>
              <w:spacing w:line="274" w:lineRule="exact"/>
              <w:ind w:left="7" w:hanging="7"/>
              <w:rPr>
                <w:rStyle w:val="FontStyle29"/>
              </w:rPr>
            </w:pPr>
            <w:r>
              <w:rPr>
                <w:rStyle w:val="FontStyle29"/>
              </w:rPr>
              <w:t>Установление ограничивающих конкуренцию требований к участникам закупки.</w:t>
            </w:r>
          </w:p>
          <w:p w:rsidR="00BB676B" w:rsidRDefault="00957F05" w:rsidP="00BB676B">
            <w:pPr>
              <w:pStyle w:val="Style15"/>
              <w:widowControl/>
              <w:spacing w:line="274" w:lineRule="exact"/>
              <w:ind w:left="7" w:hanging="7"/>
              <w:rPr>
                <w:rStyle w:val="FontStyle29"/>
              </w:rPr>
            </w:pPr>
            <w:r>
              <w:rPr>
                <w:rStyle w:val="FontStyle29"/>
              </w:rPr>
              <w:t xml:space="preserve">Нарушение порядка определения и      обоснования начальной (максимальной) цены контракта. Ограничения конкуренции между    участниками закупки путем включения в состав лотов товаров,        работ, услуг функционально, технологически или программно не связанных с товарами,  работами, услугами, </w:t>
            </w:r>
            <w:r w:rsidR="00E44621">
              <w:rPr>
                <w:rStyle w:val="FontStyle29"/>
              </w:rPr>
              <w:t xml:space="preserve">поставка, </w:t>
            </w:r>
            <w:r>
              <w:rPr>
                <w:rStyle w:val="FontStyle29"/>
              </w:rPr>
              <w:t xml:space="preserve">выполнение, оказание которых являются предметом закупки. </w:t>
            </w:r>
          </w:p>
          <w:p w:rsidR="00F30107" w:rsidRDefault="00BB676B" w:rsidP="00BB676B">
            <w:pPr>
              <w:pStyle w:val="Style15"/>
              <w:widowControl/>
              <w:spacing w:line="274" w:lineRule="exact"/>
              <w:ind w:left="7" w:hanging="7"/>
              <w:rPr>
                <w:rStyle w:val="FontStyle29"/>
              </w:rPr>
            </w:pPr>
            <w:r>
              <w:rPr>
                <w:rStyle w:val="FontStyle29"/>
              </w:rPr>
              <w:t xml:space="preserve">Создание </w:t>
            </w:r>
            <w:r w:rsidR="00957F05">
              <w:rPr>
                <w:rStyle w:val="FontStyle29"/>
              </w:rPr>
              <w:t>участнику закупки преимущественных условий.</w:t>
            </w:r>
          </w:p>
        </w:tc>
        <w:tc>
          <w:tcPr>
            <w:tcW w:w="1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>
            <w:pPr>
              <w:pStyle w:val="Style21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Высокий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 w:rsidP="00BB676B">
            <w:pPr>
              <w:pStyle w:val="Style19"/>
              <w:widowControl/>
              <w:spacing w:line="274" w:lineRule="exact"/>
              <w:ind w:firstLine="0"/>
              <w:rPr>
                <w:rStyle w:val="FontStyle29"/>
              </w:rPr>
            </w:pPr>
            <w:r>
              <w:rPr>
                <w:rStyle w:val="FontStyle29"/>
              </w:rPr>
              <w:t xml:space="preserve">Мониторинг  и анализ практики применения законодательства о контрактной   системе в </w:t>
            </w:r>
            <w:r w:rsidR="000E4FAC">
              <w:rPr>
                <w:rStyle w:val="FontStyle29"/>
              </w:rPr>
              <w:t>сфере закупок товаров, работ,</w:t>
            </w:r>
            <w:r>
              <w:rPr>
                <w:rStyle w:val="FontStyle29"/>
              </w:rPr>
              <w:t xml:space="preserve"> услуг для обеспечения</w:t>
            </w:r>
          </w:p>
          <w:p w:rsidR="00F30107" w:rsidRDefault="00957F05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муниципальных нужд. Проведение надлежащей экспертизы документации</w:t>
            </w:r>
            <w:r w:rsidR="0061388A">
              <w:rPr>
                <w:rStyle w:val="FontStyle29"/>
              </w:rPr>
              <w:t xml:space="preserve">     </w:t>
            </w:r>
            <w:r>
              <w:rPr>
                <w:rStyle w:val="FontStyle29"/>
              </w:rPr>
              <w:t xml:space="preserve"> о закупке.</w:t>
            </w:r>
          </w:p>
          <w:p w:rsidR="00F30107" w:rsidRDefault="00957F05" w:rsidP="0061388A">
            <w:pPr>
              <w:pStyle w:val="Style19"/>
              <w:widowControl/>
              <w:spacing w:line="274" w:lineRule="exact"/>
              <w:ind w:firstLine="0"/>
              <w:rPr>
                <w:rStyle w:val="FontStyle29"/>
              </w:rPr>
            </w:pPr>
            <w:r>
              <w:rPr>
                <w:rStyle w:val="FontStyle29"/>
              </w:rPr>
              <w:t xml:space="preserve">Усиление внутреннего контроля за соблюдением антимонопольного законодательства, законодательства о контрактной системе </w:t>
            </w:r>
          </w:p>
          <w:p w:rsidR="0061388A" w:rsidRDefault="0061388A" w:rsidP="0061388A">
            <w:pPr>
              <w:pStyle w:val="Style19"/>
              <w:widowControl/>
              <w:spacing w:line="274" w:lineRule="exact"/>
              <w:ind w:firstLine="0"/>
              <w:rPr>
                <w:rStyle w:val="FontStyle29"/>
              </w:rPr>
            </w:pPr>
            <w:r>
              <w:rPr>
                <w:rStyle w:val="FontStyle29"/>
              </w:rPr>
              <w:t>в сфере закупок товаров,</w:t>
            </w: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FF7" w:rsidRDefault="00957F05" w:rsidP="00471337">
            <w:pPr>
              <w:pStyle w:val="Style21"/>
              <w:widowControl/>
              <w:spacing w:line="274" w:lineRule="exact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Правовой</w:t>
            </w:r>
            <w:r w:rsidR="00471337">
              <w:rPr>
                <w:rStyle w:val="FontStyle29"/>
              </w:rPr>
              <w:t xml:space="preserve"> </w:t>
            </w:r>
            <w:r>
              <w:rPr>
                <w:rStyle w:val="FontStyle29"/>
              </w:rPr>
              <w:t xml:space="preserve">отдел Администрации </w:t>
            </w:r>
            <w:r w:rsidR="002C669E">
              <w:rPr>
                <w:rStyle w:val="FontStyle29"/>
              </w:rPr>
              <w:t>Кировского</w:t>
            </w:r>
            <w:r>
              <w:rPr>
                <w:rStyle w:val="FontStyle29"/>
              </w:rPr>
              <w:t xml:space="preserve"> внутригородского района городского округа Самара. </w:t>
            </w:r>
          </w:p>
          <w:p w:rsidR="009F7FF7" w:rsidRDefault="002C669E" w:rsidP="009F7FF7">
            <w:pPr>
              <w:pStyle w:val="Style15"/>
              <w:widowControl/>
              <w:spacing w:line="274" w:lineRule="exact"/>
              <w:ind w:left="7" w:hanging="7"/>
              <w:rPr>
                <w:rStyle w:val="FontStyle29"/>
              </w:rPr>
            </w:pPr>
            <w:r>
              <w:rPr>
                <w:rStyle w:val="FontStyle29"/>
              </w:rPr>
              <w:t>Контрактная служба</w:t>
            </w:r>
            <w:r w:rsidR="00957F05">
              <w:rPr>
                <w:rStyle w:val="FontStyle29"/>
              </w:rPr>
              <w:t xml:space="preserve"> Администрации </w:t>
            </w:r>
            <w:r>
              <w:rPr>
                <w:rStyle w:val="FontStyle29"/>
              </w:rPr>
              <w:t>Кировского</w:t>
            </w:r>
            <w:r w:rsidR="00957F05">
              <w:rPr>
                <w:rStyle w:val="FontStyle29"/>
              </w:rPr>
              <w:t xml:space="preserve"> внутригородского района городского округа Самара</w:t>
            </w:r>
            <w:r w:rsidR="00CF2316">
              <w:rPr>
                <w:rStyle w:val="FontStyle29"/>
              </w:rPr>
              <w:t>.</w:t>
            </w:r>
            <w:r w:rsidR="00957F05">
              <w:rPr>
                <w:rStyle w:val="FontStyle29"/>
              </w:rPr>
              <w:t xml:space="preserve"> </w:t>
            </w:r>
          </w:p>
          <w:p w:rsidR="00F30107" w:rsidRDefault="00957F05" w:rsidP="00BB676B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 xml:space="preserve">Структурные подразделения Администрации </w:t>
            </w:r>
            <w:r w:rsidR="002C669E">
              <w:rPr>
                <w:rStyle w:val="FontStyle29"/>
              </w:rPr>
              <w:t>Кировского</w:t>
            </w:r>
            <w:r>
              <w:rPr>
                <w:rStyle w:val="FontStyle29"/>
              </w:rPr>
              <w:t xml:space="preserve"> внутригородс</w:t>
            </w:r>
            <w:r w:rsidR="00BB676B">
              <w:rPr>
                <w:rStyle w:val="FontStyle29"/>
              </w:rPr>
              <w:t>кого района городского округа</w:t>
            </w:r>
            <w:r>
              <w:rPr>
                <w:rStyle w:val="FontStyle29"/>
              </w:rPr>
              <w:t xml:space="preserve"> Самара, разрабатывающие документацию о закупке.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 w:rsidP="00471337">
            <w:pPr>
              <w:pStyle w:val="Style15"/>
              <w:widowControl/>
              <w:spacing w:line="266" w:lineRule="exact"/>
              <w:ind w:left="14" w:hanging="14"/>
              <w:rPr>
                <w:rStyle w:val="FontStyle29"/>
              </w:rPr>
            </w:pPr>
            <w:r>
              <w:rPr>
                <w:rStyle w:val="FontStyle29"/>
              </w:rPr>
              <w:t>В течение 202</w:t>
            </w:r>
            <w:r w:rsidR="00471337">
              <w:rPr>
                <w:rStyle w:val="FontStyle29"/>
              </w:rPr>
              <w:t>4</w:t>
            </w:r>
            <w:r w:rsidR="000E4FAC">
              <w:rPr>
                <w:rStyle w:val="FontStyle29"/>
              </w:rPr>
              <w:t>-202</w:t>
            </w:r>
            <w:r w:rsidR="00471337">
              <w:rPr>
                <w:rStyle w:val="FontStyle29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 w:rsidP="00283C97">
            <w:pPr>
              <w:pStyle w:val="Style18"/>
              <w:widowControl/>
              <w:spacing w:line="274" w:lineRule="exact"/>
              <w:ind w:firstLine="0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Отсутствие нарушений при осуществлении закупок товар</w:t>
            </w:r>
            <w:r w:rsidR="00283C97">
              <w:rPr>
                <w:rStyle w:val="FontStyle29"/>
              </w:rPr>
              <w:t>ов</w:t>
            </w:r>
            <w:r>
              <w:rPr>
                <w:rStyle w:val="FontStyle29"/>
              </w:rPr>
              <w:t>, работ, услуг для обеспечения муниципальных нужд</w:t>
            </w:r>
            <w:r w:rsidR="0061388A">
              <w:rPr>
                <w:rStyle w:val="FontStyle29"/>
              </w:rPr>
              <w:t>.</w:t>
            </w:r>
          </w:p>
        </w:tc>
      </w:tr>
      <w:tr w:rsidR="00F30107" w:rsidTr="00CD6095"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F30107">
            <w:pPr>
              <w:pStyle w:val="Style20"/>
              <w:widowControl/>
            </w:pPr>
          </w:p>
        </w:tc>
        <w:tc>
          <w:tcPr>
            <w:tcW w:w="35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 w:rsidP="00BB676B">
            <w:pPr>
              <w:pStyle w:val="Style15"/>
              <w:widowControl/>
              <w:spacing w:line="274" w:lineRule="exact"/>
              <w:ind w:firstLine="14"/>
              <w:rPr>
                <w:rStyle w:val="FontStyle29"/>
              </w:rPr>
            </w:pPr>
            <w:r>
              <w:rPr>
                <w:rStyle w:val="FontStyle29"/>
              </w:rPr>
              <w:t>Принят</w:t>
            </w:r>
            <w:r w:rsidR="00BB676B">
              <w:rPr>
                <w:rStyle w:val="FontStyle29"/>
              </w:rPr>
              <w:t>ие решения о способе закупки</w:t>
            </w:r>
            <w:r>
              <w:rPr>
                <w:rStyle w:val="FontStyle29"/>
              </w:rPr>
              <w:t xml:space="preserve"> путем заключения контракта с единственным поставщиком (подрядчиком, исполнителем) в обход конкурентных процедур. Неосновательное изменение условий контракта.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F30107">
            <w:pPr>
              <w:pStyle w:val="Style20"/>
              <w:widowControl/>
            </w:pP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0E4FAC" w:rsidP="0061388A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работ,</w:t>
            </w:r>
            <w:r w:rsidR="00957F05">
              <w:rPr>
                <w:rStyle w:val="FontStyle29"/>
              </w:rPr>
              <w:t xml:space="preserve"> услуг для обеспечения муниципальных нужд. Контроль за соблюдением порядка и сроков размещения</w:t>
            </w:r>
          </w:p>
          <w:p w:rsidR="00F30107" w:rsidRDefault="00957F05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документации о закупке.</w:t>
            </w:r>
          </w:p>
          <w:p w:rsidR="00F30107" w:rsidRDefault="000E4FAC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 xml:space="preserve">Принятие </w:t>
            </w:r>
            <w:r w:rsidR="00957F05">
              <w:rPr>
                <w:rStyle w:val="FontStyle29"/>
              </w:rPr>
              <w:t>мер по</w:t>
            </w:r>
          </w:p>
          <w:p w:rsidR="00F30107" w:rsidRDefault="00957F05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исключению конфликта</w:t>
            </w:r>
          </w:p>
          <w:p w:rsidR="00F30107" w:rsidRDefault="00957F05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интересов.</w:t>
            </w:r>
          </w:p>
          <w:p w:rsidR="00F30107" w:rsidRDefault="000E4FAC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Системати</w:t>
            </w:r>
            <w:r w:rsidR="00957F05">
              <w:rPr>
                <w:rStyle w:val="FontStyle29"/>
              </w:rPr>
              <w:t>ческое</w:t>
            </w:r>
          </w:p>
          <w:p w:rsidR="00F30107" w:rsidRDefault="00957F05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повышение квалификации</w:t>
            </w:r>
          </w:p>
          <w:p w:rsidR="00F30107" w:rsidRDefault="00957F05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сотрудников.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F30107">
            <w:pPr>
              <w:pStyle w:val="Style20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F30107">
            <w:pPr>
              <w:pStyle w:val="Style20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F30107">
            <w:pPr>
              <w:pStyle w:val="Style20"/>
              <w:widowControl/>
            </w:pPr>
          </w:p>
        </w:tc>
      </w:tr>
      <w:tr w:rsidR="00F30107" w:rsidTr="00CD6095"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>
            <w:pPr>
              <w:pStyle w:val="Style15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2.</w:t>
            </w:r>
          </w:p>
        </w:tc>
        <w:tc>
          <w:tcPr>
            <w:tcW w:w="35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76B" w:rsidRDefault="00957F05" w:rsidP="00610B81">
            <w:pPr>
              <w:pStyle w:val="Style15"/>
              <w:widowControl/>
              <w:spacing w:line="274" w:lineRule="exact"/>
              <w:ind w:right="-6" w:firstLine="14"/>
              <w:rPr>
                <w:rStyle w:val="FontStyle29"/>
              </w:rPr>
            </w:pPr>
            <w:r>
              <w:rPr>
                <w:rStyle w:val="FontStyle29"/>
              </w:rPr>
              <w:t xml:space="preserve">Создание участнику конкурса по отбору управляющих компаний для управления многоквартирными домами преимущественных условий. </w:t>
            </w:r>
          </w:p>
          <w:p w:rsidR="00F30107" w:rsidRDefault="00957F05" w:rsidP="00610B81">
            <w:pPr>
              <w:pStyle w:val="Style15"/>
              <w:widowControl/>
              <w:spacing w:line="274" w:lineRule="exact"/>
              <w:ind w:right="-6" w:firstLine="14"/>
              <w:rPr>
                <w:rStyle w:val="FontStyle29"/>
              </w:rPr>
            </w:pPr>
            <w:r>
              <w:rPr>
                <w:rStyle w:val="FontStyle29"/>
              </w:rPr>
              <w:t>Несоблюдение (нарушение) порядка определения победителя конкурса         по отбору управляющих    компаний для управления многоквартирными домами.</w:t>
            </w:r>
          </w:p>
          <w:p w:rsidR="00BB676B" w:rsidRDefault="00957F05" w:rsidP="00610B81">
            <w:pPr>
              <w:pStyle w:val="Style15"/>
              <w:widowControl/>
              <w:spacing w:line="274" w:lineRule="exact"/>
              <w:ind w:right="-6" w:firstLine="14"/>
              <w:rPr>
                <w:rStyle w:val="FontStyle29"/>
              </w:rPr>
            </w:pPr>
            <w:r>
              <w:rPr>
                <w:rStyle w:val="FontStyle29"/>
              </w:rPr>
              <w:lastRenderedPageBreak/>
              <w:t xml:space="preserve">Выбор специализированной организации осуществляется в обход проведения конкурса по отбору управляющих компаний для управления многоквартирными домами. </w:t>
            </w:r>
          </w:p>
          <w:p w:rsidR="00610B81" w:rsidRDefault="00957F05" w:rsidP="00610B81">
            <w:pPr>
              <w:pStyle w:val="Style15"/>
              <w:widowControl/>
              <w:spacing w:line="274" w:lineRule="exact"/>
              <w:ind w:right="-6" w:firstLine="14"/>
              <w:rPr>
                <w:rStyle w:val="FontStyle29"/>
              </w:rPr>
            </w:pPr>
            <w:r>
              <w:rPr>
                <w:rStyle w:val="FontStyle29"/>
              </w:rPr>
              <w:t>Установление ограничивающих</w:t>
            </w:r>
            <w:r w:rsidR="00235A2A">
              <w:rPr>
                <w:rStyle w:val="FontStyle29"/>
              </w:rPr>
              <w:t xml:space="preserve"> конкуренцию требований к участникам конкурса</w:t>
            </w:r>
          </w:p>
          <w:p w:rsidR="00F30107" w:rsidRDefault="00235A2A" w:rsidP="00610B81">
            <w:pPr>
              <w:pStyle w:val="Style15"/>
              <w:widowControl/>
              <w:spacing w:line="274" w:lineRule="exact"/>
              <w:ind w:right="-6" w:firstLine="14"/>
              <w:rPr>
                <w:rStyle w:val="FontStyle29"/>
              </w:rPr>
            </w:pPr>
            <w:r>
              <w:rPr>
                <w:rStyle w:val="FontStyle29"/>
              </w:rPr>
              <w:t>по отбору</w:t>
            </w:r>
            <w:r w:rsidR="00610B81">
              <w:rPr>
                <w:rStyle w:val="FontStyle29"/>
              </w:rPr>
              <w:t xml:space="preserve"> управляющих    компаний для управления многоквартирными домами.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 w:rsidP="00610B81">
            <w:pPr>
              <w:pStyle w:val="Style15"/>
              <w:widowControl/>
              <w:spacing w:line="240" w:lineRule="auto"/>
              <w:ind w:right="-6"/>
              <w:rPr>
                <w:rStyle w:val="FontStyle29"/>
              </w:rPr>
            </w:pPr>
            <w:r>
              <w:rPr>
                <w:rStyle w:val="FontStyle29"/>
              </w:rPr>
              <w:lastRenderedPageBreak/>
              <w:t>Высокий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 w:rsidP="00610B81">
            <w:pPr>
              <w:pStyle w:val="Style15"/>
              <w:widowControl/>
              <w:spacing w:line="274" w:lineRule="exact"/>
              <w:ind w:left="7" w:right="-6" w:hanging="7"/>
              <w:rPr>
                <w:rStyle w:val="FontStyle29"/>
              </w:rPr>
            </w:pPr>
            <w:r>
              <w:rPr>
                <w:rStyle w:val="FontStyle29"/>
              </w:rPr>
              <w:t>Усиление контроля за соблюдением порядка и сроков размещения конкурсной документации. Принятие</w:t>
            </w:r>
            <w:r w:rsidR="00BB676B">
              <w:rPr>
                <w:rStyle w:val="FontStyle29"/>
              </w:rPr>
              <w:t xml:space="preserve"> </w:t>
            </w:r>
            <w:r>
              <w:rPr>
                <w:rStyle w:val="FontStyle29"/>
              </w:rPr>
              <w:t>мер по исключению конфликта интересов.</w:t>
            </w:r>
          </w:p>
          <w:p w:rsidR="00F30107" w:rsidRDefault="00957F05" w:rsidP="00610B81">
            <w:pPr>
              <w:pStyle w:val="Style15"/>
              <w:widowControl/>
              <w:spacing w:line="274" w:lineRule="exact"/>
              <w:ind w:right="-6"/>
              <w:rPr>
                <w:rStyle w:val="FontStyle29"/>
              </w:rPr>
            </w:pPr>
            <w:r>
              <w:rPr>
                <w:rStyle w:val="FontStyle29"/>
              </w:rPr>
              <w:lastRenderedPageBreak/>
              <w:t>Мониторинг изменений норм жилищного законодательства.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FF7" w:rsidRDefault="00957F05" w:rsidP="00610B81">
            <w:pPr>
              <w:pStyle w:val="Style15"/>
              <w:widowControl/>
              <w:spacing w:line="274" w:lineRule="exact"/>
              <w:ind w:right="-6"/>
              <w:rPr>
                <w:rStyle w:val="FontStyle29"/>
              </w:rPr>
            </w:pPr>
            <w:r>
              <w:rPr>
                <w:rStyle w:val="FontStyle29"/>
              </w:rPr>
              <w:lastRenderedPageBreak/>
              <w:t xml:space="preserve">Отдел   по   ЖКХ </w:t>
            </w:r>
            <w:r w:rsidR="009F7FF7">
              <w:rPr>
                <w:rStyle w:val="FontStyle29"/>
              </w:rPr>
              <w:t xml:space="preserve">и благоустройству </w:t>
            </w:r>
            <w:r>
              <w:rPr>
                <w:rStyle w:val="FontStyle29"/>
              </w:rPr>
              <w:t xml:space="preserve">Администрации </w:t>
            </w:r>
            <w:r w:rsidR="002C669E">
              <w:rPr>
                <w:rStyle w:val="FontStyle29"/>
              </w:rPr>
              <w:t>Кировского</w:t>
            </w:r>
            <w:r>
              <w:rPr>
                <w:rStyle w:val="FontStyle29"/>
              </w:rPr>
              <w:t xml:space="preserve"> внутригородского района городского округа Самара. </w:t>
            </w:r>
          </w:p>
          <w:p w:rsidR="00F30107" w:rsidRDefault="00957F05" w:rsidP="00610B81">
            <w:pPr>
              <w:pStyle w:val="Style15"/>
              <w:widowControl/>
              <w:spacing w:line="274" w:lineRule="exact"/>
              <w:ind w:right="-6"/>
              <w:rPr>
                <w:rStyle w:val="FontStyle29"/>
              </w:rPr>
            </w:pPr>
            <w:r>
              <w:rPr>
                <w:rStyle w:val="FontStyle29"/>
              </w:rPr>
              <w:t>Конкурсная комиссия</w:t>
            </w:r>
            <w:r w:rsidR="00CF2316">
              <w:rPr>
                <w:rStyle w:val="FontStyle29"/>
              </w:rPr>
              <w:t xml:space="preserve"> по проведению открытого конкурса по отбору управляющей организации для управления многоквартирным домом, расположенным на территории Кировского </w:t>
            </w:r>
            <w:r w:rsidR="00CF2316">
              <w:rPr>
                <w:rStyle w:val="FontStyle29"/>
              </w:rPr>
              <w:lastRenderedPageBreak/>
              <w:t>внутригородского района городского округа Самара</w:t>
            </w:r>
            <w:r>
              <w:rPr>
                <w:rStyle w:val="FontStyle29"/>
              </w:rPr>
              <w:t>.</w:t>
            </w:r>
          </w:p>
          <w:p w:rsidR="009F7FF7" w:rsidRDefault="009F7FF7" w:rsidP="00610B81">
            <w:pPr>
              <w:pStyle w:val="Style15"/>
              <w:widowControl/>
              <w:spacing w:line="274" w:lineRule="exact"/>
              <w:ind w:right="-6"/>
              <w:rPr>
                <w:rStyle w:val="FontStyle29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 w:rsidP="000E4FAC">
            <w:pPr>
              <w:pStyle w:val="Style15"/>
              <w:widowControl/>
              <w:spacing w:line="274" w:lineRule="exact"/>
              <w:ind w:right="-6"/>
              <w:rPr>
                <w:rStyle w:val="FontStyle29"/>
              </w:rPr>
            </w:pPr>
            <w:r>
              <w:rPr>
                <w:rStyle w:val="FontStyle29"/>
              </w:rPr>
              <w:lastRenderedPageBreak/>
              <w:t xml:space="preserve">В течение </w:t>
            </w:r>
            <w:r w:rsidR="00471337">
              <w:rPr>
                <w:rStyle w:val="FontStyle29"/>
              </w:rPr>
              <w:t>2024-2025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 w:rsidP="00610B81">
            <w:pPr>
              <w:pStyle w:val="Style15"/>
              <w:widowControl/>
              <w:spacing w:line="274" w:lineRule="exact"/>
              <w:ind w:right="-6"/>
              <w:rPr>
                <w:rStyle w:val="FontStyle29"/>
              </w:rPr>
            </w:pPr>
            <w:r>
              <w:rPr>
                <w:rStyle w:val="FontStyle29"/>
              </w:rPr>
              <w:t>Отсутствие нарушений при проведении конкурсов    по отбору управляющих компаний для управления многоквартирными домами.</w:t>
            </w:r>
          </w:p>
        </w:tc>
      </w:tr>
      <w:tr w:rsidR="00F30107" w:rsidTr="00CD6095">
        <w:tc>
          <w:tcPr>
            <w:tcW w:w="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 w:rsidP="00610B81">
            <w:pPr>
              <w:pStyle w:val="Style15"/>
              <w:widowControl/>
              <w:spacing w:line="240" w:lineRule="auto"/>
              <w:ind w:right="-6"/>
              <w:rPr>
                <w:rStyle w:val="FontStyle29"/>
              </w:rPr>
            </w:pPr>
            <w:r>
              <w:rPr>
                <w:rStyle w:val="FontStyle29"/>
              </w:rPr>
              <w:t>3.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76B" w:rsidRDefault="00BB676B" w:rsidP="00BB676B">
            <w:pPr>
              <w:pStyle w:val="Style15"/>
              <w:widowControl/>
              <w:spacing w:line="274" w:lineRule="exact"/>
              <w:ind w:left="22" w:right="-6" w:hanging="22"/>
              <w:rPr>
                <w:rStyle w:val="FontStyle29"/>
              </w:rPr>
            </w:pPr>
            <w:r>
              <w:rPr>
                <w:rStyle w:val="FontStyle29"/>
              </w:rPr>
              <w:t xml:space="preserve">Установление </w:t>
            </w:r>
            <w:r w:rsidR="00957F05">
              <w:rPr>
                <w:rStyle w:val="FontStyle29"/>
              </w:rPr>
              <w:t xml:space="preserve">в порядках предоставления субсидий критериев отбора их получателей,    которые могут привести к  ограничению или устранению конкуренции. </w:t>
            </w:r>
          </w:p>
          <w:p w:rsidR="00BB676B" w:rsidRDefault="00957F05" w:rsidP="00BB676B">
            <w:pPr>
              <w:pStyle w:val="Style15"/>
              <w:widowControl/>
              <w:spacing w:line="274" w:lineRule="exact"/>
              <w:ind w:left="22" w:right="-6" w:hanging="22"/>
              <w:rPr>
                <w:rStyle w:val="FontStyle29"/>
              </w:rPr>
            </w:pPr>
            <w:r>
              <w:rPr>
                <w:rStyle w:val="FontStyle29"/>
              </w:rPr>
              <w:t xml:space="preserve">Нарушение требований действующего законодательства при осуществлении отбора получателей субсидий. </w:t>
            </w:r>
          </w:p>
          <w:p w:rsidR="00BB676B" w:rsidRDefault="00957F05" w:rsidP="00BB676B">
            <w:pPr>
              <w:pStyle w:val="Style15"/>
              <w:widowControl/>
              <w:spacing w:line="274" w:lineRule="exact"/>
              <w:ind w:left="22" w:right="-6" w:hanging="22"/>
              <w:rPr>
                <w:rStyle w:val="FontStyle29"/>
              </w:rPr>
            </w:pPr>
            <w:r>
              <w:rPr>
                <w:rStyle w:val="FontStyle29"/>
              </w:rPr>
              <w:t>Созда</w:t>
            </w:r>
            <w:r w:rsidR="00BB676B">
              <w:rPr>
                <w:rStyle w:val="FontStyle29"/>
              </w:rPr>
              <w:t>ние необоснованных преимуществ</w:t>
            </w:r>
            <w:r>
              <w:rPr>
                <w:rStyle w:val="FontStyle29"/>
              </w:rPr>
              <w:t xml:space="preserve"> при разработке механизмов поддержки, не соответствующих нормам антимонопольного законодательства. </w:t>
            </w:r>
          </w:p>
          <w:p w:rsidR="00F30107" w:rsidRDefault="00BB676B" w:rsidP="00BB676B">
            <w:pPr>
              <w:pStyle w:val="Style15"/>
              <w:widowControl/>
              <w:spacing w:line="274" w:lineRule="exact"/>
              <w:ind w:left="22" w:right="-6" w:hanging="22"/>
              <w:rPr>
                <w:rStyle w:val="FontStyle29"/>
              </w:rPr>
            </w:pPr>
            <w:r>
              <w:rPr>
                <w:rStyle w:val="FontStyle29"/>
              </w:rPr>
              <w:t>Выбор</w:t>
            </w:r>
            <w:r w:rsidR="00957F05">
              <w:rPr>
                <w:rStyle w:val="FontStyle29"/>
              </w:rPr>
              <w:t xml:space="preserve"> неправильной формы бюджетных ассигнований. Незаконное воспрепятствование доступу к бюджетным средствам, предусмотренному законодательством при проведении       отборов по предоставлению муниципальной поддержки, субсидий.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 w:rsidP="00610B81">
            <w:pPr>
              <w:pStyle w:val="Style17"/>
              <w:widowControl/>
              <w:spacing w:line="274" w:lineRule="exact"/>
              <w:ind w:left="14" w:right="-6" w:hanging="14"/>
              <w:rPr>
                <w:rStyle w:val="FontStyle29"/>
              </w:rPr>
            </w:pPr>
            <w:r>
              <w:rPr>
                <w:rStyle w:val="FontStyle29"/>
              </w:rPr>
              <w:t>Сущест</w:t>
            </w:r>
            <w:r w:rsidR="00610B81">
              <w:rPr>
                <w:rStyle w:val="FontStyle29"/>
              </w:rPr>
              <w:t>-   ве</w:t>
            </w:r>
            <w:r>
              <w:rPr>
                <w:rStyle w:val="FontStyle29"/>
              </w:rPr>
              <w:t>нный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316" w:rsidRDefault="00957F05" w:rsidP="00610B81">
            <w:pPr>
              <w:pStyle w:val="Style17"/>
              <w:widowControl/>
              <w:spacing w:line="274" w:lineRule="exact"/>
              <w:ind w:right="-6" w:firstLine="14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 xml:space="preserve">Повышение уровня знаний сотрудников действующего законодательства. </w:t>
            </w:r>
          </w:p>
          <w:p w:rsidR="00CF2316" w:rsidRDefault="00957F05" w:rsidP="00610B81">
            <w:pPr>
              <w:pStyle w:val="Style17"/>
              <w:widowControl/>
              <w:spacing w:line="274" w:lineRule="exact"/>
              <w:ind w:right="-6" w:firstLine="14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 xml:space="preserve">Принятие мер по исключению конфликта интересов. </w:t>
            </w:r>
            <w:r w:rsidR="00CF2316">
              <w:rPr>
                <w:rStyle w:val="FontStyle29"/>
              </w:rPr>
              <w:t xml:space="preserve"> </w:t>
            </w:r>
          </w:p>
          <w:p w:rsidR="00F30107" w:rsidRDefault="00957F05" w:rsidP="00CF2316">
            <w:pPr>
              <w:pStyle w:val="Style17"/>
              <w:widowControl/>
              <w:spacing w:line="274" w:lineRule="exact"/>
              <w:ind w:right="-6" w:firstLine="14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Усиление контроля за соблюдением  порядка и сроков, предусмотренных для оказания муниципальной поддержки,</w:t>
            </w:r>
            <w:r w:rsidR="00CF2316">
              <w:rPr>
                <w:rStyle w:val="FontStyle29"/>
              </w:rPr>
              <w:t xml:space="preserve"> </w:t>
            </w:r>
            <w:r>
              <w:rPr>
                <w:rStyle w:val="FontStyle29"/>
              </w:rPr>
              <w:t>предоставления субсидий</w:t>
            </w:r>
            <w:r w:rsidR="00CF2316">
              <w:rPr>
                <w:rStyle w:val="FontStyle29"/>
              </w:rPr>
              <w:t xml:space="preserve"> </w:t>
            </w:r>
            <w:r>
              <w:rPr>
                <w:rStyle w:val="FontStyle29"/>
              </w:rPr>
              <w:t>хозяйствующим</w:t>
            </w:r>
          </w:p>
          <w:p w:rsidR="00F30107" w:rsidRDefault="00957F05" w:rsidP="00610B81">
            <w:pPr>
              <w:pStyle w:val="Style15"/>
              <w:widowControl/>
              <w:spacing w:line="274" w:lineRule="exact"/>
              <w:ind w:right="-6"/>
              <w:rPr>
                <w:rStyle w:val="FontStyle29"/>
              </w:rPr>
            </w:pPr>
            <w:r>
              <w:rPr>
                <w:rStyle w:val="FontStyle29"/>
              </w:rPr>
              <w:t>субъектам.</w:t>
            </w:r>
          </w:p>
          <w:p w:rsidR="00F30107" w:rsidRDefault="00957F05" w:rsidP="00610B81">
            <w:pPr>
              <w:pStyle w:val="Style15"/>
              <w:widowControl/>
              <w:spacing w:line="274" w:lineRule="exact"/>
              <w:ind w:left="7" w:right="-6" w:hanging="7"/>
              <w:rPr>
                <w:rStyle w:val="FontStyle29"/>
              </w:rPr>
            </w:pPr>
            <w:r>
              <w:rPr>
                <w:rStyle w:val="FontStyle29"/>
              </w:rPr>
              <w:t>Анализ проекта решения о предоставлении (отказе в предоставлении) муниципальной поддержки, субсидий.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FF7" w:rsidRDefault="00957F05" w:rsidP="00A70F4F">
            <w:pPr>
              <w:pStyle w:val="Style15"/>
              <w:widowControl/>
              <w:spacing w:line="274" w:lineRule="exact"/>
              <w:ind w:right="-6"/>
              <w:rPr>
                <w:rStyle w:val="FontStyle29"/>
              </w:rPr>
            </w:pPr>
            <w:r>
              <w:rPr>
                <w:rStyle w:val="FontStyle29"/>
              </w:rPr>
              <w:t>Правовой</w:t>
            </w:r>
            <w:r w:rsidR="00A70F4F">
              <w:rPr>
                <w:rStyle w:val="FontStyle29"/>
              </w:rPr>
              <w:t xml:space="preserve"> </w:t>
            </w:r>
            <w:r>
              <w:rPr>
                <w:rStyle w:val="FontStyle29"/>
              </w:rPr>
              <w:t xml:space="preserve">отдел Администрации </w:t>
            </w:r>
            <w:r w:rsidR="002C669E">
              <w:rPr>
                <w:rStyle w:val="FontStyle29"/>
              </w:rPr>
              <w:t>Кировского</w:t>
            </w:r>
            <w:r>
              <w:rPr>
                <w:rStyle w:val="FontStyle29"/>
              </w:rPr>
              <w:t xml:space="preserve"> внутригородского </w:t>
            </w:r>
            <w:r w:rsidR="0061388A">
              <w:rPr>
                <w:rStyle w:val="FontStyle29"/>
              </w:rPr>
              <w:t>района городского округа Самара.</w:t>
            </w:r>
            <w:r>
              <w:rPr>
                <w:rStyle w:val="FontStyle29"/>
              </w:rPr>
              <w:t xml:space="preserve"> </w:t>
            </w:r>
          </w:p>
          <w:p w:rsidR="00A70F4F" w:rsidRDefault="00A70F4F" w:rsidP="00A70F4F">
            <w:pPr>
              <w:pStyle w:val="Style15"/>
              <w:widowControl/>
              <w:spacing w:line="274" w:lineRule="exact"/>
              <w:ind w:right="-6"/>
              <w:rPr>
                <w:rStyle w:val="FontStyle29"/>
              </w:rPr>
            </w:pPr>
            <w:r>
              <w:rPr>
                <w:rStyle w:val="FontStyle29"/>
              </w:rPr>
              <w:t xml:space="preserve">Отдел по вопросам социальной сферы Администрации Кировского   внутригородского </w:t>
            </w:r>
            <w:r w:rsidR="0061388A">
              <w:rPr>
                <w:rStyle w:val="FontStyle29"/>
              </w:rPr>
              <w:t>района городского округа Самара.</w:t>
            </w:r>
          </w:p>
          <w:p w:rsidR="009F7FF7" w:rsidRDefault="009F7FF7" w:rsidP="00610B81">
            <w:pPr>
              <w:pStyle w:val="Style15"/>
              <w:widowControl/>
              <w:spacing w:line="274" w:lineRule="exact"/>
              <w:ind w:left="7" w:right="-6" w:hanging="7"/>
              <w:rPr>
                <w:rStyle w:val="FontStyle29"/>
              </w:rPr>
            </w:pPr>
            <w:r>
              <w:rPr>
                <w:rStyle w:val="FontStyle29"/>
              </w:rPr>
              <w:t>Финансово-экономический отдел</w:t>
            </w:r>
          </w:p>
          <w:p w:rsidR="00F30107" w:rsidRDefault="00957F05" w:rsidP="00610B81">
            <w:pPr>
              <w:pStyle w:val="Style15"/>
              <w:widowControl/>
              <w:spacing w:line="274" w:lineRule="exact"/>
              <w:ind w:left="7" w:right="-6" w:hanging="7"/>
              <w:rPr>
                <w:rStyle w:val="FontStyle29"/>
              </w:rPr>
            </w:pPr>
            <w:r>
              <w:rPr>
                <w:rStyle w:val="FontStyle29"/>
              </w:rPr>
              <w:t xml:space="preserve">Администрации </w:t>
            </w:r>
            <w:r w:rsidR="002C669E">
              <w:rPr>
                <w:rStyle w:val="FontStyle29"/>
              </w:rPr>
              <w:t>Кировского</w:t>
            </w:r>
            <w:r>
              <w:rPr>
                <w:rStyle w:val="FontStyle29"/>
              </w:rPr>
              <w:t xml:space="preserve">   внутригородского района городского округа Самара</w:t>
            </w:r>
            <w:r w:rsidR="0061388A">
              <w:rPr>
                <w:rStyle w:val="FontStyle29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 w:rsidP="00CF2316">
            <w:pPr>
              <w:pStyle w:val="Style17"/>
              <w:widowControl/>
              <w:spacing w:line="266" w:lineRule="exact"/>
              <w:ind w:right="-6" w:firstLine="7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 xml:space="preserve">В течение </w:t>
            </w:r>
            <w:r w:rsidR="00471337">
              <w:rPr>
                <w:rStyle w:val="FontStyle29"/>
              </w:rPr>
              <w:t>2024-2025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 w:rsidP="00CD6095">
            <w:pPr>
              <w:pStyle w:val="Style15"/>
              <w:widowControl/>
              <w:spacing w:line="274" w:lineRule="exact"/>
              <w:ind w:right="-6"/>
              <w:rPr>
                <w:rStyle w:val="FontStyle29"/>
              </w:rPr>
            </w:pPr>
            <w:r>
              <w:rPr>
                <w:rStyle w:val="FontStyle29"/>
              </w:rPr>
              <w:t>Отсутствие нарушений при предоставлении муниципальной поддержке, субсидий.</w:t>
            </w:r>
          </w:p>
        </w:tc>
      </w:tr>
      <w:tr w:rsidR="00F30107" w:rsidTr="00CD6095">
        <w:trPr>
          <w:trHeight w:val="1115"/>
        </w:trPr>
        <w:tc>
          <w:tcPr>
            <w:tcW w:w="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>
            <w:pPr>
              <w:pStyle w:val="Style15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4.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 w:rsidP="000E4FAC">
            <w:pPr>
              <w:pStyle w:val="Style15"/>
              <w:widowControl/>
              <w:spacing w:line="259" w:lineRule="exact"/>
              <w:ind w:right="36"/>
              <w:rPr>
                <w:rStyle w:val="FontStyle29"/>
              </w:rPr>
            </w:pPr>
            <w:r>
              <w:rPr>
                <w:rStyle w:val="FontStyle29"/>
              </w:rPr>
              <w:t>Нали</w:t>
            </w:r>
            <w:r w:rsidR="000E4FAC">
              <w:rPr>
                <w:rStyle w:val="FontStyle29"/>
              </w:rPr>
              <w:t>чие в муниципальных нормативных</w:t>
            </w:r>
            <w:r>
              <w:rPr>
                <w:rStyle w:val="FontStyle29"/>
              </w:rPr>
              <w:t xml:space="preserve"> правовых актах положений, реализация которых</w:t>
            </w:r>
          </w:p>
          <w:p w:rsidR="009F7FF7" w:rsidRDefault="009F7FF7" w:rsidP="00A70F4F">
            <w:pPr>
              <w:pStyle w:val="Style15"/>
              <w:widowControl/>
              <w:spacing w:line="259" w:lineRule="exact"/>
              <w:ind w:right="36" w:firstLine="29"/>
              <w:rPr>
                <w:rStyle w:val="FontStyle29"/>
              </w:rPr>
            </w:pPr>
            <w:r>
              <w:rPr>
                <w:rStyle w:val="FontStyle29"/>
              </w:rPr>
              <w:t>может привести к ограничению конкуренции.</w:t>
            </w:r>
          </w:p>
        </w:tc>
        <w:tc>
          <w:tcPr>
            <w:tcW w:w="11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>
            <w:pPr>
              <w:pStyle w:val="Style17"/>
              <w:widowControl/>
              <w:spacing w:line="274" w:lineRule="exact"/>
              <w:ind w:firstLine="7"/>
              <w:rPr>
                <w:rStyle w:val="FontStyle29"/>
                <w:spacing w:val="30"/>
              </w:rPr>
            </w:pPr>
            <w:r>
              <w:rPr>
                <w:rStyle w:val="FontStyle29"/>
              </w:rPr>
              <w:t>Сущест</w:t>
            </w:r>
            <w:r w:rsidR="00610B81">
              <w:rPr>
                <w:rStyle w:val="FontStyle29"/>
              </w:rPr>
              <w:t>-  ве</w:t>
            </w:r>
            <w:r w:rsidR="00610B81">
              <w:rPr>
                <w:rStyle w:val="FontStyle29"/>
                <w:spacing w:val="30"/>
              </w:rPr>
              <w:t>н</w:t>
            </w:r>
            <w:r>
              <w:rPr>
                <w:rStyle w:val="FontStyle29"/>
                <w:spacing w:val="30"/>
              </w:rPr>
              <w:t>ный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FF7" w:rsidRDefault="000E4FAC" w:rsidP="009F7FF7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Анализ нормативных</w:t>
            </w:r>
            <w:r w:rsidR="00605977">
              <w:rPr>
                <w:rStyle w:val="FontStyle29"/>
              </w:rPr>
              <w:t xml:space="preserve"> правовых актов</w:t>
            </w:r>
            <w:r w:rsidR="00957F05">
              <w:rPr>
                <w:rStyle w:val="FontStyle29"/>
              </w:rPr>
              <w:t xml:space="preserve"> на предмет</w:t>
            </w:r>
            <w:r w:rsidR="009F7FF7">
              <w:rPr>
                <w:rStyle w:val="FontStyle29"/>
              </w:rPr>
              <w:t xml:space="preserve"> соответствия</w:t>
            </w:r>
          </w:p>
          <w:p w:rsidR="009F7FF7" w:rsidRDefault="009F7FF7" w:rsidP="009F7FF7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антимонопольному</w:t>
            </w:r>
          </w:p>
          <w:p w:rsidR="00F30107" w:rsidRDefault="009F7FF7" w:rsidP="002E235B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законодательству.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FF7" w:rsidRDefault="00957F05" w:rsidP="009F7FF7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 xml:space="preserve">Структурные подразделения Администрации </w:t>
            </w:r>
            <w:r w:rsidR="002C669E">
              <w:rPr>
                <w:rStyle w:val="FontStyle29"/>
              </w:rPr>
              <w:t>Кировского</w:t>
            </w:r>
            <w:r>
              <w:rPr>
                <w:rStyle w:val="FontStyle29"/>
              </w:rPr>
              <w:t xml:space="preserve"> внутригородского района городского</w:t>
            </w:r>
            <w:r w:rsidR="009F7FF7">
              <w:rPr>
                <w:rStyle w:val="FontStyle29"/>
              </w:rPr>
              <w:t xml:space="preserve"> округа Самара, разрабатывающие муниципальные нормативн</w:t>
            </w:r>
            <w:r w:rsidR="00CF2316">
              <w:rPr>
                <w:rStyle w:val="FontStyle29"/>
              </w:rPr>
              <w:t xml:space="preserve">ые </w:t>
            </w:r>
            <w:r w:rsidR="009F7FF7">
              <w:rPr>
                <w:rStyle w:val="FontStyle29"/>
              </w:rPr>
              <w:t>правовые акты.</w:t>
            </w:r>
          </w:p>
          <w:p w:rsidR="009F7FF7" w:rsidRDefault="009F7FF7" w:rsidP="009F7FF7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Правовой отдел Администрации Кировского внутригородского района городского округа Самара.</w:t>
            </w:r>
          </w:p>
          <w:p w:rsidR="00F30107" w:rsidRDefault="00F30107">
            <w:pPr>
              <w:pStyle w:val="Style15"/>
              <w:widowControl/>
              <w:spacing w:line="281" w:lineRule="exact"/>
              <w:ind w:left="7" w:hanging="7"/>
              <w:rPr>
                <w:rStyle w:val="FontStyle29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07" w:rsidRDefault="00957F05" w:rsidP="00CF2316">
            <w:pPr>
              <w:pStyle w:val="Style17"/>
              <w:widowControl/>
              <w:spacing w:line="274" w:lineRule="exact"/>
              <w:ind w:left="7" w:hanging="7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 xml:space="preserve">В течение </w:t>
            </w:r>
            <w:r w:rsidR="00471337">
              <w:rPr>
                <w:rStyle w:val="FontStyle29"/>
              </w:rPr>
              <w:t>2024-2025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77" w:rsidRDefault="00605977">
            <w:pPr>
              <w:pStyle w:val="Style15"/>
              <w:widowControl/>
              <w:spacing w:line="274" w:lineRule="exact"/>
              <w:ind w:firstLine="36"/>
              <w:rPr>
                <w:rStyle w:val="FontStyle29"/>
              </w:rPr>
            </w:pPr>
            <w:r>
              <w:rPr>
                <w:rStyle w:val="FontStyle29"/>
              </w:rPr>
              <w:t>Отсутствие предостережений, протестов</w:t>
            </w:r>
            <w:r w:rsidR="0061388A">
              <w:rPr>
                <w:rStyle w:val="FontStyle29"/>
              </w:rPr>
              <w:t>.</w:t>
            </w:r>
          </w:p>
          <w:p w:rsidR="00605977" w:rsidRDefault="00605977">
            <w:pPr>
              <w:pStyle w:val="Style15"/>
              <w:widowControl/>
              <w:spacing w:line="274" w:lineRule="exact"/>
              <w:ind w:firstLine="36"/>
              <w:rPr>
                <w:rStyle w:val="FontStyle29"/>
              </w:rPr>
            </w:pPr>
          </w:p>
          <w:p w:rsidR="00F30107" w:rsidRDefault="00F30107">
            <w:pPr>
              <w:pStyle w:val="Style15"/>
              <w:widowControl/>
              <w:spacing w:line="274" w:lineRule="exact"/>
              <w:ind w:firstLine="36"/>
              <w:rPr>
                <w:rStyle w:val="FontStyle29"/>
              </w:rPr>
            </w:pPr>
          </w:p>
        </w:tc>
      </w:tr>
      <w:tr w:rsidR="00605977" w:rsidTr="00CD6095">
        <w:trPr>
          <w:trHeight w:val="1115"/>
        </w:trPr>
        <w:tc>
          <w:tcPr>
            <w:tcW w:w="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77" w:rsidRDefault="00605977">
            <w:pPr>
              <w:pStyle w:val="Style15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5</w:t>
            </w:r>
            <w:r w:rsidR="002E235B">
              <w:rPr>
                <w:rStyle w:val="FontStyle29"/>
              </w:rPr>
              <w:t>.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77" w:rsidRDefault="00605977" w:rsidP="00CF2316">
            <w:pPr>
              <w:pStyle w:val="Style15"/>
              <w:widowControl/>
              <w:spacing w:line="259" w:lineRule="exact"/>
              <w:ind w:right="36"/>
              <w:rPr>
                <w:rStyle w:val="FontStyle29"/>
              </w:rPr>
            </w:pPr>
            <w:r>
              <w:rPr>
                <w:rStyle w:val="FontStyle29"/>
              </w:rPr>
              <w:t>Нарушение антимонопольного законодательства при разработке проектов нормативных правовых актов</w:t>
            </w:r>
            <w:r w:rsidR="0061388A">
              <w:rPr>
                <w:rStyle w:val="FontStyle29"/>
              </w:rPr>
              <w:t>.</w:t>
            </w:r>
          </w:p>
        </w:tc>
        <w:tc>
          <w:tcPr>
            <w:tcW w:w="11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77" w:rsidRDefault="00605977">
            <w:pPr>
              <w:pStyle w:val="Style17"/>
              <w:widowControl/>
              <w:spacing w:line="274" w:lineRule="exact"/>
              <w:ind w:firstLine="7"/>
              <w:rPr>
                <w:rStyle w:val="FontStyle29"/>
              </w:rPr>
            </w:pPr>
            <w:r>
              <w:rPr>
                <w:rStyle w:val="FontStyle29"/>
              </w:rPr>
              <w:t>Сущест-  ве</w:t>
            </w:r>
            <w:r>
              <w:rPr>
                <w:rStyle w:val="FontStyle29"/>
                <w:spacing w:val="30"/>
              </w:rPr>
              <w:t>нный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77" w:rsidRDefault="00605977" w:rsidP="00605977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Анализ проектов норматив</w:t>
            </w:r>
            <w:r w:rsidR="002E235B">
              <w:rPr>
                <w:rStyle w:val="FontStyle29"/>
              </w:rPr>
              <w:t>н</w:t>
            </w:r>
            <w:r w:rsidR="00CF2316">
              <w:rPr>
                <w:rStyle w:val="FontStyle29"/>
              </w:rPr>
              <w:t>ых</w:t>
            </w:r>
            <w:r w:rsidR="002E235B">
              <w:rPr>
                <w:rStyle w:val="FontStyle29"/>
              </w:rPr>
              <w:t xml:space="preserve"> правовых актов </w:t>
            </w:r>
            <w:r>
              <w:rPr>
                <w:rStyle w:val="FontStyle29"/>
              </w:rPr>
              <w:t>на предмет соответствия</w:t>
            </w:r>
          </w:p>
          <w:p w:rsidR="00605977" w:rsidRDefault="00605977" w:rsidP="00605977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lastRenderedPageBreak/>
              <w:t>антимонопольному</w:t>
            </w:r>
          </w:p>
          <w:p w:rsidR="00605977" w:rsidRDefault="00605977" w:rsidP="00605977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законодательству.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77" w:rsidRDefault="002E235B" w:rsidP="002E235B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lastRenderedPageBreak/>
              <w:t xml:space="preserve">Структурные подразделения Администрации Кировского внутригородского района городского округа Самара, осуществляющие </w:t>
            </w:r>
            <w:r>
              <w:rPr>
                <w:rStyle w:val="FontStyle29"/>
              </w:rPr>
              <w:lastRenderedPageBreak/>
              <w:t>разработку и согласование проекта нормативного правового акта</w:t>
            </w:r>
            <w:r w:rsidR="0061388A">
              <w:rPr>
                <w:rStyle w:val="FontStyle29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77" w:rsidRDefault="002E235B" w:rsidP="00CF2316">
            <w:pPr>
              <w:pStyle w:val="Style17"/>
              <w:widowControl/>
              <w:spacing w:line="274" w:lineRule="exact"/>
              <w:ind w:left="7" w:hanging="7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lastRenderedPageBreak/>
              <w:t xml:space="preserve">В течение </w:t>
            </w:r>
            <w:r w:rsidR="00471337">
              <w:rPr>
                <w:rStyle w:val="FontStyle29"/>
              </w:rPr>
              <w:t>2024-2025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77" w:rsidRDefault="002E235B" w:rsidP="000E4FAC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Отсутствие нарушений антимонопольного законодательства</w:t>
            </w:r>
            <w:r w:rsidR="0061388A">
              <w:rPr>
                <w:rStyle w:val="FontStyle29"/>
              </w:rPr>
              <w:t>.</w:t>
            </w:r>
          </w:p>
        </w:tc>
      </w:tr>
      <w:tr w:rsidR="002E235B" w:rsidTr="00CD6095">
        <w:trPr>
          <w:trHeight w:val="1115"/>
        </w:trPr>
        <w:tc>
          <w:tcPr>
            <w:tcW w:w="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5B" w:rsidRDefault="002E235B">
            <w:pPr>
              <w:pStyle w:val="Style15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6.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5B" w:rsidRDefault="00283C97" w:rsidP="00283C97">
            <w:pPr>
              <w:pStyle w:val="Style15"/>
              <w:widowControl/>
              <w:spacing w:line="259" w:lineRule="exact"/>
              <w:ind w:right="36"/>
              <w:rPr>
                <w:rStyle w:val="FontStyle29"/>
              </w:rPr>
            </w:pPr>
            <w:r>
              <w:rPr>
                <w:rStyle w:val="FontStyle29"/>
              </w:rPr>
              <w:t>Не о</w:t>
            </w:r>
            <w:r w:rsidR="002E235B">
              <w:rPr>
                <w:rStyle w:val="FontStyle29"/>
              </w:rPr>
              <w:t>рганизация обучающих семинаров, курсов повышения квалификации для сотрудников по антимонопольному законодательству и антимонопольному комплаенсу</w:t>
            </w:r>
            <w:r w:rsidR="0061388A">
              <w:rPr>
                <w:rStyle w:val="FontStyle29"/>
              </w:rPr>
              <w:t>.</w:t>
            </w:r>
          </w:p>
        </w:tc>
        <w:tc>
          <w:tcPr>
            <w:tcW w:w="11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5B" w:rsidRDefault="002E235B">
            <w:pPr>
              <w:pStyle w:val="Style17"/>
              <w:widowControl/>
              <w:spacing w:line="274" w:lineRule="exact"/>
              <w:ind w:firstLine="7"/>
              <w:rPr>
                <w:rStyle w:val="FontStyle29"/>
              </w:rPr>
            </w:pPr>
            <w:r>
              <w:rPr>
                <w:rStyle w:val="FontStyle29"/>
              </w:rPr>
              <w:t>Сущест-  ве</w:t>
            </w:r>
            <w:r>
              <w:rPr>
                <w:rStyle w:val="FontStyle29"/>
                <w:spacing w:val="30"/>
              </w:rPr>
              <w:t>нный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5B" w:rsidRDefault="002E235B" w:rsidP="00605977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Заключение контрактов, соглашений для проведения обучающих мероприятий</w:t>
            </w:r>
            <w:r w:rsidR="0061388A">
              <w:rPr>
                <w:rStyle w:val="FontStyle29"/>
              </w:rPr>
              <w:t>.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5B" w:rsidRDefault="002E235B" w:rsidP="002E235B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Отдел муниципальной службы и кадров Администрации Кировского внутригородского района городского округа Самара</w:t>
            </w:r>
            <w:r w:rsidR="0061388A">
              <w:rPr>
                <w:rStyle w:val="FontStyle29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5B" w:rsidRDefault="002E235B" w:rsidP="00CF2316">
            <w:pPr>
              <w:pStyle w:val="Style17"/>
              <w:widowControl/>
              <w:spacing w:line="274" w:lineRule="exact"/>
              <w:ind w:left="7" w:hanging="7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 xml:space="preserve">В течение </w:t>
            </w:r>
            <w:r w:rsidR="00471337">
              <w:rPr>
                <w:rStyle w:val="FontStyle29"/>
              </w:rPr>
              <w:t>2024-2025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5B" w:rsidRDefault="002E235B" w:rsidP="000E4FAC">
            <w:pPr>
              <w:pStyle w:val="Style15"/>
              <w:widowControl/>
              <w:spacing w:line="274" w:lineRule="exact"/>
              <w:rPr>
                <w:rStyle w:val="FontStyle29"/>
              </w:rPr>
            </w:pPr>
            <w:r>
              <w:rPr>
                <w:rStyle w:val="FontStyle29"/>
              </w:rPr>
              <w:t>Охват сотрудников не менее 5 человек</w:t>
            </w:r>
            <w:r w:rsidR="0061388A">
              <w:rPr>
                <w:rStyle w:val="FontStyle29"/>
              </w:rPr>
              <w:t>.</w:t>
            </w:r>
          </w:p>
        </w:tc>
      </w:tr>
    </w:tbl>
    <w:p w:rsidR="000C0C11" w:rsidRDefault="000C0C11"/>
    <w:p w:rsidR="009F7FF7" w:rsidRDefault="009F7FF7"/>
    <w:sectPr w:rsidR="009F7FF7" w:rsidSect="00CD6095">
      <w:headerReference w:type="default" r:id="rId8"/>
      <w:type w:val="continuous"/>
      <w:pgSz w:w="16840" w:h="11907" w:orient="landscape" w:code="9"/>
      <w:pgMar w:top="357" w:right="646" w:bottom="567" w:left="79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F19" w:rsidRDefault="00EC3F19">
      <w:r>
        <w:separator/>
      </w:r>
    </w:p>
  </w:endnote>
  <w:endnote w:type="continuationSeparator" w:id="0">
    <w:p w:rsidR="00EC3F19" w:rsidRDefault="00EC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F19" w:rsidRDefault="00EC3F19">
      <w:r>
        <w:separator/>
      </w:r>
    </w:p>
  </w:footnote>
  <w:footnote w:type="continuationSeparator" w:id="0">
    <w:p w:rsidR="00EC3F19" w:rsidRDefault="00EC3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5A" w:rsidRDefault="008C725A">
    <w:pPr>
      <w:pStyle w:val="a6"/>
      <w:jc w:val="center"/>
    </w:pPr>
  </w:p>
  <w:p w:rsidR="008C725A" w:rsidRDefault="008C725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F31E7"/>
    <w:multiLevelType w:val="singleLevel"/>
    <w:tmpl w:val="5C022950"/>
    <w:lvl w:ilvl="0">
      <w:start w:val="1"/>
      <w:numFmt w:val="decimal"/>
      <w:lvlText w:val="1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1.%1."/>
        <w:legacy w:legacy="1" w:legacySpace="0" w:legacyIndent="4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11"/>
    <w:rsid w:val="00052FE2"/>
    <w:rsid w:val="000C0C11"/>
    <w:rsid w:val="000C4F91"/>
    <w:rsid w:val="000E4FAC"/>
    <w:rsid w:val="001333B9"/>
    <w:rsid w:val="001F3899"/>
    <w:rsid w:val="00235A2A"/>
    <w:rsid w:val="00283C97"/>
    <w:rsid w:val="002C669E"/>
    <w:rsid w:val="002E235B"/>
    <w:rsid w:val="003160EF"/>
    <w:rsid w:val="0036485A"/>
    <w:rsid w:val="00404EAD"/>
    <w:rsid w:val="004342B2"/>
    <w:rsid w:val="00471337"/>
    <w:rsid w:val="005A325D"/>
    <w:rsid w:val="00605977"/>
    <w:rsid w:val="00610B81"/>
    <w:rsid w:val="0061388A"/>
    <w:rsid w:val="007022E5"/>
    <w:rsid w:val="008C725A"/>
    <w:rsid w:val="00957F05"/>
    <w:rsid w:val="0098113C"/>
    <w:rsid w:val="009F7FF7"/>
    <w:rsid w:val="00A70F4F"/>
    <w:rsid w:val="00BB676B"/>
    <w:rsid w:val="00C03FB6"/>
    <w:rsid w:val="00C42F7F"/>
    <w:rsid w:val="00C906E1"/>
    <w:rsid w:val="00CB6E41"/>
    <w:rsid w:val="00CD6095"/>
    <w:rsid w:val="00CF2316"/>
    <w:rsid w:val="00D92006"/>
    <w:rsid w:val="00E44621"/>
    <w:rsid w:val="00EB7436"/>
    <w:rsid w:val="00EC3F19"/>
    <w:rsid w:val="00F074FC"/>
    <w:rsid w:val="00F30107"/>
    <w:rsid w:val="00F73A4C"/>
    <w:rsid w:val="00FC01D2"/>
    <w:rsid w:val="00FC01DA"/>
    <w:rsid w:val="00FD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02791E-4548-4C7D-8EEE-DF8BFAC8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tanti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nstant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00" w:lineRule="exact"/>
      <w:ind w:hanging="209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20" w:lineRule="exact"/>
      <w:ind w:hanging="720"/>
    </w:pPr>
  </w:style>
  <w:style w:type="paragraph" w:customStyle="1" w:styleId="Style4">
    <w:name w:val="Style4"/>
    <w:basedOn w:val="a"/>
    <w:uiPriority w:val="99"/>
    <w:pPr>
      <w:spacing w:line="369" w:lineRule="exact"/>
      <w:ind w:firstLine="806"/>
      <w:jc w:val="both"/>
    </w:pPr>
  </w:style>
  <w:style w:type="paragraph" w:customStyle="1" w:styleId="Style5">
    <w:name w:val="Style5"/>
    <w:basedOn w:val="a"/>
    <w:uiPriority w:val="99"/>
    <w:pPr>
      <w:spacing w:line="270" w:lineRule="exact"/>
      <w:jc w:val="right"/>
    </w:pPr>
  </w:style>
  <w:style w:type="paragraph" w:customStyle="1" w:styleId="Style6">
    <w:name w:val="Style6"/>
    <w:basedOn w:val="a"/>
    <w:uiPriority w:val="99"/>
    <w:pPr>
      <w:spacing w:line="367" w:lineRule="exact"/>
      <w:ind w:firstLine="864"/>
    </w:pPr>
  </w:style>
  <w:style w:type="paragraph" w:customStyle="1" w:styleId="Style7">
    <w:name w:val="Style7"/>
    <w:basedOn w:val="a"/>
    <w:uiPriority w:val="99"/>
    <w:pPr>
      <w:spacing w:line="374" w:lineRule="exact"/>
      <w:ind w:firstLine="763"/>
    </w:pPr>
  </w:style>
  <w:style w:type="paragraph" w:customStyle="1" w:styleId="Style8">
    <w:name w:val="Style8"/>
    <w:basedOn w:val="a"/>
    <w:uiPriority w:val="99"/>
    <w:pPr>
      <w:spacing w:line="187" w:lineRule="exact"/>
      <w:jc w:val="both"/>
    </w:pPr>
  </w:style>
  <w:style w:type="paragraph" w:customStyle="1" w:styleId="Style9">
    <w:name w:val="Style9"/>
    <w:basedOn w:val="a"/>
    <w:uiPriority w:val="99"/>
    <w:pPr>
      <w:spacing w:line="191" w:lineRule="exact"/>
    </w:pPr>
  </w:style>
  <w:style w:type="paragraph" w:customStyle="1" w:styleId="Style10">
    <w:name w:val="Style10"/>
    <w:basedOn w:val="a"/>
    <w:uiPriority w:val="99"/>
    <w:pPr>
      <w:spacing w:line="367" w:lineRule="exact"/>
      <w:jc w:val="both"/>
    </w:pPr>
  </w:style>
  <w:style w:type="paragraph" w:customStyle="1" w:styleId="Style11">
    <w:name w:val="Style11"/>
    <w:basedOn w:val="a"/>
    <w:uiPriority w:val="99"/>
    <w:pPr>
      <w:spacing w:line="274" w:lineRule="exact"/>
      <w:ind w:firstLine="1958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24" w:lineRule="exact"/>
      <w:jc w:val="both"/>
    </w:pPr>
  </w:style>
  <w:style w:type="paragraph" w:customStyle="1" w:styleId="Style14">
    <w:name w:val="Style14"/>
    <w:basedOn w:val="a"/>
    <w:uiPriority w:val="99"/>
    <w:pPr>
      <w:spacing w:line="281" w:lineRule="exact"/>
      <w:jc w:val="center"/>
    </w:pPr>
  </w:style>
  <w:style w:type="paragraph" w:customStyle="1" w:styleId="Style15">
    <w:name w:val="Style15"/>
    <w:basedOn w:val="a"/>
    <w:uiPriority w:val="99"/>
    <w:pPr>
      <w:spacing w:line="278" w:lineRule="exact"/>
    </w:pPr>
  </w:style>
  <w:style w:type="paragraph" w:customStyle="1" w:styleId="Style16">
    <w:name w:val="Style16"/>
    <w:basedOn w:val="a"/>
    <w:uiPriority w:val="99"/>
    <w:pPr>
      <w:spacing w:line="274" w:lineRule="exact"/>
      <w:ind w:firstLine="137"/>
    </w:pPr>
  </w:style>
  <w:style w:type="paragraph" w:customStyle="1" w:styleId="Style17">
    <w:name w:val="Style17"/>
    <w:basedOn w:val="a"/>
    <w:uiPriority w:val="99"/>
    <w:pPr>
      <w:spacing w:line="276" w:lineRule="exact"/>
      <w:jc w:val="both"/>
    </w:pPr>
  </w:style>
  <w:style w:type="paragraph" w:customStyle="1" w:styleId="Style18">
    <w:name w:val="Style18"/>
    <w:basedOn w:val="a"/>
    <w:uiPriority w:val="99"/>
    <w:pPr>
      <w:spacing w:line="275" w:lineRule="exact"/>
      <w:ind w:firstLine="238"/>
      <w:jc w:val="both"/>
    </w:pPr>
  </w:style>
  <w:style w:type="paragraph" w:customStyle="1" w:styleId="Style19">
    <w:name w:val="Style19"/>
    <w:basedOn w:val="a"/>
    <w:uiPriority w:val="99"/>
    <w:pPr>
      <w:spacing w:line="277" w:lineRule="exact"/>
      <w:ind w:firstLine="223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310" w:lineRule="exact"/>
      <w:jc w:val="right"/>
    </w:pPr>
  </w:style>
  <w:style w:type="paragraph" w:customStyle="1" w:styleId="Style22">
    <w:name w:val="Style22"/>
    <w:basedOn w:val="a"/>
    <w:uiPriority w:val="99"/>
    <w:pPr>
      <w:spacing w:line="281" w:lineRule="exact"/>
      <w:ind w:firstLine="360"/>
    </w:pPr>
  </w:style>
  <w:style w:type="character" w:customStyle="1" w:styleId="FontStyle24">
    <w:name w:val="Font Style24"/>
    <w:basedOn w:val="a0"/>
    <w:uiPriority w:val="99"/>
    <w:rPr>
      <w:rFonts w:ascii="Constantia" w:hAnsi="Constantia" w:cs="Constantia"/>
      <w:b/>
      <w:bCs/>
      <w:sz w:val="32"/>
      <w:szCs w:val="32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pacing w:val="10"/>
      <w:sz w:val="40"/>
      <w:szCs w:val="40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7">
    <w:name w:val="Font Style27"/>
    <w:basedOn w:val="a0"/>
    <w:uiPriority w:val="99"/>
    <w:rPr>
      <w:rFonts w:ascii="Palatino Linotype" w:hAnsi="Palatino Linotype" w:cs="Palatino Linotype"/>
      <w:b/>
      <w:bCs/>
      <w:spacing w:val="-20"/>
      <w:sz w:val="18"/>
      <w:szCs w:val="18"/>
    </w:rPr>
  </w:style>
  <w:style w:type="character" w:customStyle="1" w:styleId="FontStyle28">
    <w:name w:val="Font Style28"/>
    <w:basedOn w:val="a0"/>
    <w:uiPriority w:val="99"/>
    <w:rPr>
      <w:rFonts w:ascii="SimSun" w:eastAsia="SimSun" w:cs="SimSun"/>
      <w:b/>
      <w:bCs/>
      <w:i/>
      <w:iCs/>
      <w:spacing w:val="20"/>
      <w:sz w:val="30"/>
      <w:szCs w:val="30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i/>
      <w:iCs/>
      <w:spacing w:val="60"/>
      <w:sz w:val="38"/>
      <w:szCs w:val="38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i/>
      <w:iCs/>
      <w:spacing w:val="10"/>
      <w:sz w:val="36"/>
      <w:szCs w:val="3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0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C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C72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725A"/>
    <w:rPr>
      <w:rFonts w:hAnsi="Constant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C7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725A"/>
    <w:rPr>
      <w:rFonts w:hAnsi="Constant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52920-A297-4E47-B29D-76A07F06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Геннадьевна</dc:creator>
  <cp:lastModifiedBy>Гребенюк Любовь Анатольевна</cp:lastModifiedBy>
  <cp:revision>2</cp:revision>
  <cp:lastPrinted>2024-12-02T04:52:00Z</cp:lastPrinted>
  <dcterms:created xsi:type="dcterms:W3CDTF">2025-01-20T06:19:00Z</dcterms:created>
  <dcterms:modified xsi:type="dcterms:W3CDTF">2025-01-20T06:19:00Z</dcterms:modified>
</cp:coreProperties>
</file>