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8B" w:rsidRDefault="00515B8B">
      <w:pPr>
        <w:pStyle w:val="ConsPlusTitlePage"/>
      </w:pPr>
      <w:r>
        <w:t xml:space="preserve">Документ предоставлен </w:t>
      </w:r>
      <w:hyperlink r:id="rId4">
        <w:r>
          <w:rPr>
            <w:color w:val="0000FF"/>
          </w:rPr>
          <w:t>КонсультантПлюс</w:t>
        </w:r>
      </w:hyperlink>
      <w:r>
        <w:br/>
      </w:r>
    </w:p>
    <w:p w:rsidR="00515B8B" w:rsidRDefault="00515B8B">
      <w:pPr>
        <w:pStyle w:val="ConsPlusNormal"/>
        <w:jc w:val="both"/>
        <w:outlineLvl w:val="0"/>
      </w:pPr>
    </w:p>
    <w:p w:rsidR="00515B8B" w:rsidRDefault="00515B8B">
      <w:pPr>
        <w:pStyle w:val="ConsPlusTitle"/>
        <w:jc w:val="center"/>
        <w:outlineLvl w:val="0"/>
      </w:pPr>
      <w:r>
        <w:t>СОВЕТ ДЕПУТАТОВ КИРОВСКОГО ВНУТРИГОРОДСКОГО РАЙОНА</w:t>
      </w:r>
    </w:p>
    <w:p w:rsidR="00515B8B" w:rsidRDefault="00515B8B">
      <w:pPr>
        <w:pStyle w:val="ConsPlusTitle"/>
        <w:jc w:val="center"/>
      </w:pPr>
      <w:r>
        <w:t>ГОРОДСКОГО ОКРУГА САМАРА</w:t>
      </w:r>
    </w:p>
    <w:p w:rsidR="00515B8B" w:rsidRDefault="00515B8B">
      <w:pPr>
        <w:pStyle w:val="ConsPlusTitle"/>
        <w:jc w:val="both"/>
      </w:pPr>
    </w:p>
    <w:p w:rsidR="00515B8B" w:rsidRDefault="00515B8B">
      <w:pPr>
        <w:pStyle w:val="ConsPlusTitle"/>
        <w:jc w:val="center"/>
      </w:pPr>
      <w:r>
        <w:t>РЕШЕНИЕ</w:t>
      </w:r>
    </w:p>
    <w:p w:rsidR="00515B8B" w:rsidRDefault="00515B8B">
      <w:pPr>
        <w:pStyle w:val="ConsPlusTitle"/>
        <w:jc w:val="center"/>
      </w:pPr>
      <w:r>
        <w:t>от 26 октября 2021 г. N 67</w:t>
      </w:r>
    </w:p>
    <w:p w:rsidR="00515B8B" w:rsidRDefault="00515B8B">
      <w:pPr>
        <w:pStyle w:val="ConsPlusTitle"/>
        <w:jc w:val="both"/>
      </w:pPr>
    </w:p>
    <w:p w:rsidR="00515B8B" w:rsidRDefault="00515B8B">
      <w:pPr>
        <w:pStyle w:val="ConsPlusTitle"/>
        <w:jc w:val="center"/>
      </w:pPr>
      <w:r>
        <w:t>ОБ УТВЕРЖДЕНИИ ПОЛОЖЕНИЯ "О МУНИЦИПАЛЬНОМ ЖИЛИЩНОМ КОНТРОЛЕ</w:t>
      </w:r>
    </w:p>
    <w:p w:rsidR="00515B8B" w:rsidRDefault="00515B8B">
      <w:pPr>
        <w:pStyle w:val="ConsPlusTitle"/>
        <w:jc w:val="center"/>
      </w:pPr>
      <w:r>
        <w:t>НА ТЕРРИТОРИИ КИРОВСКОГО ВНУТРИГОРОДСКОГО РАЙОНА</w:t>
      </w:r>
    </w:p>
    <w:p w:rsidR="00515B8B" w:rsidRDefault="00515B8B">
      <w:pPr>
        <w:pStyle w:val="ConsPlusTitle"/>
        <w:jc w:val="center"/>
      </w:pPr>
      <w:r>
        <w:t>ГОРОДСКОГО ОКРУГА САМАРА"</w:t>
      </w:r>
    </w:p>
    <w:p w:rsidR="00515B8B" w:rsidRDefault="00515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B" w:rsidRDefault="00515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B" w:rsidRDefault="00515B8B">
            <w:pPr>
              <w:pStyle w:val="ConsPlusNormal"/>
              <w:jc w:val="center"/>
            </w:pPr>
            <w:r>
              <w:rPr>
                <w:color w:val="392C69"/>
              </w:rPr>
              <w:t>Список изменяющих документов</w:t>
            </w:r>
          </w:p>
          <w:p w:rsidR="00515B8B" w:rsidRDefault="00515B8B">
            <w:pPr>
              <w:pStyle w:val="ConsPlusNormal"/>
              <w:jc w:val="center"/>
            </w:pPr>
            <w:r>
              <w:rPr>
                <w:color w:val="392C69"/>
              </w:rPr>
              <w:t>(в ред. Решений Совета депутатов Кировского внутригородского района</w:t>
            </w:r>
          </w:p>
          <w:p w:rsidR="00515B8B" w:rsidRDefault="00515B8B">
            <w:pPr>
              <w:pStyle w:val="ConsPlusNormal"/>
              <w:jc w:val="center"/>
            </w:pPr>
            <w:r>
              <w:rPr>
                <w:color w:val="392C69"/>
              </w:rPr>
              <w:t xml:space="preserve">городского округа Самара от 28.12.2021 </w:t>
            </w:r>
            <w:hyperlink r:id="rId5">
              <w:r>
                <w:rPr>
                  <w:color w:val="0000FF"/>
                </w:rPr>
                <w:t>N 83</w:t>
              </w:r>
            </w:hyperlink>
            <w:r>
              <w:rPr>
                <w:color w:val="392C69"/>
              </w:rPr>
              <w:t xml:space="preserve">, от 14.04.2022 </w:t>
            </w:r>
            <w:hyperlink r:id="rId6">
              <w:r>
                <w:rPr>
                  <w:color w:val="0000FF"/>
                </w:rPr>
                <w:t>N 95</w:t>
              </w:r>
            </w:hyperlink>
            <w:r>
              <w:rPr>
                <w:color w:val="392C69"/>
              </w:rPr>
              <w:t>,</w:t>
            </w:r>
          </w:p>
          <w:p w:rsidR="00515B8B" w:rsidRDefault="00515B8B">
            <w:pPr>
              <w:pStyle w:val="ConsPlusNormal"/>
              <w:jc w:val="center"/>
            </w:pPr>
            <w:r>
              <w:rPr>
                <w:color w:val="392C69"/>
              </w:rPr>
              <w:t xml:space="preserve">от 06.07.2023 </w:t>
            </w:r>
            <w:hyperlink r:id="rId7">
              <w:r>
                <w:rPr>
                  <w:color w:val="0000FF"/>
                </w:rPr>
                <w:t>N 139</w:t>
              </w:r>
            </w:hyperlink>
            <w:r>
              <w:rPr>
                <w:color w:val="392C69"/>
              </w:rPr>
              <w:t xml:space="preserve">, от 21.11.2023 </w:t>
            </w:r>
            <w:hyperlink r:id="rId8">
              <w:r>
                <w:rPr>
                  <w:color w:val="0000FF"/>
                </w:rPr>
                <w:t>N 144</w:t>
              </w:r>
            </w:hyperlink>
            <w:r>
              <w:rPr>
                <w:color w:val="392C69"/>
              </w:rPr>
              <w:t xml:space="preserve">, от 28.05.2024 </w:t>
            </w:r>
            <w:hyperlink r:id="rId9">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r>
    </w:tbl>
    <w:p w:rsidR="00515B8B" w:rsidRDefault="00515B8B">
      <w:pPr>
        <w:pStyle w:val="ConsPlusNormal"/>
        <w:jc w:val="both"/>
      </w:pPr>
    </w:p>
    <w:p w:rsidR="00515B8B" w:rsidRDefault="00515B8B">
      <w:pPr>
        <w:pStyle w:val="ConsPlusNormal"/>
        <w:ind w:firstLine="540"/>
        <w:jc w:val="both"/>
      </w:pPr>
      <w:r>
        <w:t xml:space="preserve">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"Об утверждении Положения "О муниципальном жилищном контроле на территории Кировского внутригородского района городского округа Самара", в соответствии с Жилищным </w:t>
      </w:r>
      <w:hyperlink r:id="rId10">
        <w:r>
          <w:rPr>
            <w:color w:val="0000FF"/>
          </w:rPr>
          <w:t>кодексом</w:t>
        </w:r>
      </w:hyperlink>
      <w:r>
        <w:t xml:space="preserve"> РФ,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13">
        <w:r>
          <w:rPr>
            <w:color w:val="0000FF"/>
          </w:rPr>
          <w:t>Уставом</w:t>
        </w:r>
      </w:hyperlink>
      <w:r>
        <w:t xml:space="preserve"> Кировского внутригородского района городского округа Самара Самарской области Совет депутатов Кировского внутригородского района городского округа Самара решил:</w:t>
      </w:r>
    </w:p>
    <w:p w:rsidR="00515B8B" w:rsidRDefault="00515B8B">
      <w:pPr>
        <w:pStyle w:val="ConsPlusNormal"/>
        <w:spacing w:before="220"/>
        <w:ind w:firstLine="540"/>
        <w:jc w:val="both"/>
      </w:pPr>
      <w:r>
        <w:t xml:space="preserve">1. Утвердить </w:t>
      </w:r>
      <w:hyperlink w:anchor="P40">
        <w:r>
          <w:rPr>
            <w:color w:val="0000FF"/>
          </w:rPr>
          <w:t>Положение</w:t>
        </w:r>
      </w:hyperlink>
      <w:r>
        <w:t xml:space="preserve"> "О муниципальном жилищном контроле на территории Кировского внутригородского района городского округа Самара" (прилагается).</w:t>
      </w:r>
    </w:p>
    <w:p w:rsidR="00515B8B" w:rsidRDefault="00515B8B">
      <w:pPr>
        <w:pStyle w:val="ConsPlusNormal"/>
        <w:spacing w:before="220"/>
        <w:ind w:firstLine="540"/>
        <w:jc w:val="both"/>
      </w:pPr>
      <w:r>
        <w:t>2. Официально опубликовать настоящее Решение.</w:t>
      </w:r>
    </w:p>
    <w:p w:rsidR="00515B8B" w:rsidRDefault="00515B8B">
      <w:pPr>
        <w:pStyle w:val="ConsPlusNormal"/>
        <w:spacing w:before="220"/>
        <w:ind w:firstLine="540"/>
        <w:jc w:val="both"/>
      </w:pPr>
      <w:r>
        <w:t>3. Настоящее Решение вступает в силу с 1 января 2022 года.</w:t>
      </w:r>
    </w:p>
    <w:p w:rsidR="00515B8B" w:rsidRDefault="00515B8B">
      <w:pPr>
        <w:pStyle w:val="ConsPlusNormal"/>
        <w:spacing w:before="220"/>
        <w:ind w:firstLine="540"/>
        <w:jc w:val="both"/>
      </w:pPr>
      <w:r>
        <w:t>4. Контроль за исполнением настоящего Решения возложить на Комитет по местному самоуправлению.</w:t>
      </w:r>
    </w:p>
    <w:p w:rsidR="00515B8B" w:rsidRDefault="00515B8B">
      <w:pPr>
        <w:pStyle w:val="ConsPlusNormal"/>
        <w:jc w:val="both"/>
      </w:pPr>
    </w:p>
    <w:p w:rsidR="00515B8B" w:rsidRDefault="00515B8B">
      <w:pPr>
        <w:pStyle w:val="ConsPlusNormal"/>
        <w:jc w:val="right"/>
      </w:pPr>
      <w:r>
        <w:t>Глава</w:t>
      </w:r>
    </w:p>
    <w:p w:rsidR="00515B8B" w:rsidRDefault="00515B8B">
      <w:pPr>
        <w:pStyle w:val="ConsPlusNormal"/>
        <w:jc w:val="right"/>
      </w:pPr>
      <w:r>
        <w:t>Кировского внутригородского района</w:t>
      </w:r>
    </w:p>
    <w:p w:rsidR="00515B8B" w:rsidRDefault="00515B8B">
      <w:pPr>
        <w:pStyle w:val="ConsPlusNormal"/>
        <w:jc w:val="right"/>
      </w:pPr>
      <w:r>
        <w:t>И.А.РУДАКОВ</w:t>
      </w:r>
    </w:p>
    <w:p w:rsidR="00515B8B" w:rsidRDefault="00515B8B">
      <w:pPr>
        <w:pStyle w:val="ConsPlusNormal"/>
        <w:jc w:val="both"/>
      </w:pPr>
    </w:p>
    <w:p w:rsidR="00515B8B" w:rsidRDefault="00515B8B">
      <w:pPr>
        <w:pStyle w:val="ConsPlusNormal"/>
        <w:jc w:val="right"/>
      </w:pPr>
      <w:r>
        <w:t>Председатель</w:t>
      </w:r>
    </w:p>
    <w:p w:rsidR="00515B8B" w:rsidRDefault="00515B8B">
      <w:pPr>
        <w:pStyle w:val="ConsPlusNormal"/>
        <w:jc w:val="right"/>
      </w:pPr>
      <w:r>
        <w:t>Совета депутатов</w:t>
      </w:r>
    </w:p>
    <w:p w:rsidR="00515B8B" w:rsidRDefault="00515B8B">
      <w:pPr>
        <w:pStyle w:val="ConsPlusNormal"/>
        <w:jc w:val="right"/>
      </w:pPr>
      <w:r>
        <w:t>С.Ю.ПУШКИН</w:t>
      </w: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right"/>
        <w:outlineLvl w:val="0"/>
      </w:pPr>
      <w:r>
        <w:t>Приложение</w:t>
      </w:r>
    </w:p>
    <w:p w:rsidR="00515B8B" w:rsidRDefault="00515B8B">
      <w:pPr>
        <w:pStyle w:val="ConsPlusNormal"/>
        <w:jc w:val="right"/>
      </w:pPr>
      <w:r>
        <w:t>к Решению</w:t>
      </w:r>
    </w:p>
    <w:p w:rsidR="00515B8B" w:rsidRDefault="00515B8B">
      <w:pPr>
        <w:pStyle w:val="ConsPlusNormal"/>
        <w:jc w:val="right"/>
      </w:pPr>
      <w:r>
        <w:t>Совета депутатов</w:t>
      </w:r>
    </w:p>
    <w:p w:rsidR="00515B8B" w:rsidRDefault="00515B8B">
      <w:pPr>
        <w:pStyle w:val="ConsPlusNormal"/>
        <w:jc w:val="right"/>
      </w:pPr>
      <w:r>
        <w:lastRenderedPageBreak/>
        <w:t>Кировского внутригородского района</w:t>
      </w:r>
    </w:p>
    <w:p w:rsidR="00515B8B" w:rsidRDefault="00515B8B">
      <w:pPr>
        <w:pStyle w:val="ConsPlusNormal"/>
        <w:jc w:val="right"/>
      </w:pPr>
      <w:r>
        <w:t>городского округа Самара</w:t>
      </w:r>
    </w:p>
    <w:p w:rsidR="00515B8B" w:rsidRDefault="00515B8B">
      <w:pPr>
        <w:pStyle w:val="ConsPlusNormal"/>
        <w:jc w:val="right"/>
      </w:pPr>
      <w:r>
        <w:t>от 26 октября 2021 г. N 67</w:t>
      </w:r>
    </w:p>
    <w:p w:rsidR="00515B8B" w:rsidRDefault="00515B8B">
      <w:pPr>
        <w:pStyle w:val="ConsPlusNormal"/>
        <w:jc w:val="both"/>
      </w:pPr>
    </w:p>
    <w:p w:rsidR="00515B8B" w:rsidRDefault="00515B8B">
      <w:pPr>
        <w:pStyle w:val="ConsPlusTitle"/>
        <w:jc w:val="center"/>
      </w:pPr>
      <w:bookmarkStart w:id="0" w:name="P40"/>
      <w:bookmarkEnd w:id="0"/>
      <w:r>
        <w:t>ПОЛОЖЕНИЕ</w:t>
      </w:r>
    </w:p>
    <w:p w:rsidR="00515B8B" w:rsidRDefault="00515B8B">
      <w:pPr>
        <w:pStyle w:val="ConsPlusTitle"/>
        <w:jc w:val="center"/>
      </w:pPr>
      <w:r>
        <w:t>О МУНИЦИПАЛЬНОМ ЖИЛИЩНОМ КОНТРОЛЕ НА ТЕРРИТОРИИ КИРОВСКОГО</w:t>
      </w:r>
    </w:p>
    <w:p w:rsidR="00515B8B" w:rsidRDefault="00515B8B">
      <w:pPr>
        <w:pStyle w:val="ConsPlusTitle"/>
        <w:jc w:val="center"/>
      </w:pPr>
      <w:r>
        <w:t>ВНУТРИГОРОДСКОГО РАЙОНА ГОРОДСКОГО ОКРУГА САМАРА</w:t>
      </w:r>
    </w:p>
    <w:p w:rsidR="00515B8B" w:rsidRDefault="00515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B" w:rsidRDefault="00515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B" w:rsidRDefault="00515B8B">
            <w:pPr>
              <w:pStyle w:val="ConsPlusNormal"/>
              <w:jc w:val="center"/>
            </w:pPr>
            <w:r>
              <w:rPr>
                <w:color w:val="392C69"/>
              </w:rPr>
              <w:t>Список изменяющих документов</w:t>
            </w:r>
          </w:p>
          <w:p w:rsidR="00515B8B" w:rsidRDefault="00515B8B">
            <w:pPr>
              <w:pStyle w:val="ConsPlusNormal"/>
              <w:jc w:val="center"/>
            </w:pPr>
            <w:r>
              <w:rPr>
                <w:color w:val="392C69"/>
              </w:rPr>
              <w:t>(в ред. Решений Совета депутатов Кировского внутригородского района</w:t>
            </w:r>
          </w:p>
          <w:p w:rsidR="00515B8B" w:rsidRDefault="00515B8B">
            <w:pPr>
              <w:pStyle w:val="ConsPlusNormal"/>
              <w:jc w:val="center"/>
            </w:pPr>
            <w:r>
              <w:rPr>
                <w:color w:val="392C69"/>
              </w:rPr>
              <w:t xml:space="preserve">городского округа Самара от 28.12.2021 </w:t>
            </w:r>
            <w:hyperlink r:id="rId14">
              <w:r>
                <w:rPr>
                  <w:color w:val="0000FF"/>
                </w:rPr>
                <w:t>N 83</w:t>
              </w:r>
            </w:hyperlink>
            <w:r>
              <w:rPr>
                <w:color w:val="392C69"/>
              </w:rPr>
              <w:t xml:space="preserve">, от 14.04.2022 </w:t>
            </w:r>
            <w:hyperlink r:id="rId15">
              <w:r>
                <w:rPr>
                  <w:color w:val="0000FF"/>
                </w:rPr>
                <w:t>N 95</w:t>
              </w:r>
            </w:hyperlink>
            <w:r>
              <w:rPr>
                <w:color w:val="392C69"/>
              </w:rPr>
              <w:t>,</w:t>
            </w:r>
          </w:p>
          <w:p w:rsidR="00515B8B" w:rsidRDefault="00515B8B">
            <w:pPr>
              <w:pStyle w:val="ConsPlusNormal"/>
              <w:jc w:val="center"/>
            </w:pPr>
            <w:r>
              <w:rPr>
                <w:color w:val="392C69"/>
              </w:rPr>
              <w:t xml:space="preserve">от 06.07.2023 </w:t>
            </w:r>
            <w:hyperlink r:id="rId16">
              <w:r>
                <w:rPr>
                  <w:color w:val="0000FF"/>
                </w:rPr>
                <w:t>N 139</w:t>
              </w:r>
            </w:hyperlink>
            <w:r>
              <w:rPr>
                <w:color w:val="392C69"/>
              </w:rPr>
              <w:t xml:space="preserve">, от 21.11.2023 </w:t>
            </w:r>
            <w:hyperlink r:id="rId17">
              <w:r>
                <w:rPr>
                  <w:color w:val="0000FF"/>
                </w:rPr>
                <w:t>N 144</w:t>
              </w:r>
            </w:hyperlink>
            <w:r>
              <w:rPr>
                <w:color w:val="392C69"/>
              </w:rPr>
              <w:t xml:space="preserve">, от 28.05.2024 </w:t>
            </w:r>
            <w:hyperlink r:id="rId18">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r>
    </w:tbl>
    <w:p w:rsidR="00515B8B" w:rsidRDefault="00515B8B">
      <w:pPr>
        <w:pStyle w:val="ConsPlusNormal"/>
        <w:jc w:val="both"/>
      </w:pPr>
    </w:p>
    <w:p w:rsidR="00515B8B" w:rsidRDefault="00515B8B">
      <w:pPr>
        <w:pStyle w:val="ConsPlusTitle"/>
        <w:jc w:val="center"/>
        <w:outlineLvl w:val="1"/>
      </w:pPr>
      <w:r>
        <w:t>1. Общие положения</w:t>
      </w:r>
    </w:p>
    <w:p w:rsidR="00515B8B" w:rsidRDefault="00515B8B">
      <w:pPr>
        <w:pStyle w:val="ConsPlusNormal"/>
        <w:jc w:val="both"/>
      </w:pPr>
    </w:p>
    <w:p w:rsidR="00515B8B" w:rsidRDefault="00515B8B">
      <w:pPr>
        <w:pStyle w:val="ConsPlusNormal"/>
        <w:ind w:firstLine="540"/>
        <w:jc w:val="both"/>
      </w:pPr>
      <w:r>
        <w:t>1.1. Настоящее Положение устанавливает порядок осуществления муниципального жилищного контроля на территории Кировского внутригородского района городского округа Самара (далее - муниципальный жилищный контроль).</w:t>
      </w:r>
    </w:p>
    <w:p w:rsidR="00515B8B" w:rsidRDefault="00515B8B">
      <w:pPr>
        <w:pStyle w:val="ConsPlusNormal"/>
        <w:spacing w:before="220"/>
        <w:ind w:firstLine="540"/>
        <w:jc w:val="both"/>
      </w:pPr>
      <w: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15B8B" w:rsidRDefault="00515B8B">
      <w:pPr>
        <w:pStyle w:val="ConsPlusNormal"/>
        <w:spacing w:before="220"/>
        <w:ind w:firstLine="540"/>
        <w:jc w:val="both"/>
      </w:pPr>
      <w:r>
        <w:t>1.3. Предметом муниципального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в отношении муниципального жилищного фонда, а именно:</w:t>
      </w:r>
    </w:p>
    <w:p w:rsidR="00515B8B" w:rsidRDefault="00515B8B">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15B8B" w:rsidRDefault="00515B8B">
      <w:pPr>
        <w:pStyle w:val="ConsPlusNormal"/>
        <w:spacing w:before="220"/>
        <w:ind w:firstLine="540"/>
        <w:jc w:val="both"/>
      </w:pPr>
      <w:r>
        <w:t>2)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15B8B" w:rsidRDefault="00515B8B">
      <w:pPr>
        <w:pStyle w:val="ConsPlusNormal"/>
        <w:spacing w:before="220"/>
        <w:ind w:firstLine="540"/>
        <w:jc w:val="both"/>
      </w:pPr>
      <w:r>
        <w:t>3) требований к предоставлению коммунальных услуг собственникам и пользователям помещений в многоквартирных домах и жилых домов;</w:t>
      </w:r>
    </w:p>
    <w:p w:rsidR="00515B8B" w:rsidRDefault="00515B8B">
      <w:pPr>
        <w:pStyle w:val="ConsPlusNormal"/>
        <w:spacing w:before="220"/>
        <w:ind w:firstLine="540"/>
        <w:jc w:val="both"/>
      </w:pPr>
      <w:r>
        <w:t>4)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5B8B" w:rsidRDefault="00515B8B">
      <w:pPr>
        <w:pStyle w:val="ConsPlusNormal"/>
        <w:spacing w:before="220"/>
        <w:ind w:firstLine="540"/>
        <w:jc w:val="both"/>
      </w:pPr>
      <w:r>
        <w:t>5) правил содержания общего имущества в многоквартирном доме и правил изменения размера платы за содержание жилого помещения;</w:t>
      </w:r>
    </w:p>
    <w:p w:rsidR="00515B8B" w:rsidRDefault="00515B8B">
      <w:pPr>
        <w:pStyle w:val="ConsPlusNormal"/>
        <w:spacing w:before="220"/>
        <w:ind w:firstLine="540"/>
        <w:jc w:val="both"/>
      </w:pPr>
      <w:r>
        <w:t xml:space="preserve">6) правил предоставления, приостановки и ограничения предоставления коммунальных услуг </w:t>
      </w:r>
      <w:r>
        <w:lastRenderedPageBreak/>
        <w:t>собственникам и пользователям помещений в многоквартирных домах и жилых домов;</w:t>
      </w:r>
    </w:p>
    <w:p w:rsidR="00515B8B" w:rsidRDefault="00515B8B">
      <w:pPr>
        <w:pStyle w:val="ConsPlusNormal"/>
        <w:spacing w:before="220"/>
        <w:ind w:firstLine="540"/>
        <w:jc w:val="both"/>
      </w:pPr>
      <w:r>
        <w:t>7)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15B8B" w:rsidRDefault="00515B8B">
      <w:pPr>
        <w:pStyle w:val="ConsPlusNormal"/>
        <w:spacing w:before="220"/>
        <w:ind w:firstLine="540"/>
        <w:jc w:val="both"/>
      </w:pPr>
      <w:r>
        <w:t>8)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515B8B" w:rsidRDefault="00515B8B">
      <w:pPr>
        <w:pStyle w:val="ConsPlusNormal"/>
        <w:spacing w:before="220"/>
        <w:ind w:firstLine="540"/>
        <w:jc w:val="both"/>
      </w:pPr>
      <w:r>
        <w:t>9) требований к обеспечению доступности для инвалидов помещений в многоквартирных домах;</w:t>
      </w:r>
    </w:p>
    <w:p w:rsidR="00515B8B" w:rsidRDefault="00515B8B">
      <w:pPr>
        <w:pStyle w:val="ConsPlusNormal"/>
        <w:spacing w:before="220"/>
        <w:ind w:firstLine="540"/>
        <w:jc w:val="both"/>
      </w:pPr>
      <w:r>
        <w:t>10) требований к предоставлению жилых помещений в наемных домах социального использования.</w:t>
      </w:r>
    </w:p>
    <w:p w:rsidR="00515B8B" w:rsidRDefault="00515B8B">
      <w:pPr>
        <w:pStyle w:val="ConsPlusNormal"/>
        <w:spacing w:before="220"/>
        <w:ind w:firstLine="540"/>
        <w:jc w:val="both"/>
      </w:pPr>
      <w:r>
        <w:t>1.4. Муниципальный жилищный контроль осуществляется Администрацией Кировского внутригородского района городского округа Самара (далее - Администрация района).</w:t>
      </w:r>
    </w:p>
    <w:p w:rsidR="00515B8B" w:rsidRDefault="00515B8B">
      <w:pPr>
        <w:pStyle w:val="ConsPlusNormal"/>
        <w:spacing w:before="220"/>
        <w:ind w:firstLine="540"/>
        <w:jc w:val="both"/>
      </w:pPr>
      <w:r>
        <w:t>1.5. Информация о местонахождении Администрации района:</w:t>
      </w:r>
    </w:p>
    <w:p w:rsidR="00515B8B" w:rsidRDefault="00515B8B">
      <w:pPr>
        <w:pStyle w:val="ConsPlusNormal"/>
        <w:spacing w:before="220"/>
        <w:ind w:firstLine="540"/>
        <w:jc w:val="both"/>
      </w:pPr>
      <w:r>
        <w:t>Администрация Кировского внутригородского района городского округа Самара (отдел муниципального жилищного, лесного контроля и контроля особо охраняемых территорий местного значения Управления муниципального контроля) - г. Самара, Кирова пр., д. 157.</w:t>
      </w:r>
    </w:p>
    <w:p w:rsidR="00515B8B" w:rsidRDefault="00515B8B">
      <w:pPr>
        <w:pStyle w:val="ConsPlusNormal"/>
        <w:spacing w:before="220"/>
        <w:ind w:firstLine="540"/>
        <w:jc w:val="both"/>
      </w:pPr>
      <w:r>
        <w:t xml:space="preserve">Почтовый адрес для направления документов и обращений в Администрацию района: 443077, г. Самара, Кирова пр., д. 157, телефон: 995-25-15, официальный сайт уполномоченного органа </w:t>
      </w:r>
      <w:hyperlink r:id="rId19">
        <w:r>
          <w:rPr>
            <w:color w:val="0000FF"/>
          </w:rPr>
          <w:t>https://admkir63.ru/</w:t>
        </w:r>
      </w:hyperlink>
      <w:r>
        <w:t>. Электронный адрес для обращений в уполномоченный орган посредством e-mail: admkir@samadm.ru.</w:t>
      </w:r>
    </w:p>
    <w:p w:rsidR="00515B8B" w:rsidRDefault="00515B8B">
      <w:pPr>
        <w:pStyle w:val="ConsPlusNormal"/>
        <w:jc w:val="both"/>
      </w:pPr>
      <w:r>
        <w:t xml:space="preserve">(в ред. </w:t>
      </w:r>
      <w:hyperlink r:id="rId20">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График работы Администрации района:</w:t>
      </w:r>
    </w:p>
    <w:p w:rsidR="00515B8B" w:rsidRDefault="00515B8B">
      <w:pPr>
        <w:pStyle w:val="ConsPlusNormal"/>
        <w:spacing w:before="220"/>
        <w:ind w:firstLine="540"/>
        <w:jc w:val="both"/>
      </w:pPr>
      <w:r>
        <w:t>понедельник - четверг с 08.30 до 17.30, пятница с 08.30 до 16.30 с перерывом на обед с 12.30 до 13.18, суббота, воскресенье - выходные дни.</w:t>
      </w:r>
    </w:p>
    <w:p w:rsidR="00515B8B" w:rsidRDefault="00515B8B">
      <w:pPr>
        <w:pStyle w:val="ConsPlusNormal"/>
        <w:spacing w:before="220"/>
        <w:ind w:firstLine="540"/>
        <w:jc w:val="both"/>
      </w:pPr>
      <w:r>
        <w:t>1.6. От имени Администрации района муниципальный жилищный контроль вправе осуществлять должностные лица Управления муниципального контроля, к должностным обязанностям которых должностной инструкцией отнесено осуществление полномочий инспектора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rsidR="00515B8B" w:rsidRDefault="00515B8B">
      <w:pPr>
        <w:pStyle w:val="ConsPlusNormal"/>
        <w:spacing w:before="220"/>
        <w:ind w:firstLine="540"/>
        <w:jc w:val="both"/>
      </w:pPr>
      <w:r>
        <w:t>1.7. Должностными лицами, уполномоченными на принятие решений о проведении контрольных (надзорных) мероприятий, является Глава Кировского внутригородского района городского округа Самара (далее - Глава Кировского района) и руководитель Управления муниципального контроля Администрации района (далее - Руководитель Управления).</w:t>
      </w:r>
    </w:p>
    <w:p w:rsidR="00515B8B" w:rsidRDefault="00515B8B">
      <w:pPr>
        <w:pStyle w:val="ConsPlusNormal"/>
        <w:spacing w:before="220"/>
        <w:ind w:firstLine="540"/>
        <w:jc w:val="both"/>
      </w:pPr>
      <w:r>
        <w:t xml:space="preserve">1.8. 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по тексту - Федеральный закон от 31 июля 2020 года N 248-ФЗ) и иными федеральными законами.</w:t>
      </w:r>
    </w:p>
    <w:p w:rsidR="00515B8B" w:rsidRDefault="00515B8B">
      <w:pPr>
        <w:pStyle w:val="ConsPlusNormal"/>
        <w:spacing w:before="220"/>
        <w:ind w:firstLine="540"/>
        <w:jc w:val="both"/>
      </w:pPr>
      <w:r>
        <w:t xml:space="preserve">1.9. Должностные лица, уполномоченные осуществлять муниципальный жилищный контроль, наряду с правами и обязанностями, установленными положениями </w:t>
      </w:r>
      <w:hyperlink r:id="rId22">
        <w:r>
          <w:rPr>
            <w:color w:val="0000FF"/>
          </w:rPr>
          <w:t>статьи 29</w:t>
        </w:r>
      </w:hyperlink>
      <w:r>
        <w:t xml:space="preserve"> Федерального закона от 31 июля 2020 года N 248-ФЗ, имеют право:</w:t>
      </w:r>
    </w:p>
    <w:p w:rsidR="00515B8B" w:rsidRDefault="00515B8B">
      <w:pPr>
        <w:pStyle w:val="ConsPlusNormal"/>
        <w:spacing w:before="220"/>
        <w:ind w:firstLine="540"/>
        <w:jc w:val="both"/>
      </w:pPr>
      <w:r>
        <w:lastRenderedPageBreak/>
        <w:t>1) составлять по результатам проведенных контрольных (надзорных) мероприятий соответствующие акты, направлять материалы проверок в государственные органы, уполномоченные на составление протоколов об административных правонарушениях;</w:t>
      </w:r>
    </w:p>
    <w:p w:rsidR="00515B8B" w:rsidRDefault="00515B8B">
      <w:pPr>
        <w:pStyle w:val="ConsPlusNormal"/>
        <w:spacing w:before="220"/>
        <w:ind w:firstLine="540"/>
        <w:jc w:val="both"/>
      </w:pPr>
      <w:r>
        <w:t>2) запрашивать и получать в установленном порядке сведения, материалы и документы, необходимые для осуществления своей деятельности.</w:t>
      </w:r>
    </w:p>
    <w:p w:rsidR="00515B8B" w:rsidRDefault="00515B8B">
      <w:pPr>
        <w:pStyle w:val="ConsPlusNormal"/>
        <w:spacing w:before="220"/>
        <w:ind w:firstLine="540"/>
        <w:jc w:val="both"/>
      </w:pPr>
      <w:r>
        <w:t>1.10.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Кировского района или Руководителя Управления о проведении профилактического мероприятия или контрольного (надзорного) мероприятия.</w:t>
      </w:r>
    </w:p>
    <w:p w:rsidR="00515B8B" w:rsidRDefault="00515B8B">
      <w:pPr>
        <w:pStyle w:val="ConsPlusNormal"/>
        <w:spacing w:before="220"/>
        <w:ind w:firstLine="540"/>
        <w:jc w:val="both"/>
      </w:pPr>
      <w:r>
        <w:t>1.11. Объектами муниципального жилищного контроля являются:</w:t>
      </w:r>
    </w:p>
    <w:p w:rsidR="00515B8B" w:rsidRDefault="00515B8B">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установленные жилищным законодательством в отношении муниципального жилищного фонда;</w:t>
      </w:r>
    </w:p>
    <w:p w:rsidR="00515B8B" w:rsidRDefault="00515B8B">
      <w:pPr>
        <w:pStyle w:val="ConsPlusNormal"/>
        <w:spacing w:before="220"/>
        <w:ind w:firstLine="540"/>
        <w:jc w:val="both"/>
      </w:pPr>
      <w:r>
        <w:t>2)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установленные жилищным законодательством.</w:t>
      </w:r>
    </w:p>
    <w:p w:rsidR="00515B8B" w:rsidRDefault="00515B8B">
      <w:pPr>
        <w:pStyle w:val="ConsPlusNormal"/>
        <w:spacing w:before="220"/>
        <w:ind w:firstLine="540"/>
        <w:jc w:val="both"/>
      </w:pPr>
      <w:r>
        <w:t>1.12. Администрацией района в рамках осуществления муниципального жилищного контроля обеспечивается учет объектов муниципального жилищного контроля с учетом сведений, содержащихся в государственной информационной системе жилищно-коммунального хозяйства.</w:t>
      </w:r>
    </w:p>
    <w:p w:rsidR="00515B8B" w:rsidRDefault="00515B8B">
      <w:pPr>
        <w:pStyle w:val="ConsPlusNormal"/>
        <w:spacing w:before="220"/>
        <w:ind w:firstLine="540"/>
        <w:jc w:val="both"/>
      </w:pPr>
      <w:r>
        <w:t>При сборе, обработке, анализе и учете сведений об объектах жилищного контроля для целей их учета Администрация района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5B8B" w:rsidRDefault="00515B8B">
      <w:pPr>
        <w:pStyle w:val="ConsPlusNormal"/>
        <w:jc w:val="both"/>
      </w:pPr>
      <w:r>
        <w:t xml:space="preserve">(абзац введен </w:t>
      </w:r>
      <w:hyperlink r:id="rId23">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Сведения об объектах контроля вносятся в журнал учета объектов контроля, оформляемого в соответствии с типовой формой, утверждаемой муниципальным правовым актом.</w:t>
      </w:r>
    </w:p>
    <w:p w:rsidR="00515B8B" w:rsidRDefault="00515B8B">
      <w:pPr>
        <w:pStyle w:val="ConsPlusNormal"/>
        <w:jc w:val="both"/>
      </w:pPr>
      <w:r>
        <w:t xml:space="preserve">(абзац введен </w:t>
      </w:r>
      <w:hyperlink r:id="rId24">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5B8B" w:rsidRDefault="00515B8B">
      <w:pPr>
        <w:pStyle w:val="ConsPlusNormal"/>
        <w:jc w:val="both"/>
      </w:pPr>
      <w:r>
        <w:t xml:space="preserve">(абзац введен </w:t>
      </w:r>
      <w:hyperlink r:id="rId25">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 xml:space="preserve">1.13.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6">
        <w:r>
          <w:rPr>
            <w:color w:val="0000FF"/>
          </w:rPr>
          <w:t>закона</w:t>
        </w:r>
      </w:hyperlink>
      <w:r>
        <w:t xml:space="preserve"> от 31.07.2020 N 248-ФЗ "О государственном контроле (надзоре) и муниципальном контроле в Российской Федерации" (далее по тексту - Федеральный </w:t>
      </w:r>
      <w:hyperlink r:id="rId27">
        <w:r>
          <w:rPr>
            <w:color w:val="0000FF"/>
          </w:rPr>
          <w:t>закон</w:t>
        </w:r>
      </w:hyperlink>
      <w:r>
        <w:t xml:space="preserve"> N 248-ФЗ), Жилищного </w:t>
      </w:r>
      <w:hyperlink r:id="rId28">
        <w:r>
          <w:rPr>
            <w:color w:val="0000FF"/>
          </w:rPr>
          <w:t>кодекса</w:t>
        </w:r>
      </w:hyperlink>
      <w:r>
        <w:t xml:space="preserve"> Российской Федерации, Федерального </w:t>
      </w:r>
      <w:hyperlink r:id="rId2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15B8B" w:rsidRDefault="00515B8B">
      <w:pPr>
        <w:pStyle w:val="ConsPlusNormal"/>
        <w:jc w:val="both"/>
      </w:pPr>
      <w:r>
        <w:t xml:space="preserve">(п. 1.13 введен </w:t>
      </w:r>
      <w:hyperlink r:id="rId30">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jc w:val="both"/>
      </w:pPr>
    </w:p>
    <w:p w:rsidR="00515B8B" w:rsidRDefault="00515B8B">
      <w:pPr>
        <w:pStyle w:val="ConsPlusTitle"/>
        <w:jc w:val="center"/>
        <w:outlineLvl w:val="1"/>
      </w:pPr>
      <w:r>
        <w:lastRenderedPageBreak/>
        <w:t>2. Управление рисками причинения вреда (ущерба) охраняемым</w:t>
      </w:r>
    </w:p>
    <w:p w:rsidR="00515B8B" w:rsidRDefault="00515B8B">
      <w:pPr>
        <w:pStyle w:val="ConsPlusTitle"/>
        <w:jc w:val="center"/>
      </w:pPr>
      <w:r>
        <w:t>законом ценностям при осуществлении муниципального жилищного</w:t>
      </w:r>
    </w:p>
    <w:p w:rsidR="00515B8B" w:rsidRDefault="00515B8B">
      <w:pPr>
        <w:pStyle w:val="ConsPlusTitle"/>
        <w:jc w:val="center"/>
      </w:pPr>
      <w:r>
        <w:t>контроля</w:t>
      </w:r>
    </w:p>
    <w:p w:rsidR="00515B8B" w:rsidRDefault="00515B8B">
      <w:pPr>
        <w:pStyle w:val="ConsPlusNormal"/>
        <w:jc w:val="both"/>
      </w:pPr>
    </w:p>
    <w:p w:rsidR="00515B8B" w:rsidRDefault="00515B8B">
      <w:pPr>
        <w:pStyle w:val="ConsPlusNormal"/>
        <w:ind w:firstLine="540"/>
        <w:jc w:val="both"/>
      </w:pPr>
      <w:r>
        <w:t>2.1. Система оценки и управления рисками при осуществлении муниципального жилищного контроля не применяется.</w:t>
      </w:r>
    </w:p>
    <w:p w:rsidR="00515B8B" w:rsidRDefault="00515B8B">
      <w:pPr>
        <w:pStyle w:val="ConsPlusNormal"/>
        <w:spacing w:before="220"/>
        <w:ind w:firstLine="540"/>
        <w:jc w:val="both"/>
      </w:pPr>
      <w:r>
        <w:t>2.2. В целях оценки риска причинения вреда (ущерба) при принятии решения о проведении и выборе вида внепланового контрольного (надзорного) мероприятия уполномоченный орган разрабатывает индикаторы риска нарушения обязательных требований. Под индикаторами риска нарушения обязательных требований жилищного законодательства, понимается соответствие или отклонение от параметров объекта жилищного контроля, которые сами по себе не являются нарушениями требований жилищного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515B8B" w:rsidRDefault="00515B8B">
      <w:pPr>
        <w:pStyle w:val="ConsPlusNormal"/>
        <w:spacing w:before="220"/>
        <w:ind w:firstLine="540"/>
        <w:jc w:val="both"/>
      </w:pPr>
      <w:hyperlink w:anchor="P302">
        <w:r>
          <w:rPr>
            <w:color w:val="0000FF"/>
          </w:rPr>
          <w:t>Перечень</w:t>
        </w:r>
      </w:hyperlink>
      <w:r>
        <w:t xml:space="preserve"> индикаторов риска нарушения обязательных требований в рамках осуществления муниципального жилищного контроля разработан в соответствии с </w:t>
      </w:r>
      <w:hyperlink r:id="rId31">
        <w:r>
          <w:rPr>
            <w:color w:val="0000FF"/>
          </w:rPr>
          <w:t>частью 9</w:t>
        </w:r>
      </w:hyperlink>
      <w:r>
        <w:t xml:space="preserve">, </w:t>
      </w:r>
      <w:hyperlink r:id="rId32">
        <w:r>
          <w:rPr>
            <w:color w:val="0000FF"/>
          </w:rPr>
          <w:t>пунктом 1 части 10 статьи 23</w:t>
        </w:r>
      </w:hyperlink>
      <w:r>
        <w:t xml:space="preserve"> Федерального закона N 248-ФЗ и определен в Приложении к настоящему Положению.</w:t>
      </w:r>
    </w:p>
    <w:p w:rsidR="00515B8B" w:rsidRDefault="00515B8B">
      <w:pPr>
        <w:pStyle w:val="ConsPlusNormal"/>
        <w:jc w:val="both"/>
      </w:pPr>
      <w:r>
        <w:t xml:space="preserve">(п. 2.2 введен </w:t>
      </w:r>
      <w:hyperlink r:id="rId33">
        <w:r>
          <w:rPr>
            <w:color w:val="0000FF"/>
          </w:rPr>
          <w:t>Решением</w:t>
        </w:r>
      </w:hyperlink>
      <w:r>
        <w:t xml:space="preserve"> Совета депутатов Кировского внутригородского района городского округа Самара от 28.12.2021 N 83; в ред. </w:t>
      </w:r>
      <w:hyperlink r:id="rId34">
        <w:r>
          <w:rPr>
            <w:color w:val="0000FF"/>
          </w:rPr>
          <w:t>Решения</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jc w:val="both"/>
      </w:pPr>
    </w:p>
    <w:p w:rsidR="00515B8B" w:rsidRDefault="00515B8B">
      <w:pPr>
        <w:pStyle w:val="ConsPlusTitle"/>
        <w:jc w:val="center"/>
        <w:outlineLvl w:val="1"/>
      </w:pPr>
      <w:r>
        <w:t>3. Профилактика рисков причинения вреда (ущерба) охраняемым</w:t>
      </w:r>
    </w:p>
    <w:p w:rsidR="00515B8B" w:rsidRDefault="00515B8B">
      <w:pPr>
        <w:pStyle w:val="ConsPlusTitle"/>
        <w:jc w:val="center"/>
      </w:pPr>
      <w:r>
        <w:t>законом ценностям при осуществлении муниципального жилищного</w:t>
      </w:r>
    </w:p>
    <w:p w:rsidR="00515B8B" w:rsidRDefault="00515B8B">
      <w:pPr>
        <w:pStyle w:val="ConsPlusTitle"/>
        <w:jc w:val="center"/>
      </w:pPr>
      <w:r>
        <w:t>контроля</w:t>
      </w:r>
    </w:p>
    <w:p w:rsidR="00515B8B" w:rsidRDefault="00515B8B">
      <w:pPr>
        <w:pStyle w:val="ConsPlusNormal"/>
        <w:jc w:val="both"/>
      </w:pPr>
    </w:p>
    <w:p w:rsidR="00515B8B" w:rsidRDefault="00515B8B">
      <w:pPr>
        <w:pStyle w:val="ConsPlusNormal"/>
        <w:ind w:firstLine="540"/>
        <w:jc w:val="both"/>
      </w:pPr>
      <w:r>
        <w:t>3.1. Администрация района осуществляет муниципальный жилищный контроль, в том числе посредством проведения профилактических мероприятий.</w:t>
      </w:r>
    </w:p>
    <w:p w:rsidR="00515B8B" w:rsidRDefault="00515B8B">
      <w:pPr>
        <w:pStyle w:val="ConsPlusNormal"/>
        <w:spacing w:before="220"/>
        <w:ind w:firstLine="540"/>
        <w:jc w:val="both"/>
      </w:pPr>
      <w:r>
        <w:t>3.2. Профилактические мероприятия осуществляются Администрацией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15B8B" w:rsidRDefault="00515B8B">
      <w:pPr>
        <w:pStyle w:val="ConsPlusNormal"/>
        <w:spacing w:before="220"/>
        <w:ind w:firstLine="540"/>
        <w:jc w:val="both"/>
      </w:pPr>
      <w: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15B8B" w:rsidRDefault="00515B8B">
      <w:pPr>
        <w:pStyle w:val="ConsPlusNormal"/>
        <w:spacing w:before="220"/>
        <w:ind w:firstLine="540"/>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15B8B" w:rsidRDefault="00515B8B">
      <w:pPr>
        <w:pStyle w:val="ConsPlusNormal"/>
        <w:spacing w:before="220"/>
        <w:ind w:firstLine="540"/>
        <w:jc w:val="both"/>
      </w:pPr>
      <w:r>
        <w:t>3.5.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Кировского района, Руководителю Управления для принятия решения о проведении контрольных мероприятий.</w:t>
      </w:r>
    </w:p>
    <w:p w:rsidR="00515B8B" w:rsidRDefault="00515B8B">
      <w:pPr>
        <w:pStyle w:val="ConsPlusNormal"/>
        <w:spacing w:before="220"/>
        <w:ind w:firstLine="540"/>
        <w:jc w:val="both"/>
      </w:pPr>
      <w:r>
        <w:t>3.6. При осуществлении Администрацией района муниципального жилищного контроля могут проводиться следующие виды профилактических мероприятий:</w:t>
      </w:r>
    </w:p>
    <w:p w:rsidR="00515B8B" w:rsidRDefault="00515B8B">
      <w:pPr>
        <w:pStyle w:val="ConsPlusNormal"/>
        <w:jc w:val="both"/>
      </w:pPr>
      <w:r>
        <w:lastRenderedPageBreak/>
        <w:t xml:space="preserve">(в ред. </w:t>
      </w:r>
      <w:hyperlink r:id="rId35">
        <w:r>
          <w:rPr>
            <w:color w:val="0000FF"/>
          </w:rPr>
          <w:t>Решения</w:t>
        </w:r>
      </w:hyperlink>
      <w:r>
        <w:t xml:space="preserve"> Совета депутатов Кировского внутригородского района городского округа Самара от 21.11.2023 N 144)</w:t>
      </w:r>
    </w:p>
    <w:p w:rsidR="00515B8B" w:rsidRDefault="00515B8B">
      <w:pPr>
        <w:pStyle w:val="ConsPlusNormal"/>
        <w:spacing w:before="220"/>
        <w:ind w:firstLine="540"/>
        <w:jc w:val="both"/>
      </w:pPr>
      <w:r>
        <w:t>1) информирование;</w:t>
      </w:r>
    </w:p>
    <w:p w:rsidR="00515B8B" w:rsidRDefault="00515B8B">
      <w:pPr>
        <w:pStyle w:val="ConsPlusNormal"/>
        <w:spacing w:before="220"/>
        <w:ind w:firstLine="540"/>
        <w:jc w:val="both"/>
      </w:pPr>
      <w:r>
        <w:t>2) обобщение правоприменительной практики;</w:t>
      </w:r>
    </w:p>
    <w:p w:rsidR="00515B8B" w:rsidRDefault="00515B8B">
      <w:pPr>
        <w:pStyle w:val="ConsPlusNormal"/>
        <w:spacing w:before="220"/>
        <w:ind w:firstLine="540"/>
        <w:jc w:val="both"/>
      </w:pPr>
      <w:r>
        <w:t>3) меры стимулирования добросовестности;</w:t>
      </w:r>
    </w:p>
    <w:p w:rsidR="00515B8B" w:rsidRDefault="00515B8B">
      <w:pPr>
        <w:pStyle w:val="ConsPlusNormal"/>
        <w:spacing w:before="220"/>
        <w:ind w:firstLine="540"/>
        <w:jc w:val="both"/>
      </w:pPr>
      <w:r>
        <w:t>4) объявление предостережения;</w:t>
      </w:r>
    </w:p>
    <w:p w:rsidR="00515B8B" w:rsidRDefault="00515B8B">
      <w:pPr>
        <w:pStyle w:val="ConsPlusNormal"/>
        <w:spacing w:before="220"/>
        <w:ind w:firstLine="540"/>
        <w:jc w:val="both"/>
      </w:pPr>
      <w:r>
        <w:t>5) консультирование;</w:t>
      </w:r>
    </w:p>
    <w:p w:rsidR="00515B8B" w:rsidRDefault="00515B8B">
      <w:pPr>
        <w:pStyle w:val="ConsPlusNormal"/>
        <w:spacing w:before="220"/>
        <w:ind w:firstLine="540"/>
        <w:jc w:val="both"/>
      </w:pPr>
      <w:r>
        <w:t>6) самообследование;</w:t>
      </w:r>
    </w:p>
    <w:p w:rsidR="00515B8B" w:rsidRDefault="00515B8B">
      <w:pPr>
        <w:pStyle w:val="ConsPlusNormal"/>
        <w:spacing w:before="220"/>
        <w:ind w:firstLine="540"/>
        <w:jc w:val="both"/>
      </w:pPr>
      <w:r>
        <w:t>7) профилактический визит.</w:t>
      </w:r>
    </w:p>
    <w:p w:rsidR="00515B8B" w:rsidRDefault="00515B8B">
      <w:pPr>
        <w:pStyle w:val="ConsPlusNormal"/>
        <w:spacing w:before="220"/>
        <w:ind w:firstLine="540"/>
        <w:jc w:val="both"/>
      </w:pPr>
      <w:r>
        <w:t>В обязательном порядке проводятся следующие виды профилактических мероприятий:</w:t>
      </w:r>
    </w:p>
    <w:p w:rsidR="00515B8B" w:rsidRDefault="00515B8B">
      <w:pPr>
        <w:pStyle w:val="ConsPlusNormal"/>
        <w:spacing w:before="220"/>
        <w:ind w:firstLine="540"/>
        <w:jc w:val="both"/>
      </w:pPr>
      <w:r>
        <w:t>1) информирование;</w:t>
      </w:r>
    </w:p>
    <w:p w:rsidR="00515B8B" w:rsidRDefault="00515B8B">
      <w:pPr>
        <w:pStyle w:val="ConsPlusNormal"/>
        <w:spacing w:before="220"/>
        <w:ind w:firstLine="540"/>
        <w:jc w:val="both"/>
      </w:pPr>
      <w:r>
        <w:t>2) обобщение правоприменительной практики;</w:t>
      </w:r>
    </w:p>
    <w:p w:rsidR="00515B8B" w:rsidRDefault="00515B8B">
      <w:pPr>
        <w:pStyle w:val="ConsPlusNormal"/>
        <w:spacing w:before="220"/>
        <w:ind w:firstLine="540"/>
        <w:jc w:val="both"/>
      </w:pPr>
      <w:r>
        <w:t>3) консультирование.</w:t>
      </w:r>
    </w:p>
    <w:p w:rsidR="00515B8B" w:rsidRDefault="00515B8B">
      <w:pPr>
        <w:pStyle w:val="ConsPlusNormal"/>
        <w:jc w:val="both"/>
      </w:pPr>
      <w:r>
        <w:t xml:space="preserve">(п. 3.6 в ред. </w:t>
      </w:r>
      <w:hyperlink r:id="rId36">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3.7. Информирование по вопросам соблюдения обязательных требований осуществляется непосредственно должностными лицами Администрации района, уполномоченными осуществлять муниципальный жилищный контроль, посредством размещения соответствующих сведений на официальном сайте Администрации района в разделе "Контрольно-надзорная деятельность" в информационно-телекоммуникационной сети Интернет, на информационных стендах Администрации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5B8B" w:rsidRDefault="00515B8B">
      <w:pPr>
        <w:pStyle w:val="ConsPlusNormal"/>
        <w:jc w:val="both"/>
      </w:pPr>
      <w:r>
        <w:t xml:space="preserve">(в ред. </w:t>
      </w:r>
      <w:hyperlink r:id="rId37">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Администрация района вправе информировать население Кировского района на собраниях и конференциях граждан об обязательных требованиях, предъявляемых к объектам муниципального жилищного контроля.</w:t>
      </w:r>
    </w:p>
    <w:p w:rsidR="00515B8B" w:rsidRDefault="00515B8B">
      <w:pPr>
        <w:pStyle w:val="ConsPlusNormal"/>
        <w:spacing w:before="220"/>
        <w:ind w:firstLine="540"/>
        <w:jc w:val="both"/>
      </w:pPr>
      <w:r>
        <w:t xml:space="preserve">Должностные лица Администрации района, уполномоченные осуществлять муниципальный жилищный контроль, обязаны размещать и поддерживать в актуальном состоянии на официальном сайте Администрации района в разделе "Контрольно-надзорная деятельность" в информационно-телекоммуникационной сети Интернет, сведения, предусмотренные </w:t>
      </w:r>
      <w:hyperlink r:id="rId38">
        <w:r>
          <w:rPr>
            <w:color w:val="0000FF"/>
          </w:rPr>
          <w:t>частью 3 статьи 46</w:t>
        </w:r>
      </w:hyperlink>
      <w:r>
        <w:t xml:space="preserve"> Федерального закона от 31 июля 2020 года N 248-ФЗ.</w:t>
      </w:r>
    </w:p>
    <w:p w:rsidR="00515B8B" w:rsidRDefault="00515B8B">
      <w:pPr>
        <w:pStyle w:val="ConsPlusNormal"/>
        <w:jc w:val="both"/>
      </w:pPr>
      <w:r>
        <w:t xml:space="preserve">(в ред. Решений Совета депутатов Кировского внутригородского района городского округа Самара от 06.07.2023 </w:t>
      </w:r>
      <w:hyperlink r:id="rId39">
        <w:r>
          <w:rPr>
            <w:color w:val="0000FF"/>
          </w:rPr>
          <w:t>N 139</w:t>
        </w:r>
      </w:hyperlink>
      <w:r>
        <w:t xml:space="preserve">, от 21.11.2023 </w:t>
      </w:r>
      <w:hyperlink r:id="rId40">
        <w:r>
          <w:rPr>
            <w:color w:val="0000FF"/>
          </w:rPr>
          <w:t>N 144</w:t>
        </w:r>
      </w:hyperlink>
      <w:r>
        <w:t>)</w:t>
      </w:r>
    </w:p>
    <w:p w:rsidR="00515B8B" w:rsidRDefault="00515B8B">
      <w:pPr>
        <w:pStyle w:val="ConsPlusNormal"/>
        <w:spacing w:before="220"/>
        <w:ind w:firstLine="540"/>
        <w:jc w:val="both"/>
      </w:pPr>
      <w:r>
        <w:t>3.8. Обобщение правоприменительной практики осуществляется должностными лицами, уполномоченными осуществлять муниципальный жилищный контроль, путем сбора и анализа данных о проведенных контрольных (надзорных) мероприятий и их результатов, поступивших в Администрацию района обращений.</w:t>
      </w:r>
    </w:p>
    <w:p w:rsidR="00515B8B" w:rsidRDefault="00515B8B">
      <w:pPr>
        <w:pStyle w:val="ConsPlusNormal"/>
        <w:spacing w:before="220"/>
        <w:ind w:firstLine="540"/>
        <w:jc w:val="both"/>
      </w:pPr>
      <w:r>
        <w:t>Обобщение правоприменительной практики проводится для решения следующих задач:</w:t>
      </w:r>
    </w:p>
    <w:p w:rsidR="00515B8B" w:rsidRDefault="00515B8B">
      <w:pPr>
        <w:pStyle w:val="ConsPlusNormal"/>
        <w:jc w:val="both"/>
      </w:pPr>
      <w:r>
        <w:t xml:space="preserve">(абзац введен </w:t>
      </w:r>
      <w:hyperlink r:id="rId41">
        <w:r>
          <w:rPr>
            <w:color w:val="0000FF"/>
          </w:rPr>
          <w:t>Решением</w:t>
        </w:r>
      </w:hyperlink>
      <w:r>
        <w:t xml:space="preserve"> Совета депутатов Кировского внутригородского района городского округа </w:t>
      </w:r>
      <w:r>
        <w:lastRenderedPageBreak/>
        <w:t>Самара от 14.04.2022 N 95)</w:t>
      </w:r>
    </w:p>
    <w:p w:rsidR="00515B8B" w:rsidRDefault="00515B8B">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15B8B" w:rsidRDefault="00515B8B">
      <w:pPr>
        <w:pStyle w:val="ConsPlusNormal"/>
        <w:jc w:val="both"/>
      </w:pPr>
      <w:r>
        <w:t xml:space="preserve">(абзац введен </w:t>
      </w:r>
      <w:hyperlink r:id="rId42">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15B8B" w:rsidRDefault="00515B8B">
      <w:pPr>
        <w:pStyle w:val="ConsPlusNormal"/>
        <w:jc w:val="both"/>
      </w:pPr>
      <w:r>
        <w:t xml:space="preserve">(абзац введен </w:t>
      </w:r>
      <w:hyperlink r:id="rId43">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15B8B" w:rsidRDefault="00515B8B">
      <w:pPr>
        <w:pStyle w:val="ConsPlusNormal"/>
        <w:jc w:val="both"/>
      </w:pPr>
      <w:r>
        <w:t xml:space="preserve">(абзац введен </w:t>
      </w:r>
      <w:hyperlink r:id="rId44">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4) подготовка предложений об актуализации обязательных требований;</w:t>
      </w:r>
    </w:p>
    <w:p w:rsidR="00515B8B" w:rsidRDefault="00515B8B">
      <w:pPr>
        <w:pStyle w:val="ConsPlusNormal"/>
        <w:jc w:val="both"/>
      </w:pPr>
      <w:r>
        <w:t xml:space="preserve">(абзац введен </w:t>
      </w:r>
      <w:hyperlink r:id="rId45">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5B8B" w:rsidRDefault="00515B8B">
      <w:pPr>
        <w:pStyle w:val="ConsPlusNormal"/>
        <w:jc w:val="both"/>
      </w:pPr>
      <w:r>
        <w:t xml:space="preserve">(абзац введен </w:t>
      </w:r>
      <w:hyperlink r:id="rId46">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Контрольный (надзорный) орган обеспечивает публичное обсуждение проекта доклада о правоприменительной практике.</w:t>
      </w:r>
    </w:p>
    <w:p w:rsidR="00515B8B" w:rsidRDefault="00515B8B">
      <w:pPr>
        <w:pStyle w:val="ConsPlusNormal"/>
        <w:jc w:val="both"/>
      </w:pPr>
      <w:r>
        <w:t xml:space="preserve">(абзац введен </w:t>
      </w:r>
      <w:hyperlink r:id="rId47">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В целях проведения общественного обсуждения Проект доклада о правоприменительной практике, в срок до 1 июня года следующего за отчетным годом, размещается на официальном сайте Администрации района в разделе Контрольно-надзорная деятельность. Замечания и предложения по проекту доклада принимаются до 25 июня года следующего за отчетным годом.</w:t>
      </w:r>
    </w:p>
    <w:p w:rsidR="00515B8B" w:rsidRDefault="00515B8B">
      <w:pPr>
        <w:pStyle w:val="ConsPlusNormal"/>
        <w:jc w:val="both"/>
      </w:pPr>
      <w:r>
        <w:t xml:space="preserve">(в ред. </w:t>
      </w:r>
      <w:hyperlink r:id="rId48">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района. Указанный доклад размещается в срок до 1 июля года, следующего за отчетным годом, на официальном сайте Администрации района в разделе "Контрольно-надзорная деятельность" в информационно-телекоммуникационной сети Интернет.</w:t>
      </w:r>
    </w:p>
    <w:p w:rsidR="00515B8B" w:rsidRDefault="00515B8B">
      <w:pPr>
        <w:pStyle w:val="ConsPlusNormal"/>
        <w:jc w:val="both"/>
      </w:pPr>
      <w:r>
        <w:t xml:space="preserve">(в ред. </w:t>
      </w:r>
      <w:hyperlink r:id="rId49">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Результаты обобщения правоприменительной практики включаются в ежегодный доклад контрольного (надзорного) органа о состоянии муниципального жилищного контроля.</w:t>
      </w:r>
    </w:p>
    <w:p w:rsidR="00515B8B" w:rsidRDefault="00515B8B">
      <w:pPr>
        <w:pStyle w:val="ConsPlusNormal"/>
        <w:jc w:val="both"/>
      </w:pPr>
      <w:r>
        <w:t xml:space="preserve">(в ред. </w:t>
      </w:r>
      <w:hyperlink r:id="rId50">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 xml:space="preserve">3.9.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w:t>
      </w:r>
      <w:r>
        <w:lastRenderedPageBreak/>
        <w:t>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15B8B" w:rsidRDefault="00515B8B">
      <w:pPr>
        <w:pStyle w:val="ConsPlusNormal"/>
        <w:spacing w:before="220"/>
        <w:ind w:firstLine="540"/>
        <w:jc w:val="both"/>
      </w:pPr>
      <w:r>
        <w:t>Форма предостережения о недопустимости нарушения обязательных требований утверждается постановлением Администрации района с учетом типовых форм документов, используемых контрольным (надзорным) органом.</w:t>
      </w:r>
    </w:p>
    <w:p w:rsidR="00515B8B" w:rsidRDefault="00515B8B">
      <w:pPr>
        <w:pStyle w:val="ConsPlusNormal"/>
        <w:spacing w:before="220"/>
        <w:ind w:firstLine="540"/>
        <w:jc w:val="both"/>
      </w:pPr>
      <w:r>
        <w:t>3.10.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следующем порядке:</w:t>
      </w:r>
    </w:p>
    <w:p w:rsidR="00515B8B" w:rsidRDefault="00515B8B">
      <w:pPr>
        <w:pStyle w:val="ConsPlusNormal"/>
        <w:spacing w:before="220"/>
        <w:ind w:firstLine="540"/>
        <w:jc w:val="both"/>
      </w:pPr>
      <w:r>
        <w:t>1)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15B8B" w:rsidRDefault="00515B8B">
      <w:pPr>
        <w:pStyle w:val="ConsPlusNormal"/>
        <w:spacing w:before="220"/>
        <w:ind w:firstLine="540"/>
        <w:jc w:val="both"/>
      </w:pPr>
      <w:r>
        <w:t>2) возражения составляются контролируемым лицом в произвольной форме, но должны содержать в себе следующую информацию:</w:t>
      </w:r>
    </w:p>
    <w:p w:rsidR="00515B8B" w:rsidRDefault="00515B8B">
      <w:pPr>
        <w:pStyle w:val="ConsPlusNormal"/>
        <w:spacing w:before="220"/>
        <w:ind w:firstLine="540"/>
        <w:jc w:val="both"/>
      </w:pPr>
      <w:r>
        <w:t>а) сведения о контролируемом лице (вид, наименование, ФИО);</w:t>
      </w:r>
    </w:p>
    <w:p w:rsidR="00515B8B" w:rsidRDefault="00515B8B">
      <w:pPr>
        <w:pStyle w:val="ConsPlusNormal"/>
        <w:spacing w:before="220"/>
        <w:ind w:firstLine="540"/>
        <w:jc w:val="both"/>
      </w:pPr>
      <w:r>
        <w:t>б) сведения об объекте муниципального контроля;</w:t>
      </w:r>
    </w:p>
    <w:p w:rsidR="00515B8B" w:rsidRDefault="00515B8B">
      <w:pPr>
        <w:pStyle w:val="ConsPlusNormal"/>
        <w:spacing w:before="220"/>
        <w:ind w:firstLine="540"/>
        <w:jc w:val="both"/>
      </w:pPr>
      <w:r>
        <w:t>в) дата и номер предостережения, направленного в адрес контролируемого лица;</w:t>
      </w:r>
    </w:p>
    <w:p w:rsidR="00515B8B" w:rsidRDefault="00515B8B">
      <w:pPr>
        <w:pStyle w:val="ConsPlusNormal"/>
        <w:spacing w:before="220"/>
        <w:ind w:firstLine="540"/>
        <w:jc w:val="both"/>
      </w:pPr>
      <w: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15B8B" w:rsidRDefault="00515B8B">
      <w:pPr>
        <w:pStyle w:val="ConsPlusNormal"/>
        <w:spacing w:before="220"/>
        <w:ind w:firstLine="540"/>
        <w:jc w:val="both"/>
      </w:pPr>
      <w:r>
        <w:t>д) желаемый способ получения ответа по итогам рассмотрения возражения;</w:t>
      </w:r>
    </w:p>
    <w:p w:rsidR="00515B8B" w:rsidRDefault="00515B8B">
      <w:pPr>
        <w:pStyle w:val="ConsPlusNormal"/>
        <w:spacing w:before="220"/>
        <w:ind w:firstLine="540"/>
        <w:jc w:val="both"/>
      </w:pPr>
      <w:r>
        <w:t>е) фамилию, имя, отчество лица, направившего возражение.</w:t>
      </w:r>
    </w:p>
    <w:p w:rsidR="00515B8B" w:rsidRDefault="00515B8B">
      <w:pPr>
        <w:pStyle w:val="ConsPlusNormal"/>
        <w:spacing w:before="220"/>
        <w:ind w:firstLine="540"/>
        <w:jc w:val="both"/>
      </w:pPr>
      <w:r>
        <w:t>3.11. Возражение рассматривается должностным лицом, объявившим предостережение, не позднее 30 календарных дней с момента получения таких возражений. В случае принятия представленных контролируемым лицом в возражении доводов инспектор аннулирует направленное предостережение с соответствующей отметкой в электронном журнале учета предостережений о недопустимости нарушения обязательных требований, о чем в течение 3 рабочих дней с момента принятия указанного решения информируется контролируемое лицо, посредством направления ответа по итогам рассмотрения возражения.</w:t>
      </w:r>
    </w:p>
    <w:p w:rsidR="00515B8B" w:rsidRDefault="00515B8B">
      <w:pPr>
        <w:pStyle w:val="ConsPlusNormal"/>
        <w:spacing w:before="220"/>
        <w:ind w:firstLine="540"/>
        <w:jc w:val="both"/>
      </w:pPr>
      <w:r>
        <w:t>В случае, если доводы, представленные контролируемым лицом в возражении, не являются основанием для аннулирования направленного предостережения, в адрес контролируемого лица в течение 3 рабочих дней со дня истечения срока, установленного настоящей статьей для рассмотрения возражения, направляется мотивированный ответ по итогам рассмотрения возражения.</w:t>
      </w:r>
    </w:p>
    <w:p w:rsidR="00515B8B" w:rsidRDefault="00515B8B">
      <w:pPr>
        <w:pStyle w:val="ConsPlusNormal"/>
        <w:spacing w:before="220"/>
        <w:ind w:firstLine="540"/>
        <w:jc w:val="both"/>
      </w:pPr>
      <w:r>
        <w:t>3.12. Консультирование контролируемых лиц и их представителей осуществляется должностными лицами, уполномоченными осуществлять муниципальный жилищный контроль,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515B8B" w:rsidRDefault="00515B8B">
      <w:pPr>
        <w:pStyle w:val="ConsPlusNormal"/>
        <w:spacing w:before="220"/>
        <w:ind w:firstLine="540"/>
        <w:jc w:val="both"/>
      </w:pPr>
      <w:r>
        <w:t xml:space="preserve">3.13. Личный прием граждан по вопросам осуществления муниципального жилищного контроля проводится Руководителем Управления. Информация о месте приема, а также об </w:t>
      </w:r>
      <w:r>
        <w:lastRenderedPageBreak/>
        <w:t>установленных для приема днях и часах размещается на официальном сайте Администрации района в разделе "Контрольно-надзорная деятельность" в информационно-телекоммуникационной сети Интернет.</w:t>
      </w:r>
    </w:p>
    <w:p w:rsidR="00515B8B" w:rsidRDefault="00515B8B">
      <w:pPr>
        <w:pStyle w:val="ConsPlusNormal"/>
        <w:jc w:val="both"/>
      </w:pPr>
      <w:r>
        <w:t xml:space="preserve">(п. 3.13 в ред. </w:t>
      </w:r>
      <w:hyperlink r:id="rId51">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3.14. Консультирование осуществляется без взимания платы.</w:t>
      </w:r>
    </w:p>
    <w:p w:rsidR="00515B8B" w:rsidRDefault="00515B8B">
      <w:pPr>
        <w:pStyle w:val="ConsPlusNormal"/>
        <w:spacing w:before="220"/>
        <w:ind w:firstLine="540"/>
        <w:jc w:val="both"/>
      </w:pPr>
      <w:r>
        <w:t>3.15. 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515B8B" w:rsidRDefault="00515B8B">
      <w:pPr>
        <w:pStyle w:val="ConsPlusNormal"/>
        <w:spacing w:before="220"/>
        <w:ind w:firstLine="540"/>
        <w:jc w:val="both"/>
      </w:pPr>
      <w:r>
        <w:t>3.16. Время консультирования не должно превышать 15 минут.</w:t>
      </w:r>
    </w:p>
    <w:p w:rsidR="00515B8B" w:rsidRDefault="00515B8B">
      <w:pPr>
        <w:pStyle w:val="ConsPlusNormal"/>
        <w:spacing w:before="220"/>
        <w:ind w:firstLine="540"/>
        <w:jc w:val="both"/>
      </w:pPr>
      <w:r>
        <w:t>3.17. Консультирование осуществляется в устной или письменной форме по следующим вопросам:</w:t>
      </w:r>
    </w:p>
    <w:p w:rsidR="00515B8B" w:rsidRDefault="00515B8B">
      <w:pPr>
        <w:pStyle w:val="ConsPlusNormal"/>
        <w:spacing w:before="220"/>
        <w:ind w:firstLine="540"/>
        <w:jc w:val="both"/>
      </w:pPr>
      <w:r>
        <w:t>1) организация и осуществление муниципального жилищного контроля;</w:t>
      </w:r>
    </w:p>
    <w:p w:rsidR="00515B8B" w:rsidRDefault="00515B8B">
      <w:pPr>
        <w:pStyle w:val="ConsPlusNormal"/>
        <w:spacing w:before="220"/>
        <w:ind w:firstLine="540"/>
        <w:jc w:val="both"/>
      </w:pPr>
      <w:r>
        <w:t>2) порядок осуществления контрольных (надзорных) мероприятий, установленных настоящим Положением;</w:t>
      </w:r>
    </w:p>
    <w:p w:rsidR="00515B8B" w:rsidRDefault="00515B8B">
      <w:pPr>
        <w:pStyle w:val="ConsPlusNormal"/>
        <w:spacing w:before="220"/>
        <w:ind w:firstLine="540"/>
        <w:jc w:val="both"/>
      </w:pPr>
      <w:r>
        <w:t>3) порядок обжалования действий (бездействия) должностных лиц уполномоченного органа;</w:t>
      </w:r>
    </w:p>
    <w:p w:rsidR="00515B8B" w:rsidRDefault="00515B8B">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515B8B" w:rsidRDefault="00515B8B">
      <w:pPr>
        <w:pStyle w:val="ConsPlusNormal"/>
        <w:spacing w:before="220"/>
        <w:ind w:firstLine="540"/>
        <w:jc w:val="both"/>
      </w:pPr>
      <w:bookmarkStart w:id="1" w:name="P172"/>
      <w:bookmarkEnd w:id="1"/>
      <w:r>
        <w:t>3.18. Консультирование в письменной форме осуществляется должностным лицом в следующих случаях:</w:t>
      </w:r>
    </w:p>
    <w:p w:rsidR="00515B8B" w:rsidRDefault="00515B8B">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515B8B" w:rsidRDefault="00515B8B">
      <w:pPr>
        <w:pStyle w:val="ConsPlusNormal"/>
        <w:spacing w:before="220"/>
        <w:ind w:firstLine="540"/>
        <w:jc w:val="both"/>
      </w:pPr>
      <w:r>
        <w:t>2) за время консультирования предоставить ответ на поставленные вопросы невозможно;</w:t>
      </w:r>
    </w:p>
    <w:p w:rsidR="00515B8B" w:rsidRDefault="00515B8B">
      <w:pPr>
        <w:pStyle w:val="ConsPlusNormal"/>
        <w:spacing w:before="220"/>
        <w:ind w:firstLine="540"/>
        <w:jc w:val="both"/>
      </w:pPr>
      <w:r>
        <w:t>3) ответ на поставленные вопросы требует дополнительного запроса сведений.</w:t>
      </w:r>
    </w:p>
    <w:p w:rsidR="00515B8B" w:rsidRDefault="00515B8B">
      <w:pPr>
        <w:pStyle w:val="ConsPlusNormal"/>
        <w:spacing w:before="220"/>
        <w:ind w:firstLine="540"/>
        <w:jc w:val="both"/>
      </w:pPr>
      <w:r>
        <w:t>3.19. 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w:t>
      </w:r>
    </w:p>
    <w:p w:rsidR="00515B8B" w:rsidRDefault="00515B8B">
      <w:pPr>
        <w:pStyle w:val="ConsPlusNormal"/>
        <w:spacing w:before="220"/>
        <w:ind w:firstLine="540"/>
        <w:jc w:val="both"/>
      </w:pPr>
      <w:r>
        <w:t>3.20. При осуществлении консультирования должностное лицо Администрации района обязано соблюдать конфиденциальность информации, доступ к которой ограничен в соответствии с законодательством Российской Федерации.</w:t>
      </w:r>
    </w:p>
    <w:p w:rsidR="00515B8B" w:rsidRDefault="00515B8B">
      <w:pPr>
        <w:pStyle w:val="ConsPlusNormal"/>
        <w:spacing w:before="220"/>
        <w:ind w:firstLine="540"/>
        <w:jc w:val="both"/>
      </w:pPr>
      <w:r>
        <w:t>3.21.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515B8B" w:rsidRDefault="00515B8B">
      <w:pPr>
        <w:pStyle w:val="ConsPlusNormal"/>
        <w:spacing w:before="220"/>
        <w:ind w:firstLine="540"/>
        <w:jc w:val="both"/>
      </w:pPr>
      <w:r>
        <w:t>3.22.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515B8B" w:rsidRDefault="00515B8B">
      <w:pPr>
        <w:pStyle w:val="ConsPlusNormal"/>
        <w:spacing w:before="220"/>
        <w:ind w:firstLine="540"/>
        <w:jc w:val="both"/>
      </w:pPr>
      <w:bookmarkStart w:id="2" w:name="P180"/>
      <w:bookmarkEnd w:id="2"/>
      <w:r>
        <w:t xml:space="preserve">3.23.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lastRenderedPageBreak/>
        <w:t>района в разделе "Контрольно-надзорная деятельность" в информационно-телекоммуникационной сети Интернет письменного разъяснения, подписанного уполномоченным должностным лицом уполномоченного органа.</w:t>
      </w:r>
    </w:p>
    <w:p w:rsidR="00515B8B" w:rsidRDefault="00515B8B">
      <w:pPr>
        <w:pStyle w:val="ConsPlusNormal"/>
        <w:jc w:val="both"/>
      </w:pPr>
      <w:r>
        <w:t xml:space="preserve">(п. 3.23 в ред. </w:t>
      </w:r>
      <w:hyperlink r:id="rId52">
        <w:r>
          <w:rPr>
            <w:color w:val="0000FF"/>
          </w:rPr>
          <w:t>Решения</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spacing w:before="220"/>
        <w:ind w:firstLine="540"/>
        <w:jc w:val="both"/>
      </w:pPr>
      <w:r>
        <w:t>3.24 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жилищного фонда, исходя из их отнесения к соответствующей категории риска.</w:t>
      </w:r>
    </w:p>
    <w:p w:rsidR="00515B8B" w:rsidRDefault="00515B8B">
      <w:pPr>
        <w:pStyle w:val="ConsPlusNormal"/>
        <w:spacing w:before="220"/>
        <w:ind w:firstLine="540"/>
        <w:jc w:val="both"/>
      </w:pPr>
      <w:r>
        <w:t xml:space="preserve">3.24.1. В ходе профилактического визита уполномоченным должностным лицом может осуществляться консультирование контролируемого лица в порядке, установленном </w:t>
      </w:r>
      <w:hyperlink w:anchor="P172">
        <w:r>
          <w:rPr>
            <w:color w:val="0000FF"/>
          </w:rPr>
          <w:t>пунктами 3.18</w:t>
        </w:r>
      </w:hyperlink>
      <w:r>
        <w:t xml:space="preserve"> - </w:t>
      </w:r>
      <w:hyperlink w:anchor="P180">
        <w:r>
          <w:rPr>
            <w:color w:val="0000FF"/>
          </w:rPr>
          <w:t>3.23</w:t>
        </w:r>
      </w:hyperlink>
      <w:r>
        <w:t xml:space="preserve"> настоящего Положения.</w:t>
      </w:r>
    </w:p>
    <w:p w:rsidR="00515B8B" w:rsidRDefault="00515B8B">
      <w:pPr>
        <w:pStyle w:val="ConsPlusNormal"/>
        <w:spacing w:before="220"/>
        <w:ind w:firstLine="540"/>
        <w:jc w:val="both"/>
      </w:pPr>
      <w:r>
        <w:t>3.24.2. В ходе профилактического визита уполномоченным должностным лицом может осуществляться сбор сведений, необходимых для отнесения объектов контроля к категориям риска.</w:t>
      </w:r>
    </w:p>
    <w:p w:rsidR="00515B8B" w:rsidRDefault="00515B8B">
      <w:pPr>
        <w:pStyle w:val="ConsPlusNormal"/>
        <w:spacing w:before="220"/>
        <w:ind w:firstLine="540"/>
        <w:jc w:val="both"/>
      </w:pPr>
      <w:r>
        <w:t>3.24.3.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515B8B" w:rsidRDefault="00515B8B">
      <w:pPr>
        <w:pStyle w:val="ConsPlusNormal"/>
        <w:spacing w:before="220"/>
        <w:ind w:firstLine="540"/>
        <w:jc w:val="both"/>
      </w:pPr>
      <w:r>
        <w:t>3.24.4. Контролируемое лицо вправе отказаться от проведения обязательного профилактического визита, уведомив об этом уполномоченный орган не позднее чем за 3 рабочих дня до даты его проведения.</w:t>
      </w:r>
    </w:p>
    <w:p w:rsidR="00515B8B" w:rsidRDefault="00515B8B">
      <w:pPr>
        <w:pStyle w:val="ConsPlusNormal"/>
        <w:spacing w:before="220"/>
        <w:ind w:firstLine="540"/>
        <w:jc w:val="both"/>
      </w:pPr>
      <w:r>
        <w:t>3.24.5.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5B8B" w:rsidRDefault="00515B8B">
      <w:pPr>
        <w:pStyle w:val="ConsPlusNormal"/>
        <w:spacing w:before="220"/>
        <w:ind w:firstLine="540"/>
        <w:jc w:val="both"/>
      </w:pPr>
      <w:r>
        <w:t xml:space="preserve">3.24.6. В случае если при проведении профилактического визита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незамедлительно направляет информацию в форме отчета о проведенном профилактическом визите должностному лицу уполномоченного органа для принятия решения о проведении контрольного (надзорного) мероприятия в соответствии с Федеральным </w:t>
      </w:r>
      <w:hyperlink r:id="rId53">
        <w:r>
          <w:rPr>
            <w:color w:val="0000FF"/>
          </w:rPr>
          <w:t>законом</w:t>
        </w:r>
      </w:hyperlink>
      <w:r>
        <w:t xml:space="preserve"> N 248-ФЗ.</w:t>
      </w:r>
    </w:p>
    <w:p w:rsidR="00515B8B" w:rsidRDefault="00515B8B">
      <w:pPr>
        <w:pStyle w:val="ConsPlusNormal"/>
        <w:jc w:val="both"/>
      </w:pPr>
      <w:r>
        <w:t xml:space="preserve">(п. 3.24 введен </w:t>
      </w:r>
      <w:hyperlink r:id="rId54">
        <w:r>
          <w:rPr>
            <w:color w:val="0000FF"/>
          </w:rPr>
          <w:t>Решением</w:t>
        </w:r>
      </w:hyperlink>
      <w:r>
        <w:t xml:space="preserve"> Совета депутатов Кировского внутригородского района городского округа Самара от 06.07.2023 N 139)</w:t>
      </w:r>
    </w:p>
    <w:p w:rsidR="00515B8B" w:rsidRDefault="00515B8B">
      <w:pPr>
        <w:pStyle w:val="ConsPlusNormal"/>
        <w:jc w:val="both"/>
      </w:pPr>
    </w:p>
    <w:p w:rsidR="00515B8B" w:rsidRDefault="00515B8B">
      <w:pPr>
        <w:pStyle w:val="ConsPlusTitle"/>
        <w:jc w:val="center"/>
        <w:outlineLvl w:val="1"/>
      </w:pPr>
      <w:r>
        <w:t>4. Порядок организации контрольных (надзорных) мероприятий</w:t>
      </w:r>
    </w:p>
    <w:p w:rsidR="00515B8B" w:rsidRDefault="00515B8B">
      <w:pPr>
        <w:pStyle w:val="ConsPlusTitle"/>
        <w:jc w:val="center"/>
      </w:pPr>
      <w:r>
        <w:t>и контрольных действий при осуществлении муниципального</w:t>
      </w:r>
    </w:p>
    <w:p w:rsidR="00515B8B" w:rsidRDefault="00515B8B">
      <w:pPr>
        <w:pStyle w:val="ConsPlusTitle"/>
        <w:jc w:val="center"/>
      </w:pPr>
      <w:r>
        <w:t>жилищного контроля</w:t>
      </w:r>
    </w:p>
    <w:p w:rsidR="00515B8B" w:rsidRDefault="00515B8B">
      <w:pPr>
        <w:pStyle w:val="ConsPlusNormal"/>
        <w:jc w:val="both"/>
      </w:pPr>
    </w:p>
    <w:p w:rsidR="00515B8B" w:rsidRDefault="00515B8B">
      <w:pPr>
        <w:pStyle w:val="ConsPlusNormal"/>
        <w:ind w:firstLine="540"/>
        <w:jc w:val="both"/>
      </w:pPr>
      <w:r>
        <w:t>4.1. Контрольные (надзорные) мероприятия при осуществлении муниципального жилищного контроля проводятся во взаимодействии с контролируемым лицом и без взаимодействия с контролируемым лицом.</w:t>
      </w:r>
    </w:p>
    <w:p w:rsidR="00515B8B" w:rsidRDefault="00515B8B">
      <w:pPr>
        <w:pStyle w:val="ConsPlusNormal"/>
        <w:spacing w:before="220"/>
        <w:ind w:firstLine="540"/>
        <w:jc w:val="both"/>
      </w:pPr>
      <w:r>
        <w:t>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515B8B" w:rsidRDefault="00515B8B">
      <w:pPr>
        <w:pStyle w:val="ConsPlusNormal"/>
        <w:spacing w:before="220"/>
        <w:ind w:firstLine="540"/>
        <w:jc w:val="both"/>
      </w:pPr>
      <w:r>
        <w:lastRenderedPageBreak/>
        <w:t>1) наличие у Администрации района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15B8B" w:rsidRDefault="00515B8B">
      <w:pPr>
        <w:pStyle w:val="ConsPlusNormal"/>
        <w:spacing w:before="220"/>
        <w:ind w:firstLine="540"/>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5B8B" w:rsidRDefault="00515B8B">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15B8B" w:rsidRDefault="00515B8B">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5B8B" w:rsidRDefault="00515B8B">
      <w:pPr>
        <w:pStyle w:val="ConsPlusNormal"/>
        <w:spacing w:before="220"/>
        <w:ind w:firstLine="540"/>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15B8B" w:rsidRDefault="00515B8B">
      <w:pPr>
        <w:pStyle w:val="ConsPlusNormal"/>
        <w:spacing w:before="220"/>
        <w:ind w:firstLine="540"/>
        <w:jc w:val="both"/>
      </w:pPr>
      <w:r>
        <w:t>Контрольные мероприятия, проводимые при взаимодействии с контролируемым лицом, а также документарная проверка проводятся на основании решения контрольного (надзорного) органа, в форме Распоряжения Администрации района о проведении контрольного мероприятия, подписанного уполномоченным должностным лицом.</w:t>
      </w:r>
    </w:p>
    <w:p w:rsidR="00515B8B" w:rsidRDefault="00515B8B">
      <w:pPr>
        <w:pStyle w:val="ConsPlusNormal"/>
        <w:spacing w:before="220"/>
        <w:ind w:firstLine="540"/>
        <w:jc w:val="both"/>
      </w:pPr>
      <w:r>
        <w:t>В случае принятия распоряжения Администрации района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жилищный контроль, о проведении контрольного мероприятия.</w:t>
      </w:r>
    </w:p>
    <w:p w:rsidR="00515B8B" w:rsidRDefault="00515B8B">
      <w:pPr>
        <w:pStyle w:val="ConsPlusNormal"/>
        <w:spacing w:before="220"/>
        <w:ind w:firstLine="540"/>
        <w:jc w:val="both"/>
      </w:pPr>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руководителя Управления муниципального контроля, в том числе в случаях, установленных Федеральным </w:t>
      </w:r>
      <w:hyperlink r:id="rId55">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15B8B" w:rsidRDefault="00515B8B">
      <w:pPr>
        <w:pStyle w:val="ConsPlusNormal"/>
        <w:jc w:val="both"/>
      </w:pPr>
      <w:r>
        <w:t xml:space="preserve">(п. 4.1 в ред. </w:t>
      </w:r>
      <w:hyperlink r:id="rId56">
        <w:r>
          <w:rPr>
            <w:color w:val="0000FF"/>
          </w:rPr>
          <w:t>Решения</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4.2. Взаимодействие с контролируемым лицом осуществляется при проведении следующих контрольных мероприятий:</w:t>
      </w:r>
    </w:p>
    <w:p w:rsidR="00515B8B" w:rsidRDefault="00515B8B">
      <w:pPr>
        <w:pStyle w:val="ConsPlusNormal"/>
        <w:spacing w:before="220"/>
        <w:ind w:firstLine="540"/>
        <w:jc w:val="both"/>
      </w:pPr>
      <w:r>
        <w:t>1) Инспекционный визит (посредством осмотра, опроса, получения письменных объяснений, инструментального обследования).</w:t>
      </w:r>
    </w:p>
    <w:p w:rsidR="00515B8B" w:rsidRDefault="00515B8B">
      <w:pPr>
        <w:pStyle w:val="ConsPlusNormal"/>
        <w:spacing w:before="220"/>
        <w:ind w:firstLine="540"/>
        <w:jc w:val="both"/>
      </w:pPr>
      <w:r>
        <w:t xml:space="preserve">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либо объекта контроля.</w:t>
      </w:r>
    </w:p>
    <w:p w:rsidR="00515B8B" w:rsidRDefault="00515B8B">
      <w:pPr>
        <w:pStyle w:val="ConsPlusNormal"/>
        <w:spacing w:before="220"/>
        <w:ind w:firstLine="540"/>
        <w:jc w:val="both"/>
      </w:pPr>
      <w:r>
        <w:t>Инспекционный визит проводится без предварительного уведомления контролируемого лица.</w:t>
      </w:r>
    </w:p>
    <w:p w:rsidR="00515B8B" w:rsidRDefault="00515B8B">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15B8B" w:rsidRDefault="00515B8B">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515B8B" w:rsidRDefault="00515B8B">
      <w:pPr>
        <w:pStyle w:val="ConsPlusNormal"/>
        <w:spacing w:before="220"/>
        <w:ind w:firstLine="540"/>
        <w:jc w:val="both"/>
      </w:pPr>
      <w:r>
        <w:t>2) Рейдовый осмотр (посредством осмотра, опроса, истребования документов, получения письменных объяснений, инструментального обследования).</w:t>
      </w:r>
    </w:p>
    <w:p w:rsidR="00515B8B" w:rsidRDefault="00515B8B">
      <w:pPr>
        <w:pStyle w:val="ConsPlusNormal"/>
        <w:spacing w:before="220"/>
        <w:ind w:firstLine="540"/>
        <w:jc w:val="both"/>
      </w:pPr>
      <w: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15B8B" w:rsidRDefault="00515B8B">
      <w:pPr>
        <w:pStyle w:val="ConsPlusNormal"/>
        <w:spacing w:before="220"/>
        <w:ind w:firstLine="540"/>
        <w:jc w:val="both"/>
      </w:pPr>
      <w: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w:t>
      </w:r>
    </w:p>
    <w:p w:rsidR="00515B8B" w:rsidRDefault="00515B8B">
      <w:pPr>
        <w:pStyle w:val="ConsPlusNormal"/>
        <w:spacing w:before="220"/>
        <w:ind w:firstLine="540"/>
        <w:jc w:val="both"/>
      </w:pPr>
      <w:r>
        <w:t>Срок проведения рейдового осмотра не может превышать десять рабочих дней.</w:t>
      </w:r>
    </w:p>
    <w:p w:rsidR="00515B8B" w:rsidRDefault="00515B8B">
      <w:pPr>
        <w:pStyle w:val="ConsPlusNormal"/>
        <w:jc w:val="both"/>
      </w:pPr>
      <w:r>
        <w:t xml:space="preserve">(абзац введен </w:t>
      </w:r>
      <w:hyperlink r:id="rId57">
        <w:r>
          <w:rPr>
            <w:color w:val="0000FF"/>
          </w:rPr>
          <w:t>Решением</w:t>
        </w:r>
      </w:hyperlink>
      <w:r>
        <w:t xml:space="preserve"> Совета депутатов Кировского внутригородского района городского округа Самара от 14.04.2022 N 95)</w:t>
      </w:r>
    </w:p>
    <w:p w:rsidR="00515B8B" w:rsidRDefault="00515B8B">
      <w:pPr>
        <w:pStyle w:val="ConsPlusNormal"/>
        <w:spacing w:before="220"/>
        <w:ind w:firstLine="540"/>
        <w:jc w:val="both"/>
      </w:pPr>
      <w:r>
        <w:t>Срок взаимодействия с одним контролируемым лицом в период проведения рейдового осмотра не может превышать 1 рабочий день.</w:t>
      </w:r>
    </w:p>
    <w:p w:rsidR="00515B8B" w:rsidRDefault="00515B8B">
      <w:pPr>
        <w:pStyle w:val="ConsPlusNormal"/>
        <w:spacing w:before="220"/>
        <w:ind w:firstLine="540"/>
        <w:jc w:val="both"/>
      </w:pPr>
      <w:r>
        <w:t>При проведении рейдового осмотра инспекторы вправе взаимодействовать с находящимися на производственных объектах гражданами.</w:t>
      </w:r>
    </w:p>
    <w:p w:rsidR="00515B8B" w:rsidRDefault="00515B8B">
      <w:pPr>
        <w:pStyle w:val="ConsPlusNormal"/>
        <w:spacing w:before="220"/>
        <w:ind w:firstLine="540"/>
        <w:jc w:val="both"/>
      </w:pPr>
      <w: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515B8B" w:rsidRDefault="00515B8B">
      <w:pPr>
        <w:pStyle w:val="ConsPlusNormal"/>
        <w:spacing w:before="220"/>
        <w:ind w:firstLine="540"/>
        <w:jc w:val="both"/>
      </w:pPr>
      <w: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15B8B" w:rsidRDefault="00515B8B">
      <w:pPr>
        <w:pStyle w:val="ConsPlusNormal"/>
        <w:spacing w:before="220"/>
        <w:ind w:firstLine="540"/>
        <w:jc w:val="both"/>
      </w:pPr>
      <w:r>
        <w:t>3) Документарная проверка (посредством истребования документов, получения письменных объяснений).</w:t>
      </w:r>
    </w:p>
    <w:p w:rsidR="00515B8B" w:rsidRDefault="00515B8B">
      <w:pPr>
        <w:pStyle w:val="ConsPlusNormal"/>
        <w:spacing w:before="220"/>
        <w:ind w:firstLine="540"/>
        <w:jc w:val="both"/>
      </w:pPr>
      <w: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Администрации района,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15B8B" w:rsidRDefault="00515B8B">
      <w:pPr>
        <w:pStyle w:val="ConsPlusNormal"/>
        <w:spacing w:before="220"/>
        <w:ind w:firstLine="540"/>
        <w:jc w:val="both"/>
      </w:pPr>
      <w:r>
        <w:t xml:space="preserve">В ходе документарной проверки рассматриваются документы контролируемых лиц, </w:t>
      </w:r>
      <w:r>
        <w:lastRenderedPageBreak/>
        <w:t>имеющиеся в распоряжении Администрации района,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515B8B" w:rsidRDefault="00515B8B">
      <w:pPr>
        <w:pStyle w:val="ConsPlusNormal"/>
        <w:spacing w:before="220"/>
        <w:ind w:firstLine="540"/>
        <w:jc w:val="both"/>
      </w:pPr>
      <w: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и (или) представить иные необходимые для рассмотрения в ходе документарной проверки документы.</w:t>
      </w:r>
    </w:p>
    <w:p w:rsidR="00515B8B" w:rsidRDefault="00515B8B">
      <w:pPr>
        <w:pStyle w:val="ConsPlusNormal"/>
        <w:spacing w:before="220"/>
        <w:ind w:firstLine="540"/>
        <w:jc w:val="both"/>
      </w:pPr>
      <w:r>
        <w:t>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 и (или)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515B8B" w:rsidRDefault="00515B8B">
      <w:pPr>
        <w:pStyle w:val="ConsPlusNormal"/>
        <w:spacing w:before="220"/>
        <w:ind w:firstLine="540"/>
        <w:jc w:val="both"/>
      </w:pPr>
      <w:r>
        <w:t>При проведении документарной проверки у контролируемого лица не могут быть истребованы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w:t>
      </w:r>
    </w:p>
    <w:p w:rsidR="00515B8B" w:rsidRDefault="00515B8B">
      <w:pPr>
        <w:pStyle w:val="ConsPlusNormal"/>
        <w:spacing w:before="220"/>
        <w:ind w:firstLine="540"/>
        <w:jc w:val="both"/>
      </w:pPr>
      <w:r>
        <w:t>Срок проведения документарной проверки не может превышать 10 рабочих дней.</w:t>
      </w:r>
    </w:p>
    <w:p w:rsidR="00515B8B" w:rsidRDefault="00515B8B">
      <w:pPr>
        <w:pStyle w:val="ConsPlusNormal"/>
        <w:spacing w:before="220"/>
        <w:ind w:firstLine="540"/>
        <w:jc w:val="both"/>
      </w:pPr>
      <w:r>
        <w:t>В указанный срок не включается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района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Администрацию района.</w:t>
      </w:r>
    </w:p>
    <w:p w:rsidR="00515B8B" w:rsidRDefault="00515B8B">
      <w:pPr>
        <w:pStyle w:val="ConsPlusNormal"/>
        <w:spacing w:before="220"/>
        <w:ind w:firstLine="540"/>
        <w:jc w:val="both"/>
      </w:pPr>
      <w:r>
        <w:t>4) Выездная проверка (посредством осмотра, опроса, истребования документов, получения письменных объяснений, инструментального обследования).</w:t>
      </w:r>
    </w:p>
    <w:p w:rsidR="00515B8B" w:rsidRDefault="00515B8B">
      <w:pPr>
        <w:pStyle w:val="ConsPlusNormal"/>
        <w:spacing w:before="220"/>
        <w:ind w:firstLine="540"/>
        <w:jc w:val="both"/>
      </w:pPr>
      <w:r>
        <w:t>Выездная проверка проводится в отношении конкретного контролируемого лица, владеющего и (или) использующего здания, помещения, находящиеся в муниципальной собственности,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515B8B" w:rsidRDefault="00515B8B">
      <w:pPr>
        <w:pStyle w:val="ConsPlusNormal"/>
        <w:spacing w:before="220"/>
        <w:ind w:firstLine="540"/>
        <w:jc w:val="both"/>
      </w:pPr>
      <w: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дня начала проверки, установленного в решении Администрации района.</w:t>
      </w:r>
    </w:p>
    <w:p w:rsidR="00515B8B" w:rsidRDefault="00515B8B">
      <w:pPr>
        <w:pStyle w:val="ConsPlusNormal"/>
        <w:spacing w:before="220"/>
        <w:ind w:firstLine="540"/>
        <w:jc w:val="both"/>
      </w:pPr>
      <w:r>
        <w:t xml:space="preserve">Срок проведения выездной проверки не может превышать 10 рабочих дней. В отношении </w:t>
      </w:r>
      <w:r>
        <w:lastRenderedPageBreak/>
        <w:t>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15B8B" w:rsidRDefault="00515B8B">
      <w:pPr>
        <w:pStyle w:val="ConsPlusNormal"/>
        <w:spacing w:before="220"/>
        <w:ind w:firstLine="540"/>
        <w:jc w:val="both"/>
      </w:pPr>
      <w:r>
        <w:t>4.3. Без взаимодействия с контролируемым лицом проводятся следующие контрольные (надзорные) мероприятия:</w:t>
      </w:r>
    </w:p>
    <w:p w:rsidR="00515B8B" w:rsidRDefault="00515B8B">
      <w:pPr>
        <w:pStyle w:val="ConsPlusNormal"/>
        <w:spacing w:before="220"/>
        <w:ind w:firstLine="540"/>
        <w:jc w:val="both"/>
      </w:pPr>
      <w:r>
        <w:t>1) Выездное обследование (посредством осмотра, инструментального обследования, с применением видеозаписи) проводится на основании задания Руководителя Управления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515B8B" w:rsidRDefault="00515B8B">
      <w:pPr>
        <w:pStyle w:val="ConsPlusNormal"/>
        <w:spacing w:before="220"/>
        <w:ind w:firstLine="540"/>
        <w:jc w:val="both"/>
      </w:pPr>
      <w: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515B8B" w:rsidRDefault="00515B8B">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515B8B" w:rsidRDefault="00515B8B">
      <w:pPr>
        <w:pStyle w:val="ConsPlusNormal"/>
        <w:spacing w:before="220"/>
        <w:ind w:firstLine="540"/>
        <w:jc w:val="both"/>
      </w:pPr>
      <w:r>
        <w:t>Выездное обследование может проводиться в форме внепланового контрольного (надзорного) мероприятия.</w:t>
      </w:r>
    </w:p>
    <w:p w:rsidR="00515B8B" w:rsidRDefault="00515B8B">
      <w:pPr>
        <w:pStyle w:val="ConsPlusNormal"/>
        <w:spacing w:before="220"/>
        <w:ind w:firstLine="540"/>
        <w:jc w:val="both"/>
      </w:pPr>
      <w:r>
        <w:t>2) Наблюдение за соблюдением обязательных требований осуществляется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5B8B" w:rsidRDefault="00515B8B">
      <w:pPr>
        <w:pStyle w:val="ConsPlusNormal"/>
        <w:spacing w:before="220"/>
        <w:ind w:firstLine="540"/>
        <w:jc w:val="both"/>
      </w:pPr>
      <w:r>
        <w:t>4.4.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515B8B" w:rsidRDefault="00515B8B">
      <w:pPr>
        <w:pStyle w:val="ConsPlusNormal"/>
        <w:spacing w:before="220"/>
        <w:ind w:firstLine="540"/>
        <w:jc w:val="both"/>
      </w:pPr>
      <w:r>
        <w:t>4.5. Плановые контрольные (надзорные) мероприятия при осуществлении муниципального жилищного контроля не проводятся.</w:t>
      </w:r>
    </w:p>
    <w:p w:rsidR="00515B8B" w:rsidRDefault="00515B8B">
      <w:pPr>
        <w:pStyle w:val="ConsPlusNormal"/>
        <w:spacing w:before="220"/>
        <w:ind w:firstLine="540"/>
        <w:jc w:val="both"/>
      </w:pPr>
      <w:r>
        <w:t xml:space="preserve">4.6. Внеплановые контрольные (надзорные) мероприятия проводятся при наличии оснований, предусмотренных </w:t>
      </w:r>
      <w:hyperlink r:id="rId58">
        <w:r>
          <w:rPr>
            <w:color w:val="0000FF"/>
          </w:rPr>
          <w:t>пунктами 1</w:t>
        </w:r>
      </w:hyperlink>
      <w:r>
        <w:t xml:space="preserve">, </w:t>
      </w:r>
      <w:hyperlink r:id="rId59">
        <w:r>
          <w:rPr>
            <w:color w:val="0000FF"/>
          </w:rPr>
          <w:t>3</w:t>
        </w:r>
      </w:hyperlink>
      <w:r>
        <w:t xml:space="preserve">, </w:t>
      </w:r>
      <w:hyperlink r:id="rId60">
        <w:r>
          <w:rPr>
            <w:color w:val="0000FF"/>
          </w:rPr>
          <w:t>4</w:t>
        </w:r>
      </w:hyperlink>
      <w:r>
        <w:t xml:space="preserve">, </w:t>
      </w:r>
      <w:hyperlink r:id="rId61">
        <w:r>
          <w:rPr>
            <w:color w:val="0000FF"/>
          </w:rPr>
          <w:t>5 части 1 статьи 57</w:t>
        </w:r>
      </w:hyperlink>
      <w:r>
        <w:t xml:space="preserve"> Федерального закона от 31 июля 2020 года N 248-ФЗ.</w:t>
      </w:r>
    </w:p>
    <w:p w:rsidR="00515B8B" w:rsidRDefault="00515B8B">
      <w:pPr>
        <w:pStyle w:val="ConsPlusNormal"/>
        <w:spacing w:before="220"/>
        <w:ind w:firstLine="540"/>
        <w:jc w:val="both"/>
      </w:pPr>
      <w:r>
        <w:t>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515B8B" w:rsidRDefault="00515B8B">
      <w:pPr>
        <w:pStyle w:val="ConsPlusNormal"/>
        <w:spacing w:before="220"/>
        <w:ind w:firstLine="540"/>
        <w:jc w:val="both"/>
      </w:pPr>
      <w:r>
        <w:t>4.8. Внеплановые (при контроле устранения выявленных нарушений) контрольные (надзорные) мероприятия осуществляются в форме выездной проверки.</w:t>
      </w:r>
    </w:p>
    <w:p w:rsidR="00515B8B" w:rsidRDefault="00515B8B">
      <w:pPr>
        <w:pStyle w:val="ConsPlusNormal"/>
        <w:spacing w:before="220"/>
        <w:ind w:firstLine="540"/>
        <w:jc w:val="both"/>
      </w:pPr>
      <w:r>
        <w:t>4.9. Внеплановая выездная проверка, инспекционный визит, а также рейдовый осмотр проводятся только по согласованию с органами прокуратуры.</w:t>
      </w:r>
    </w:p>
    <w:p w:rsidR="00515B8B" w:rsidRDefault="00515B8B">
      <w:pPr>
        <w:pStyle w:val="ConsPlusNormal"/>
        <w:spacing w:before="220"/>
        <w:ind w:firstLine="540"/>
        <w:jc w:val="both"/>
      </w:pPr>
      <w:r>
        <w:t xml:space="preserve">4.10. Если основанием для проведения внеплановых выездной проверки,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24 часов после получения соответствующих </w:t>
      </w:r>
      <w:r>
        <w:lastRenderedPageBreak/>
        <w:t xml:space="preserve">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2">
        <w:r>
          <w:rPr>
            <w:color w:val="0000FF"/>
          </w:rPr>
          <w:t>частью 5 статьи 66</w:t>
        </w:r>
      </w:hyperlink>
      <w:r>
        <w:t xml:space="preserve"> Федерального закона от 31 июля 2020 года N 248-ФЗ.</w:t>
      </w:r>
    </w:p>
    <w:p w:rsidR="00515B8B" w:rsidRDefault="00515B8B">
      <w:pPr>
        <w:pStyle w:val="ConsPlusNormal"/>
        <w:spacing w:before="220"/>
        <w:ind w:firstLine="540"/>
        <w:jc w:val="both"/>
      </w:pPr>
      <w:r>
        <w:t>4.11.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515B8B" w:rsidRDefault="00515B8B">
      <w:pPr>
        <w:pStyle w:val="ConsPlusNormal"/>
        <w:spacing w:before="220"/>
        <w:ind w:firstLine="540"/>
        <w:jc w:val="both"/>
      </w:pPr>
      <w:r>
        <w:t>4.12.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515B8B" w:rsidRDefault="00515B8B">
      <w:pPr>
        <w:pStyle w:val="ConsPlusNormal"/>
        <w:spacing w:before="220"/>
        <w:ind w:firstLine="540"/>
        <w:jc w:val="both"/>
      </w:pPr>
      <w:r>
        <w:t>4.13. Информирование о совершаемых должностными лицами уполномоченного органа действиях и принимаемых решениях при осуществлении муниципального жилищного контроля осуществляется в следующем порядке:</w:t>
      </w:r>
    </w:p>
    <w:p w:rsidR="00515B8B" w:rsidRDefault="00515B8B">
      <w:pPr>
        <w:pStyle w:val="ConsPlusNormal"/>
        <w:spacing w:before="220"/>
        <w:ind w:firstLine="540"/>
        <w:jc w:val="both"/>
      </w:pPr>
      <w:r>
        <w:t>1)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5B8B" w:rsidRDefault="00515B8B">
      <w:pPr>
        <w:pStyle w:val="ConsPlusNormal"/>
        <w:spacing w:before="220"/>
        <w:ind w:firstLine="540"/>
        <w:jc w:val="both"/>
      </w:pPr>
      <w:r>
        <w:t>2) контролируемое лицо считается проинформированным надлежащим образом в случае, если сведения предоставлены контролируемому лицу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посредством средств связи,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муниципального жилищного контроля или оказании государственных и муниципальных услуг.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15B8B" w:rsidRDefault="00515B8B">
      <w:pPr>
        <w:pStyle w:val="ConsPlusNormal"/>
        <w:spacing w:before="220"/>
        <w:ind w:firstLine="540"/>
        <w:jc w:val="both"/>
      </w:pPr>
      <w:r>
        <w:t xml:space="preserve">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w:t>
      </w:r>
      <w:r>
        <w:lastRenderedPageBreak/>
        <w:t>документы на бумажном носителе.</w:t>
      </w:r>
    </w:p>
    <w:p w:rsidR="00515B8B" w:rsidRDefault="00515B8B">
      <w:pPr>
        <w:pStyle w:val="ConsPlusNormal"/>
        <w:spacing w:before="220"/>
        <w:ind w:firstLine="540"/>
        <w:jc w:val="both"/>
      </w:pPr>
      <w: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района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15B8B" w:rsidRDefault="00515B8B">
      <w:pPr>
        <w:pStyle w:val="ConsPlusNormal"/>
        <w:spacing w:before="220"/>
        <w:ind w:firstLine="540"/>
        <w:jc w:val="both"/>
      </w:pPr>
      <w:r>
        <w:t xml:space="preserve">4.14. Случаями, при наступлении которых индивидуальный предприниматель, гражданин, являющиеся контролируемыми лицами, вправе в соответствии с </w:t>
      </w:r>
      <w:hyperlink r:id="rId63">
        <w:r>
          <w:rPr>
            <w:color w:val="0000FF"/>
          </w:rPr>
          <w:t>частью 8 статьи 31</w:t>
        </w:r>
      </w:hyperlink>
      <w:r>
        <w:t xml:space="preserve"> Федерального закона от 31 июля 2020 года N 248-ФЗ, представить в уполномоченный орган информацию о невозможности присутствия при проведении контрольного (надзорного) мероприятия являются:</w:t>
      </w:r>
    </w:p>
    <w:p w:rsidR="00515B8B" w:rsidRDefault="00515B8B">
      <w:pPr>
        <w:pStyle w:val="ConsPlusNormal"/>
        <w:spacing w:before="220"/>
        <w:ind w:firstLine="540"/>
        <w:jc w:val="both"/>
      </w:pPr>
      <w:r>
        <w:t>1) нахождение контролируемого лица на стационарном лечении в медицинском учреждении;</w:t>
      </w:r>
    </w:p>
    <w:p w:rsidR="00515B8B" w:rsidRDefault="00515B8B">
      <w:pPr>
        <w:pStyle w:val="ConsPlusNormal"/>
        <w:spacing w:before="220"/>
        <w:ind w:firstLine="540"/>
        <w:jc w:val="both"/>
      </w:pPr>
      <w:r>
        <w:t>2) нахождение за пределами Российской Федерации;</w:t>
      </w:r>
    </w:p>
    <w:p w:rsidR="00515B8B" w:rsidRDefault="00515B8B">
      <w:pPr>
        <w:pStyle w:val="ConsPlusNormal"/>
        <w:spacing w:before="220"/>
        <w:ind w:firstLine="540"/>
        <w:jc w:val="both"/>
      </w:pPr>
      <w:r>
        <w:t>3) административный арест;</w:t>
      </w:r>
    </w:p>
    <w:p w:rsidR="00515B8B" w:rsidRDefault="00515B8B">
      <w:pPr>
        <w:pStyle w:val="ConsPlusNormal"/>
        <w:spacing w:before="220"/>
        <w:ind w:firstLine="540"/>
        <w:jc w:val="both"/>
      </w:pPr>
      <w: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15B8B" w:rsidRDefault="00515B8B">
      <w:pPr>
        <w:pStyle w:val="ConsPlusNormal"/>
        <w:spacing w:before="220"/>
        <w:ind w:firstLine="540"/>
        <w:jc w:val="both"/>
      </w:pPr>
      <w: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15B8B" w:rsidRDefault="00515B8B">
      <w:pPr>
        <w:pStyle w:val="ConsPlusNormal"/>
        <w:spacing w:before="220"/>
        <w:ind w:firstLine="540"/>
        <w:jc w:val="both"/>
      </w:pPr>
      <w:r>
        <w:t>4.15.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15B8B" w:rsidRDefault="00515B8B">
      <w:pPr>
        <w:pStyle w:val="ConsPlusNormal"/>
        <w:spacing w:before="220"/>
        <w:ind w:firstLine="540"/>
        <w:jc w:val="both"/>
      </w:pPr>
      <w:r>
        <w:t>1) сведений, отнесенных законодательством Российской Федерации к государственной тайне;</w:t>
      </w:r>
    </w:p>
    <w:p w:rsidR="00515B8B" w:rsidRDefault="00515B8B">
      <w:pPr>
        <w:pStyle w:val="ConsPlusNormal"/>
        <w:spacing w:before="220"/>
        <w:ind w:firstLine="540"/>
        <w:jc w:val="both"/>
      </w:pPr>
      <w:r>
        <w:t>2) объектов, территорий, которые законодательством Российской Федерации отнесены к режимным и особо важным объектам;</w:t>
      </w:r>
    </w:p>
    <w:p w:rsidR="00515B8B" w:rsidRDefault="00515B8B">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15B8B" w:rsidRDefault="00515B8B">
      <w:pPr>
        <w:pStyle w:val="ConsPlusNormal"/>
        <w:spacing w:before="220"/>
        <w:ind w:firstLine="540"/>
        <w:jc w:val="both"/>
      </w:pPr>
      <w:r>
        <w:t xml:space="preserve">4.16. Результаты контрольного (надзорного) мероприятия оформляются в порядке, установленном Федеральным </w:t>
      </w:r>
      <w:hyperlink r:id="rId64">
        <w:r>
          <w:rPr>
            <w:color w:val="0000FF"/>
          </w:rPr>
          <w:t>законом</w:t>
        </w:r>
      </w:hyperlink>
      <w:r>
        <w:t xml:space="preserve"> от 31 июля 2020 года N 248-ФЗ.</w:t>
      </w:r>
    </w:p>
    <w:p w:rsidR="00515B8B" w:rsidRDefault="00515B8B">
      <w:pPr>
        <w:pStyle w:val="ConsPlusNormal"/>
        <w:spacing w:before="220"/>
        <w:ind w:firstLine="540"/>
        <w:jc w:val="both"/>
      </w:pPr>
      <w:r>
        <w:t xml:space="preserve">4.17. В случае выявления при проведении контрольного (надзорного) мероприятия нарушений обязательных требований уполномоченный орган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(но не более, чем на 6 месяцев) их устранения и (или) о проведении мероприятий по предотвращению причинения вреда (ущерба) охраняемым законом ценностям по форме, утвержденной постановлением Администрации </w:t>
      </w:r>
      <w:r>
        <w:lastRenderedPageBreak/>
        <w:t>района.</w:t>
      </w:r>
    </w:p>
    <w:p w:rsidR="00515B8B" w:rsidRDefault="00515B8B">
      <w:pPr>
        <w:pStyle w:val="ConsPlusNormal"/>
        <w:spacing w:before="220"/>
        <w:ind w:firstLine="540"/>
        <w:jc w:val="both"/>
      </w:pPr>
      <w:r>
        <w:t>В предписании об устранении выявленных нарушений обязательных требований, указываются:</w:t>
      </w:r>
    </w:p>
    <w:p w:rsidR="00515B8B" w:rsidRDefault="00515B8B">
      <w:pPr>
        <w:pStyle w:val="ConsPlusNormal"/>
        <w:spacing w:before="220"/>
        <w:ind w:firstLine="540"/>
        <w:jc w:val="both"/>
      </w:pPr>
      <w:r>
        <w:t>1) фамилия, имя, отчество инспекторов, проводивших контрольное (надзорное) мероприятие;</w:t>
      </w:r>
    </w:p>
    <w:p w:rsidR="00515B8B" w:rsidRDefault="00515B8B">
      <w:pPr>
        <w:pStyle w:val="ConsPlusNormal"/>
        <w:spacing w:before="220"/>
        <w:ind w:firstLine="540"/>
        <w:jc w:val="both"/>
      </w:pPr>
      <w:r>
        <w:t>2) дата выдачи предписания;</w:t>
      </w:r>
    </w:p>
    <w:p w:rsidR="00515B8B" w:rsidRDefault="00515B8B">
      <w:pPr>
        <w:pStyle w:val="ConsPlusNormal"/>
        <w:spacing w:before="220"/>
        <w:ind w:firstLine="540"/>
        <w:jc w:val="both"/>
      </w:pPr>
      <w:r>
        <w:t>3) адрес объекта контроля;</w:t>
      </w:r>
    </w:p>
    <w:p w:rsidR="00515B8B" w:rsidRDefault="00515B8B">
      <w:pPr>
        <w:pStyle w:val="ConsPlusNormal"/>
        <w:spacing w:before="220"/>
        <w:ind w:firstLine="540"/>
        <w:jc w:val="both"/>
      </w:pPr>
      <w:r>
        <w:t>4) наименование лица, которому выдается предписание.</w:t>
      </w:r>
    </w:p>
    <w:p w:rsidR="00515B8B" w:rsidRDefault="00515B8B">
      <w:pPr>
        <w:pStyle w:val="ConsPlusNormal"/>
        <w:spacing w:before="220"/>
        <w:ind w:firstLine="540"/>
        <w:jc w:val="both"/>
      </w:pPr>
      <w:r>
        <w:t>5) нормативно-правовые акты, нарушенные контролируемым лицом;</w:t>
      </w:r>
    </w:p>
    <w:p w:rsidR="00515B8B" w:rsidRDefault="00515B8B">
      <w:pPr>
        <w:pStyle w:val="ConsPlusNormal"/>
        <w:spacing w:before="220"/>
        <w:ind w:firstLine="540"/>
        <w:jc w:val="both"/>
      </w:pPr>
      <w:r>
        <w:t>6) описание нарушения, которое требуется устранить;</w:t>
      </w:r>
    </w:p>
    <w:p w:rsidR="00515B8B" w:rsidRDefault="00515B8B">
      <w:pPr>
        <w:pStyle w:val="ConsPlusNormal"/>
        <w:spacing w:before="220"/>
        <w:ind w:firstLine="540"/>
        <w:jc w:val="both"/>
      </w:pPr>
      <w:r>
        <w:t>7) срок устранения нарушения.</w:t>
      </w:r>
    </w:p>
    <w:p w:rsidR="00515B8B" w:rsidRDefault="00515B8B">
      <w:pPr>
        <w:pStyle w:val="ConsPlusNormal"/>
        <w:spacing w:before="220"/>
        <w:ind w:firstLine="540"/>
        <w:jc w:val="both"/>
      </w:pPr>
      <w:r>
        <w:t>4.18. В случае поступления в уполномоченный орган возражений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515B8B" w:rsidRDefault="00515B8B">
      <w:pPr>
        <w:pStyle w:val="ConsPlusNormal"/>
        <w:spacing w:before="220"/>
        <w:ind w:firstLine="540"/>
        <w:jc w:val="both"/>
      </w:pPr>
      <w:r>
        <w:t>4.19.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уполномоченный орган либо путем использования видео-конференц-связи.</w:t>
      </w:r>
    </w:p>
    <w:p w:rsidR="00515B8B" w:rsidRDefault="00515B8B">
      <w:pPr>
        <w:pStyle w:val="ConsPlusNormal"/>
        <w:spacing w:before="220"/>
        <w:ind w:firstLine="540"/>
        <w:jc w:val="both"/>
      </w:pPr>
      <w: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515B8B" w:rsidRDefault="00515B8B">
      <w:pPr>
        <w:pStyle w:val="ConsPlusNormal"/>
        <w:spacing w:before="220"/>
        <w:ind w:firstLine="540"/>
        <w:jc w:val="both"/>
      </w:pPr>
      <w:r>
        <w:t xml:space="preserve">4.20.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65">
        <w:r>
          <w:rPr>
            <w:color w:val="0000FF"/>
          </w:rPr>
          <w:t>частями 4</w:t>
        </w:r>
      </w:hyperlink>
      <w:r>
        <w:t xml:space="preserve"> и </w:t>
      </w:r>
      <w:hyperlink r:id="rId66">
        <w:r>
          <w:rPr>
            <w:color w:val="0000FF"/>
          </w:rPr>
          <w:t>5 статьи 21</w:t>
        </w:r>
      </w:hyperlink>
      <w:r>
        <w:t xml:space="preserve"> Федерального закона от 31 июля 2020 года N 248-ФЗ.</w:t>
      </w:r>
    </w:p>
    <w:p w:rsidR="00515B8B" w:rsidRDefault="00515B8B">
      <w:pPr>
        <w:pStyle w:val="ConsPlusNormal"/>
        <w:spacing w:before="220"/>
        <w:ind w:firstLine="540"/>
        <w:jc w:val="both"/>
      </w:pPr>
      <w:r>
        <w:t>В этом случае уполномоченное должностное лицо, уполномоченное осуществлять муниципальный жилищный контроль,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15B8B" w:rsidRDefault="00515B8B">
      <w:pPr>
        <w:pStyle w:val="ConsPlusNormal"/>
        <w:spacing w:before="220"/>
        <w:ind w:firstLine="540"/>
        <w:jc w:val="both"/>
      </w:pPr>
      <w:r>
        <w:t>4.21. Администрация района осуществляет контроль за исполнением предписаний, иных принятых решений в рамках осуществления муниципального жилищного контроля.</w:t>
      </w:r>
    </w:p>
    <w:p w:rsidR="00515B8B" w:rsidRDefault="00515B8B">
      <w:pPr>
        <w:pStyle w:val="ConsPlusNormal"/>
        <w:spacing w:before="220"/>
        <w:ind w:firstLine="540"/>
        <w:jc w:val="both"/>
      </w:pPr>
      <w:r>
        <w:t xml:space="preserve">4.22. Исполнение решений уполномоченного органа в рамках осуществления </w:t>
      </w:r>
      <w:r>
        <w:lastRenderedPageBreak/>
        <w:t xml:space="preserve">муниципального жилищного контроля осуществляется в порядке, установленном Федеральным </w:t>
      </w:r>
      <w:hyperlink r:id="rId67">
        <w:r>
          <w:rPr>
            <w:color w:val="0000FF"/>
          </w:rPr>
          <w:t>законом</w:t>
        </w:r>
      </w:hyperlink>
      <w:r>
        <w:t xml:space="preserve"> от 31 июля 2020 года N 248-ФЗ.</w:t>
      </w:r>
    </w:p>
    <w:p w:rsidR="00515B8B" w:rsidRDefault="00515B8B">
      <w:pPr>
        <w:pStyle w:val="ConsPlusNormal"/>
        <w:jc w:val="both"/>
      </w:pPr>
    </w:p>
    <w:p w:rsidR="00515B8B" w:rsidRDefault="00515B8B">
      <w:pPr>
        <w:pStyle w:val="ConsPlusTitle"/>
        <w:jc w:val="center"/>
        <w:outlineLvl w:val="1"/>
      </w:pPr>
      <w:r>
        <w:t>5. Обжалование решений Администрации района, действий</w:t>
      </w:r>
    </w:p>
    <w:p w:rsidR="00515B8B" w:rsidRDefault="00515B8B">
      <w:pPr>
        <w:pStyle w:val="ConsPlusTitle"/>
        <w:jc w:val="center"/>
      </w:pPr>
      <w:r>
        <w:t>(бездействия) должностных лиц, уполномоченных осуществлять</w:t>
      </w:r>
    </w:p>
    <w:p w:rsidR="00515B8B" w:rsidRDefault="00515B8B">
      <w:pPr>
        <w:pStyle w:val="ConsPlusTitle"/>
        <w:jc w:val="center"/>
      </w:pPr>
      <w:r>
        <w:t>муниципальный жилищный контроль</w:t>
      </w:r>
    </w:p>
    <w:p w:rsidR="00515B8B" w:rsidRDefault="00515B8B">
      <w:pPr>
        <w:pStyle w:val="ConsPlusNormal"/>
        <w:jc w:val="both"/>
      </w:pPr>
    </w:p>
    <w:p w:rsidR="00515B8B" w:rsidRDefault="00515B8B">
      <w:pPr>
        <w:pStyle w:val="ConsPlusNormal"/>
        <w:ind w:firstLine="540"/>
        <w:jc w:val="both"/>
      </w:pPr>
      <w:r>
        <w:t>5.1. 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15B8B" w:rsidRDefault="00515B8B">
      <w:pPr>
        <w:pStyle w:val="ConsPlusNormal"/>
        <w:spacing w:before="220"/>
        <w:ind w:firstLine="540"/>
        <w:jc w:val="both"/>
      </w:pPr>
      <w:r>
        <w:t>5.2. Досудебный порядок подачи жалоб на решения Администрации района, действия (бездействие) должностных лиц, уполномоченных осуществлять муниципальный жилищный контроль, не применяется.</w:t>
      </w:r>
    </w:p>
    <w:p w:rsidR="00515B8B" w:rsidRDefault="00515B8B">
      <w:pPr>
        <w:pStyle w:val="ConsPlusNormal"/>
        <w:jc w:val="both"/>
      </w:pPr>
    </w:p>
    <w:p w:rsidR="00515B8B" w:rsidRDefault="00515B8B">
      <w:pPr>
        <w:pStyle w:val="ConsPlusTitle"/>
        <w:jc w:val="center"/>
        <w:outlineLvl w:val="1"/>
      </w:pPr>
      <w:r>
        <w:t>6. Заключительные положения</w:t>
      </w:r>
    </w:p>
    <w:p w:rsidR="00515B8B" w:rsidRDefault="00515B8B">
      <w:pPr>
        <w:pStyle w:val="ConsPlusNormal"/>
        <w:jc w:val="both"/>
      </w:pPr>
    </w:p>
    <w:p w:rsidR="00515B8B" w:rsidRDefault="00515B8B">
      <w:pPr>
        <w:pStyle w:val="ConsPlusNormal"/>
        <w:ind w:firstLine="540"/>
        <w:jc w:val="both"/>
      </w:pPr>
      <w:r>
        <w:t>6.1. До 31 декабря 2023 года подготовка Администрацией района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района действиях и принимаемых решениях, обмен документами и сведениями с контролируемыми лицами осуществляется на бумажном носителе.</w:t>
      </w: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both"/>
      </w:pPr>
    </w:p>
    <w:p w:rsidR="00515B8B" w:rsidRDefault="00515B8B">
      <w:pPr>
        <w:pStyle w:val="ConsPlusNormal"/>
        <w:jc w:val="right"/>
        <w:outlineLvl w:val="1"/>
      </w:pPr>
      <w:r>
        <w:t>Приложение</w:t>
      </w:r>
    </w:p>
    <w:p w:rsidR="00515B8B" w:rsidRDefault="00515B8B">
      <w:pPr>
        <w:pStyle w:val="ConsPlusNormal"/>
        <w:jc w:val="right"/>
      </w:pPr>
      <w:r>
        <w:t>к Положению</w:t>
      </w:r>
    </w:p>
    <w:p w:rsidR="00515B8B" w:rsidRDefault="00515B8B">
      <w:pPr>
        <w:pStyle w:val="ConsPlusNormal"/>
        <w:jc w:val="right"/>
      </w:pPr>
      <w:r>
        <w:t>о муниципальном жилищном контроле</w:t>
      </w:r>
    </w:p>
    <w:p w:rsidR="00515B8B" w:rsidRDefault="00515B8B">
      <w:pPr>
        <w:pStyle w:val="ConsPlusNormal"/>
        <w:jc w:val="right"/>
      </w:pPr>
      <w:r>
        <w:t>на территории Кировского внутригородского</w:t>
      </w:r>
    </w:p>
    <w:p w:rsidR="00515B8B" w:rsidRDefault="00515B8B">
      <w:pPr>
        <w:pStyle w:val="ConsPlusNormal"/>
        <w:jc w:val="right"/>
      </w:pPr>
      <w:r>
        <w:t>района городского округа Самара</w:t>
      </w:r>
    </w:p>
    <w:p w:rsidR="00515B8B" w:rsidRDefault="00515B8B">
      <w:pPr>
        <w:pStyle w:val="ConsPlusNormal"/>
        <w:jc w:val="both"/>
      </w:pPr>
    </w:p>
    <w:p w:rsidR="00515B8B" w:rsidRDefault="00515B8B">
      <w:pPr>
        <w:pStyle w:val="ConsPlusTitle"/>
        <w:jc w:val="center"/>
      </w:pPr>
      <w:bookmarkStart w:id="3" w:name="P302"/>
      <w:bookmarkEnd w:id="3"/>
      <w:r>
        <w:t>ПЕРЕЧЕНЬ</w:t>
      </w:r>
    </w:p>
    <w:p w:rsidR="00515B8B" w:rsidRDefault="00515B8B">
      <w:pPr>
        <w:pStyle w:val="ConsPlusTitle"/>
        <w:jc w:val="center"/>
      </w:pPr>
      <w:r>
        <w:t>ИНДИКАТОРОВ РИСКА НАРУШЕНИЯ ОБЯЗАТЕЛЬНЫХ ТРЕБОВАНИЙ</w:t>
      </w:r>
    </w:p>
    <w:p w:rsidR="00515B8B" w:rsidRDefault="00515B8B">
      <w:pPr>
        <w:pStyle w:val="ConsPlusTitle"/>
        <w:jc w:val="center"/>
      </w:pPr>
      <w:r>
        <w:t>МУНИЦИПАЛЬНОГО ЖИЛИЩНОГО КОНТРОЛЯ</w:t>
      </w:r>
    </w:p>
    <w:p w:rsidR="00515B8B" w:rsidRDefault="00515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B" w:rsidRDefault="00515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B" w:rsidRDefault="00515B8B">
            <w:pPr>
              <w:pStyle w:val="ConsPlusNormal"/>
              <w:jc w:val="center"/>
            </w:pPr>
            <w:r>
              <w:rPr>
                <w:color w:val="392C69"/>
              </w:rPr>
              <w:t>Список изменяющих документов</w:t>
            </w:r>
          </w:p>
          <w:p w:rsidR="00515B8B" w:rsidRDefault="00515B8B">
            <w:pPr>
              <w:pStyle w:val="ConsPlusNormal"/>
              <w:jc w:val="center"/>
            </w:pPr>
            <w:r>
              <w:rPr>
                <w:color w:val="392C69"/>
              </w:rPr>
              <w:t xml:space="preserve">(в ред. </w:t>
            </w:r>
            <w:hyperlink r:id="rId68">
              <w:r>
                <w:rPr>
                  <w:color w:val="0000FF"/>
                </w:rPr>
                <w:t>Решения</w:t>
              </w:r>
            </w:hyperlink>
            <w:r>
              <w:rPr>
                <w:color w:val="392C69"/>
              </w:rPr>
              <w:t xml:space="preserve"> Совета депутатов Кировского внутригородского района</w:t>
            </w:r>
          </w:p>
          <w:p w:rsidR="00515B8B" w:rsidRDefault="00515B8B">
            <w:pPr>
              <w:pStyle w:val="ConsPlusNormal"/>
              <w:jc w:val="center"/>
            </w:pPr>
            <w:r>
              <w:rPr>
                <w:color w:val="392C69"/>
              </w:rPr>
              <w:t>городского округа Самара от 28.05.2024 N 164)</w:t>
            </w:r>
          </w:p>
        </w:tc>
        <w:tc>
          <w:tcPr>
            <w:tcW w:w="113" w:type="dxa"/>
            <w:tcBorders>
              <w:top w:val="nil"/>
              <w:left w:val="nil"/>
              <w:bottom w:val="nil"/>
              <w:right w:val="nil"/>
            </w:tcBorders>
            <w:shd w:val="clear" w:color="auto" w:fill="F4F3F8"/>
            <w:tcMar>
              <w:top w:w="0" w:type="dxa"/>
              <w:left w:w="0" w:type="dxa"/>
              <w:bottom w:w="0" w:type="dxa"/>
              <w:right w:w="0" w:type="dxa"/>
            </w:tcMar>
          </w:tcPr>
          <w:p w:rsidR="00515B8B" w:rsidRDefault="00515B8B">
            <w:pPr>
              <w:pStyle w:val="ConsPlusNormal"/>
            </w:pPr>
          </w:p>
        </w:tc>
      </w:tr>
    </w:tbl>
    <w:p w:rsidR="00515B8B" w:rsidRDefault="00515B8B">
      <w:pPr>
        <w:pStyle w:val="ConsPlusNormal"/>
        <w:jc w:val="both"/>
      </w:pPr>
    </w:p>
    <w:p w:rsidR="00515B8B" w:rsidRDefault="00515B8B">
      <w:pPr>
        <w:pStyle w:val="ConsPlusNormal"/>
        <w:ind w:firstLine="540"/>
        <w:jc w:val="both"/>
      </w:pPr>
      <w:r>
        <w:t xml:space="preserve">1. Трехкратный и более рост количества обращений за 6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района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69">
        <w:r>
          <w:rPr>
            <w:color w:val="0000FF"/>
          </w:rPr>
          <w:t>частью 1 статьи 20</w:t>
        </w:r>
      </w:hyperlink>
      <w:r>
        <w:t xml:space="preserve"> Жилищного кодекса Российской Федерации.</w:t>
      </w:r>
    </w:p>
    <w:p w:rsidR="00515B8B" w:rsidRDefault="00515B8B">
      <w:pPr>
        <w:pStyle w:val="ConsPlusNormal"/>
        <w:spacing w:before="220"/>
        <w:ind w:firstLine="540"/>
        <w:jc w:val="both"/>
      </w:pPr>
      <w:r>
        <w:t xml:space="preserve">2. Неоднократные (2 и более) случаи технологических сбоев на системах жизнеобеспечения в многоквартирном доме, в котором есть помещения муниципального жилищного фонда, </w:t>
      </w:r>
      <w:r>
        <w:lastRenderedPageBreak/>
        <w:t>находящемся в управлении контролируемого лица, в течение 3-х месяцев подряд.</w:t>
      </w:r>
    </w:p>
    <w:p w:rsidR="00515B8B" w:rsidRDefault="00515B8B">
      <w:pPr>
        <w:pStyle w:val="ConsPlusNormal"/>
        <w:spacing w:before="220"/>
        <w:ind w:firstLine="540"/>
        <w:jc w:val="both"/>
      </w:pPr>
      <w:r>
        <w:t>3. Наличие снега, наледи и (или) сосулек на кровлях многоквартирных жилых домов и крыш их подъездов (входных групп).</w:t>
      </w:r>
    </w:p>
    <w:p w:rsidR="00515B8B" w:rsidRDefault="00515B8B">
      <w:pPr>
        <w:pStyle w:val="ConsPlusNormal"/>
        <w:jc w:val="both"/>
      </w:pPr>
    </w:p>
    <w:p w:rsidR="00515B8B" w:rsidRDefault="00515B8B">
      <w:pPr>
        <w:pStyle w:val="ConsPlusNormal"/>
        <w:jc w:val="both"/>
      </w:pPr>
    </w:p>
    <w:p w:rsidR="00515B8B" w:rsidRDefault="00515B8B">
      <w:pPr>
        <w:pStyle w:val="ConsPlusNormal"/>
        <w:pBdr>
          <w:bottom w:val="single" w:sz="6" w:space="0" w:color="auto"/>
        </w:pBdr>
        <w:spacing w:before="100" w:after="100"/>
        <w:jc w:val="both"/>
        <w:rPr>
          <w:sz w:val="2"/>
          <w:szCs w:val="2"/>
        </w:rPr>
      </w:pPr>
    </w:p>
    <w:p w:rsidR="0026565E" w:rsidRDefault="0026565E">
      <w:bookmarkStart w:id="4" w:name="_GoBack"/>
      <w:bookmarkEnd w:id="4"/>
    </w:p>
    <w:sectPr w:rsidR="0026565E" w:rsidSect="00061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8B"/>
    <w:rsid w:val="0026565E"/>
    <w:rsid w:val="0051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FB0A2-15FC-4635-8F20-9EA9552E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5B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5B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78401&amp;dst=100016" TargetMode="External"/><Relationship Id="rId18" Type="http://schemas.openxmlformats.org/officeDocument/2006/relationships/hyperlink" Target="https://login.consultant.ru/link/?req=doc&amp;base=RLAW256&amp;n=183859&amp;dst=100005" TargetMode="External"/><Relationship Id="rId26" Type="http://schemas.openxmlformats.org/officeDocument/2006/relationships/hyperlink" Target="https://login.consultant.ru/link/?req=doc&amp;base=LAW&amp;n=482844" TargetMode="External"/><Relationship Id="rId39" Type="http://schemas.openxmlformats.org/officeDocument/2006/relationships/hyperlink" Target="https://login.consultant.ru/link/?req=doc&amp;base=RLAW256&amp;n=171166&amp;dst=100023" TargetMode="External"/><Relationship Id="rId21" Type="http://schemas.openxmlformats.org/officeDocument/2006/relationships/hyperlink" Target="https://login.consultant.ru/link/?req=doc&amp;base=LAW&amp;n=482844" TargetMode="External"/><Relationship Id="rId34" Type="http://schemas.openxmlformats.org/officeDocument/2006/relationships/hyperlink" Target="https://login.consultant.ru/link/?req=doc&amp;base=RLAW256&amp;n=155121&amp;dst=100012" TargetMode="External"/><Relationship Id="rId42" Type="http://schemas.openxmlformats.org/officeDocument/2006/relationships/hyperlink" Target="https://login.consultant.ru/link/?req=doc&amp;base=RLAW256&amp;n=155121&amp;dst=100015" TargetMode="External"/><Relationship Id="rId47" Type="http://schemas.openxmlformats.org/officeDocument/2006/relationships/hyperlink" Target="https://login.consultant.ru/link/?req=doc&amp;base=RLAW256&amp;n=155121&amp;dst=100020" TargetMode="External"/><Relationship Id="rId50" Type="http://schemas.openxmlformats.org/officeDocument/2006/relationships/hyperlink" Target="https://login.consultant.ru/link/?req=doc&amp;base=RLAW256&amp;n=171166&amp;dst=100029" TargetMode="External"/><Relationship Id="rId55" Type="http://schemas.openxmlformats.org/officeDocument/2006/relationships/hyperlink" Target="https://login.consultant.ru/link/?req=doc&amp;base=LAW&amp;n=482844" TargetMode="External"/><Relationship Id="rId63" Type="http://schemas.openxmlformats.org/officeDocument/2006/relationships/hyperlink" Target="https://login.consultant.ru/link/?req=doc&amp;base=LAW&amp;n=482844&amp;dst=100364" TargetMode="External"/><Relationship Id="rId68" Type="http://schemas.openxmlformats.org/officeDocument/2006/relationships/hyperlink" Target="https://login.consultant.ru/link/?req=doc&amp;base=RLAW256&amp;n=183859&amp;dst=100005" TargetMode="External"/><Relationship Id="rId7" Type="http://schemas.openxmlformats.org/officeDocument/2006/relationships/hyperlink" Target="https://login.consultant.ru/link/?req=doc&amp;base=RLAW256&amp;n=171166&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6&amp;n=171166&amp;dst=100005" TargetMode="External"/><Relationship Id="rId29" Type="http://schemas.openxmlformats.org/officeDocument/2006/relationships/hyperlink" Target="https://login.consultant.ru/link/?req=doc&amp;base=LAW&amp;n=481370" TargetMode="External"/><Relationship Id="rId1" Type="http://schemas.openxmlformats.org/officeDocument/2006/relationships/styles" Target="styles.xml"/><Relationship Id="rId6" Type="http://schemas.openxmlformats.org/officeDocument/2006/relationships/hyperlink" Target="https://login.consultant.ru/link/?req=doc&amp;base=RLAW256&amp;n=155121&amp;dst=100005" TargetMode="External"/><Relationship Id="rId11"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RLAW256&amp;n=155121&amp;dst=100008" TargetMode="External"/><Relationship Id="rId32" Type="http://schemas.openxmlformats.org/officeDocument/2006/relationships/hyperlink" Target="https://login.consultant.ru/link/?req=doc&amp;base=LAW&amp;n=482844&amp;dst=100271" TargetMode="External"/><Relationship Id="rId37" Type="http://schemas.openxmlformats.org/officeDocument/2006/relationships/hyperlink" Target="https://login.consultant.ru/link/?req=doc&amp;base=RLAW256&amp;n=171166&amp;dst=100021" TargetMode="External"/><Relationship Id="rId40" Type="http://schemas.openxmlformats.org/officeDocument/2006/relationships/hyperlink" Target="https://login.consultant.ru/link/?req=doc&amp;base=RLAW256&amp;n=176376&amp;dst=100007" TargetMode="External"/><Relationship Id="rId45" Type="http://schemas.openxmlformats.org/officeDocument/2006/relationships/hyperlink" Target="https://login.consultant.ru/link/?req=doc&amp;base=RLAW256&amp;n=155121&amp;dst=100018" TargetMode="External"/><Relationship Id="rId53" Type="http://schemas.openxmlformats.org/officeDocument/2006/relationships/hyperlink" Target="https://login.consultant.ru/link/?req=doc&amp;base=LAW&amp;n=482844" TargetMode="External"/><Relationship Id="rId58" Type="http://schemas.openxmlformats.org/officeDocument/2006/relationships/hyperlink" Target="https://login.consultant.ru/link/?req=doc&amp;base=LAW&amp;n=482844&amp;dst=100634" TargetMode="External"/><Relationship Id="rId66" Type="http://schemas.openxmlformats.org/officeDocument/2006/relationships/hyperlink" Target="https://login.consultant.ru/link/?req=doc&amp;base=LAW&amp;n=482844&amp;dst=101128" TargetMode="External"/><Relationship Id="rId5" Type="http://schemas.openxmlformats.org/officeDocument/2006/relationships/hyperlink" Target="https://login.consultant.ru/link/?req=doc&amp;base=RLAW256&amp;n=151881&amp;dst=100005" TargetMode="External"/><Relationship Id="rId15" Type="http://schemas.openxmlformats.org/officeDocument/2006/relationships/hyperlink" Target="https://login.consultant.ru/link/?req=doc&amp;base=RLAW256&amp;n=155121&amp;dst=100005" TargetMode="External"/><Relationship Id="rId23" Type="http://schemas.openxmlformats.org/officeDocument/2006/relationships/hyperlink" Target="https://login.consultant.ru/link/?req=doc&amp;base=RLAW256&amp;n=155121&amp;dst=100006" TargetMode="External"/><Relationship Id="rId28" Type="http://schemas.openxmlformats.org/officeDocument/2006/relationships/hyperlink" Target="https://login.consultant.ru/link/?req=doc&amp;base=LAW&amp;n=466854" TargetMode="External"/><Relationship Id="rId36" Type="http://schemas.openxmlformats.org/officeDocument/2006/relationships/hyperlink" Target="https://login.consultant.ru/link/?req=doc&amp;base=RLAW256&amp;n=171166&amp;dst=100008" TargetMode="External"/><Relationship Id="rId49" Type="http://schemas.openxmlformats.org/officeDocument/2006/relationships/hyperlink" Target="https://login.consultant.ru/link/?req=doc&amp;base=RLAW256&amp;n=171166&amp;dst=100027" TargetMode="External"/><Relationship Id="rId57" Type="http://schemas.openxmlformats.org/officeDocument/2006/relationships/hyperlink" Target="https://login.consultant.ru/link/?req=doc&amp;base=RLAW256&amp;n=155121&amp;dst=100034" TargetMode="External"/><Relationship Id="rId61" Type="http://schemas.openxmlformats.org/officeDocument/2006/relationships/hyperlink" Target="https://login.consultant.ru/link/?req=doc&amp;base=LAW&amp;n=482844&amp;dst=100638" TargetMode="External"/><Relationship Id="rId10" Type="http://schemas.openxmlformats.org/officeDocument/2006/relationships/hyperlink" Target="https://login.consultant.ru/link/?req=doc&amp;base=LAW&amp;n=466854" TargetMode="External"/><Relationship Id="rId19" Type="http://schemas.openxmlformats.org/officeDocument/2006/relationships/hyperlink" Target="https://admkir63.ru/" TargetMode="External"/><Relationship Id="rId31" Type="http://schemas.openxmlformats.org/officeDocument/2006/relationships/hyperlink" Target="https://login.consultant.ru/link/?req=doc&amp;base=LAW&amp;n=482844&amp;dst=100269" TargetMode="External"/><Relationship Id="rId44" Type="http://schemas.openxmlformats.org/officeDocument/2006/relationships/hyperlink" Target="https://login.consultant.ru/link/?req=doc&amp;base=RLAW256&amp;n=155121&amp;dst=100017" TargetMode="External"/><Relationship Id="rId52" Type="http://schemas.openxmlformats.org/officeDocument/2006/relationships/hyperlink" Target="https://login.consultant.ru/link/?req=doc&amp;base=RLAW256&amp;n=171166&amp;dst=100033" TargetMode="External"/><Relationship Id="rId60" Type="http://schemas.openxmlformats.org/officeDocument/2006/relationships/hyperlink" Target="https://login.consultant.ru/link/?req=doc&amp;base=LAW&amp;n=482844&amp;dst=100637" TargetMode="External"/><Relationship Id="rId65" Type="http://schemas.openxmlformats.org/officeDocument/2006/relationships/hyperlink" Target="https://login.consultant.ru/link/?req=doc&amp;base=LAW&amp;n=482844&amp;dst=101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83859&amp;dst=100005" TargetMode="External"/><Relationship Id="rId14" Type="http://schemas.openxmlformats.org/officeDocument/2006/relationships/hyperlink" Target="https://login.consultant.ru/link/?req=doc&amp;base=RLAW256&amp;n=151881&amp;dst=100005" TargetMode="External"/><Relationship Id="rId22" Type="http://schemas.openxmlformats.org/officeDocument/2006/relationships/hyperlink" Target="https://login.consultant.ru/link/?req=doc&amp;base=LAW&amp;n=482844&amp;dst=100315" TargetMode="External"/><Relationship Id="rId27" Type="http://schemas.openxmlformats.org/officeDocument/2006/relationships/hyperlink" Target="https://login.consultant.ru/link/?req=doc&amp;base=LAW&amp;n=482844" TargetMode="External"/><Relationship Id="rId30" Type="http://schemas.openxmlformats.org/officeDocument/2006/relationships/hyperlink" Target="https://login.consultant.ru/link/?req=doc&amp;base=RLAW256&amp;n=155121&amp;dst=100010" TargetMode="External"/><Relationship Id="rId35" Type="http://schemas.openxmlformats.org/officeDocument/2006/relationships/hyperlink" Target="https://login.consultant.ru/link/?req=doc&amp;base=RLAW256&amp;n=176376&amp;dst=100006" TargetMode="External"/><Relationship Id="rId43" Type="http://schemas.openxmlformats.org/officeDocument/2006/relationships/hyperlink" Target="https://login.consultant.ru/link/?req=doc&amp;base=RLAW256&amp;n=155121&amp;dst=100016" TargetMode="External"/><Relationship Id="rId48" Type="http://schemas.openxmlformats.org/officeDocument/2006/relationships/hyperlink" Target="https://login.consultant.ru/link/?req=doc&amp;base=RLAW256&amp;n=171166&amp;dst=100025" TargetMode="External"/><Relationship Id="rId56" Type="http://schemas.openxmlformats.org/officeDocument/2006/relationships/hyperlink" Target="https://login.consultant.ru/link/?req=doc&amp;base=RLAW256&amp;n=155121&amp;dst=100023" TargetMode="External"/><Relationship Id="rId64" Type="http://schemas.openxmlformats.org/officeDocument/2006/relationships/hyperlink" Target="https://login.consultant.ru/link/?req=doc&amp;base=LAW&amp;n=482844" TargetMode="External"/><Relationship Id="rId69" Type="http://schemas.openxmlformats.org/officeDocument/2006/relationships/hyperlink" Target="https://login.consultant.ru/link/?req=doc&amp;base=LAW&amp;n=466854&amp;dst=1096" TargetMode="External"/><Relationship Id="rId8" Type="http://schemas.openxmlformats.org/officeDocument/2006/relationships/hyperlink" Target="https://login.consultant.ru/link/?req=doc&amp;base=RLAW256&amp;n=176376&amp;dst=100005" TargetMode="External"/><Relationship Id="rId51" Type="http://schemas.openxmlformats.org/officeDocument/2006/relationships/hyperlink" Target="https://login.consultant.ru/link/?req=doc&amp;base=RLAW256&amp;n=171166&amp;dst=10003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44" TargetMode="External"/><Relationship Id="rId17" Type="http://schemas.openxmlformats.org/officeDocument/2006/relationships/hyperlink" Target="https://login.consultant.ru/link/?req=doc&amp;base=RLAW256&amp;n=176376&amp;dst=100005" TargetMode="External"/><Relationship Id="rId25" Type="http://schemas.openxmlformats.org/officeDocument/2006/relationships/hyperlink" Target="https://login.consultant.ru/link/?req=doc&amp;base=RLAW256&amp;n=155121&amp;dst=100009" TargetMode="External"/><Relationship Id="rId33" Type="http://schemas.openxmlformats.org/officeDocument/2006/relationships/hyperlink" Target="https://login.consultant.ru/link/?req=doc&amp;base=RLAW256&amp;n=151881&amp;dst=100006" TargetMode="External"/><Relationship Id="rId38" Type="http://schemas.openxmlformats.org/officeDocument/2006/relationships/hyperlink" Target="https://login.consultant.ru/link/?req=doc&amp;base=LAW&amp;n=482844&amp;dst=100512" TargetMode="External"/><Relationship Id="rId46" Type="http://schemas.openxmlformats.org/officeDocument/2006/relationships/hyperlink" Target="https://login.consultant.ru/link/?req=doc&amp;base=RLAW256&amp;n=155121&amp;dst=100019" TargetMode="External"/><Relationship Id="rId59" Type="http://schemas.openxmlformats.org/officeDocument/2006/relationships/hyperlink" Target="https://login.consultant.ru/link/?req=doc&amp;base=LAW&amp;n=482844&amp;dst=100636" TargetMode="External"/><Relationship Id="rId67" Type="http://schemas.openxmlformats.org/officeDocument/2006/relationships/hyperlink" Target="https://login.consultant.ru/link/?req=doc&amp;base=LAW&amp;n=482844" TargetMode="External"/><Relationship Id="rId20" Type="http://schemas.openxmlformats.org/officeDocument/2006/relationships/hyperlink" Target="https://login.consultant.ru/link/?req=doc&amp;base=RLAW256&amp;n=171166&amp;dst=100006" TargetMode="External"/><Relationship Id="rId41" Type="http://schemas.openxmlformats.org/officeDocument/2006/relationships/hyperlink" Target="https://login.consultant.ru/link/?req=doc&amp;base=RLAW256&amp;n=155121&amp;dst=100013" TargetMode="External"/><Relationship Id="rId54" Type="http://schemas.openxmlformats.org/officeDocument/2006/relationships/hyperlink" Target="https://login.consultant.ru/link/?req=doc&amp;base=RLAW256&amp;n=171166&amp;dst=100035" TargetMode="External"/><Relationship Id="rId62" Type="http://schemas.openxmlformats.org/officeDocument/2006/relationships/hyperlink" Target="https://login.consultant.ru/link/?req=doc&amp;base=LAW&amp;n=482844&amp;dst=100733"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8928</Words>
  <Characters>50891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Ольга Николаевна</dc:creator>
  <cp:keywords/>
  <dc:description/>
  <cp:lastModifiedBy>Сидорова Ольга Николаевна</cp:lastModifiedBy>
  <cp:revision>1</cp:revision>
  <dcterms:created xsi:type="dcterms:W3CDTF">2024-08-19T12:13:00Z</dcterms:created>
  <dcterms:modified xsi:type="dcterms:W3CDTF">2024-08-19T12:14:00Z</dcterms:modified>
</cp:coreProperties>
</file>