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ED06ED" w:rsidRPr="00D70E5A" w:rsidRDefault="00ED06ED" w:rsidP="00ED06ED">
      <w:pPr>
        <w:pStyle w:val="a3"/>
        <w:spacing w:after="0"/>
        <w:rPr>
          <w:rFonts w:asciiTheme="minorHAnsi" w:hAnsiTheme="minorHAnsi" w:cs="Cambria"/>
          <w:sz w:val="20"/>
          <w:szCs w:val="20"/>
        </w:rPr>
      </w:pPr>
      <w:r w:rsidRPr="00D70E5A">
        <w:rPr>
          <w:rFonts w:asciiTheme="minorHAnsi" w:hAnsiTheme="minorHAnsi" w:cs="Cambria"/>
          <w:sz w:val="20"/>
          <w:szCs w:val="20"/>
        </w:rPr>
        <w:t>Государственное бюджетное учреждение Самарской области</w:t>
      </w:r>
    </w:p>
    <w:p w:rsidR="00ED06ED" w:rsidRPr="00D70E5A" w:rsidRDefault="00ED06ED" w:rsidP="00ED06ED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D70E5A">
        <w:rPr>
          <w:rFonts w:asciiTheme="minorHAnsi" w:hAnsiTheme="minorHAnsi"/>
          <w:sz w:val="20"/>
          <w:szCs w:val="20"/>
        </w:rPr>
        <w:t>«Самарское ветеринарное объединение»</w:t>
      </w:r>
    </w:p>
    <w:p w:rsidR="00ED06ED" w:rsidRPr="008D37E8" w:rsidRDefault="00ED06ED" w:rsidP="00ED06ED">
      <w:pPr>
        <w:pStyle w:val="a3"/>
        <w:spacing w:after="0"/>
        <w:rPr>
          <w:rFonts w:ascii="Cambria" w:hAnsi="Cambria" w:cs="Cambria"/>
          <w:b/>
          <w:color w:val="FF0000"/>
          <w:sz w:val="52"/>
          <w:szCs w:val="52"/>
        </w:rPr>
      </w:pPr>
      <w:r w:rsidRPr="008D37E8">
        <w:rPr>
          <w:rFonts w:ascii="Cambria" w:hAnsi="Cambria" w:cs="Cambria"/>
          <w:b/>
          <w:color w:val="FF0000"/>
          <w:sz w:val="52"/>
          <w:szCs w:val="52"/>
        </w:rPr>
        <w:t>БРУЦЕЛЛЕЗ</w:t>
      </w:r>
    </w:p>
    <w:p w:rsidR="00ED06ED" w:rsidRPr="008D37E8" w:rsidRDefault="00ED06ED" w:rsidP="00ED06ED">
      <w:pPr>
        <w:spacing w:after="0"/>
        <w:jc w:val="center"/>
        <w:rPr>
          <w:b/>
          <w:color w:val="FF0000"/>
          <w:sz w:val="24"/>
          <w:szCs w:val="24"/>
        </w:rPr>
      </w:pPr>
      <w:r w:rsidRPr="008D37E8">
        <w:rPr>
          <w:b/>
          <w:color w:val="FF0000"/>
          <w:sz w:val="24"/>
          <w:szCs w:val="24"/>
        </w:rPr>
        <w:t>Памятка населению</w:t>
      </w:r>
    </w:p>
    <w:p w:rsidR="00ED06ED" w:rsidRDefault="00ED06ED" w:rsidP="00ED06ED">
      <w:pPr>
        <w:spacing w:after="0"/>
        <w:ind w:firstLine="567"/>
        <w:jc w:val="both"/>
        <w:rPr>
          <w:sz w:val="20"/>
          <w:szCs w:val="20"/>
        </w:rPr>
      </w:pPr>
      <w:r w:rsidRPr="00ED06ED">
        <w:rPr>
          <w:rFonts w:asciiTheme="minorHAnsi" w:hAnsiTheme="minorHAnsi"/>
          <w:b/>
          <w:bCs/>
          <w:color w:val="FF0000"/>
          <w:sz w:val="20"/>
          <w:szCs w:val="20"/>
        </w:rPr>
        <w:t>Бруцеллёз</w:t>
      </w:r>
      <w:r w:rsidRPr="00ED06ED">
        <w:rPr>
          <w:rFonts w:asciiTheme="minorHAnsi" w:hAnsiTheme="minorHAnsi"/>
          <w:color w:val="000000" w:themeColor="text1"/>
          <w:sz w:val="20"/>
          <w:szCs w:val="20"/>
        </w:rPr>
        <w:t xml:space="preserve"> (</w:t>
      </w:r>
      <w:hyperlink r:id="rId5" w:tooltip="Латинский язык" w:history="1">
        <w:r w:rsidRPr="00ED06ED">
          <w:rPr>
            <w:rStyle w:val="a5"/>
            <w:rFonts w:asciiTheme="minorHAnsi" w:hAnsiTheme="minorHAnsi"/>
            <w:color w:val="000000" w:themeColor="text1"/>
            <w:sz w:val="20"/>
            <w:szCs w:val="20"/>
            <w:u w:val="none"/>
          </w:rPr>
          <w:t>лат.</w:t>
        </w:r>
      </w:hyperlink>
      <w:r w:rsidRPr="00ED06ED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ED06ED">
        <w:rPr>
          <w:rFonts w:asciiTheme="minorHAnsi" w:hAnsiTheme="minorHAnsi"/>
          <w:iCs/>
          <w:color w:val="000000" w:themeColor="text1"/>
          <w:sz w:val="20"/>
          <w:szCs w:val="20"/>
          <w:lang w:val="la-Latn"/>
        </w:rPr>
        <w:t>brucellosis</w:t>
      </w:r>
      <w:r w:rsidRPr="00ED06ED">
        <w:rPr>
          <w:rFonts w:asciiTheme="minorHAnsi" w:hAnsiTheme="minorHAnsi"/>
          <w:color w:val="000000" w:themeColor="text1"/>
          <w:sz w:val="20"/>
          <w:szCs w:val="20"/>
        </w:rPr>
        <w:t xml:space="preserve">) — </w:t>
      </w:r>
      <w:hyperlink r:id="rId6" w:tooltip="Зоонозы" w:history="1">
        <w:r w:rsidRPr="00ED06ED">
          <w:rPr>
            <w:rStyle w:val="a5"/>
            <w:rFonts w:asciiTheme="minorHAnsi" w:hAnsiTheme="minorHAnsi"/>
            <w:color w:val="000000" w:themeColor="text1"/>
            <w:sz w:val="20"/>
            <w:szCs w:val="20"/>
            <w:u w:val="none"/>
          </w:rPr>
          <w:t>зоонозная инфекция</w:t>
        </w:r>
      </w:hyperlink>
      <w:r w:rsidRPr="0054719D">
        <w:rPr>
          <w:sz w:val="20"/>
          <w:szCs w:val="20"/>
        </w:rPr>
        <w:t>, передающаяся от больных животных человеку, характеризующаяся множественным поражением органов и систем организма человека.</w:t>
      </w:r>
    </w:p>
    <w:p w:rsidR="00ED06ED" w:rsidRPr="00414B70" w:rsidRDefault="00ED06ED" w:rsidP="00ED06ED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6350</wp:posOffset>
            </wp:positionV>
            <wp:extent cx="2252345" cy="1975485"/>
            <wp:effectExtent l="0" t="0" r="0" b="5715"/>
            <wp:wrapSquare wrapText="bothSides"/>
            <wp:docPr id="2" name="Рисунок 2" descr="C:\Users\1\Desktop\kontaktnoye-zarazheniye-brutsello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kontaktnoye-zarazheniye-brutselloz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F3F">
        <w:rPr>
          <w:b/>
          <w:color w:val="FF0000"/>
          <w:sz w:val="20"/>
          <w:szCs w:val="20"/>
        </w:rPr>
        <w:t>Механизм распространения</w:t>
      </w:r>
      <w:r>
        <w:rPr>
          <w:b/>
          <w:color w:val="FF0000"/>
          <w:sz w:val="20"/>
          <w:szCs w:val="20"/>
        </w:rPr>
        <w:t xml:space="preserve"> - </w:t>
      </w:r>
      <w:r w:rsidRPr="00414B70">
        <w:rPr>
          <w:color w:val="000000" w:themeColor="text1"/>
          <w:sz w:val="20"/>
          <w:szCs w:val="20"/>
        </w:rPr>
        <w:t>Многие исследователи считают, что специфическим для бруцеллеза механизмом передачи являются алиментарные пути заражения, и на этом основании относят бруцеллез к группе кишечных инфекций, возбудители которых проникают через рот, локализуются в слизистой оболочке кишечника, размножаются в ней и выделяются во внешнюю среду с испражнениями.</w:t>
      </w:r>
      <w:r>
        <w:rPr>
          <w:color w:val="000000" w:themeColor="text1"/>
          <w:sz w:val="20"/>
          <w:szCs w:val="20"/>
        </w:rPr>
        <w:t xml:space="preserve"> </w:t>
      </w:r>
    </w:p>
    <w:p w:rsidR="00ED06ED" w:rsidRDefault="00ED06ED" w:rsidP="00ED06ED">
      <w:pPr>
        <w:spacing w:after="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617106</wp:posOffset>
            </wp:positionV>
            <wp:extent cx="3030855" cy="2985135"/>
            <wp:effectExtent l="0" t="0" r="0" b="5715"/>
            <wp:wrapSquare wrapText="bothSides"/>
            <wp:docPr id="1" name="Рисунок 1" descr="C:\Users\1\Desktop\koro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korov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E5A">
        <w:rPr>
          <w:b/>
          <w:color w:val="FF0000"/>
          <w:sz w:val="20"/>
          <w:szCs w:val="20"/>
        </w:rPr>
        <w:t>Источником заражения</w:t>
      </w:r>
      <w:r w:rsidRPr="00D70E5A">
        <w:rPr>
          <w:color w:val="FF0000"/>
          <w:sz w:val="20"/>
          <w:szCs w:val="20"/>
        </w:rPr>
        <w:t xml:space="preserve"> </w:t>
      </w:r>
      <w:r w:rsidRPr="00D70E5A">
        <w:rPr>
          <w:sz w:val="20"/>
          <w:szCs w:val="20"/>
        </w:rPr>
        <w:t>человека являются больные животные – коровы, козы, свиньи, верблюды. Молоко абортировавших коров наиболее опасно для заражения бруцеллёзом, убить бруцелл в нём можно только при помощи кипячения. Заразиться бруцеллёзом через сметану и сливочное масло, а также простоквашу, сыворотку, пахту также легко, потому что эти продукты в процессе изготовления не подвергаются тепловой обработке. Опасным в отношении заражения бруцеллёзом является мясо больных животных, бруцеллы сохраняются даже в замороженном сыром мясе. Только тщательная долгая варка может убить возбудителя заболевания бруцеллёзом, изделия из фарша могут стать источником заражения бруцеллёзом, так, например, котлеты, плохо прожаренные, имеют в середине температуру от 40 градусов, а это не убивает возбудителя заболевания. Возбудитель бруцеллёза может сохраняться в активном состоянии и на шерсти с больных животных, шкурах, в местах их содержания.</w:t>
      </w:r>
    </w:p>
    <w:p w:rsidR="00ED06ED" w:rsidRPr="008D37E8" w:rsidRDefault="00ED06ED" w:rsidP="00ED06ED">
      <w:pPr>
        <w:spacing w:after="0"/>
        <w:jc w:val="both"/>
        <w:rPr>
          <w:color w:val="000000" w:themeColor="text1"/>
          <w:sz w:val="20"/>
          <w:szCs w:val="20"/>
        </w:rPr>
      </w:pPr>
      <w:r w:rsidRPr="008D37E8">
        <w:rPr>
          <w:b/>
          <w:color w:val="FF0000"/>
          <w:sz w:val="20"/>
          <w:szCs w:val="20"/>
        </w:rPr>
        <w:t>В целях предотвращения бруцеллеза необходимо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– </w:t>
      </w:r>
      <w:r w:rsidRPr="008D37E8">
        <w:rPr>
          <w:color w:val="000000" w:themeColor="text1"/>
          <w:sz w:val="20"/>
          <w:szCs w:val="20"/>
        </w:rPr>
        <w:t>предоставлять ветеринарным специалистам все сведения</w:t>
      </w:r>
      <w:r>
        <w:rPr>
          <w:color w:val="000000" w:themeColor="text1"/>
          <w:sz w:val="20"/>
          <w:szCs w:val="20"/>
        </w:rPr>
        <w:t xml:space="preserve"> о приобретенных животных, создавать условия для проведения их осмотра, исследований и обработок; в случаях появления признаков заболевания животных: преждевременных родов, абортов – незамедлительно обращаться к ветеринарным специалистам.</w:t>
      </w:r>
    </w:p>
    <w:p w:rsidR="00ED06ED" w:rsidRPr="00D70E5A" w:rsidRDefault="00ED06ED" w:rsidP="00ED06ED">
      <w:pPr>
        <w:spacing w:after="0"/>
        <w:jc w:val="both"/>
        <w:rPr>
          <w:sz w:val="20"/>
          <w:szCs w:val="20"/>
        </w:rPr>
      </w:pPr>
      <w:r w:rsidRPr="00D70E5A">
        <w:rPr>
          <w:b/>
          <w:color w:val="FF0000"/>
          <w:sz w:val="20"/>
          <w:szCs w:val="20"/>
        </w:rPr>
        <w:t>Профилактикой бруцеллёза</w:t>
      </w:r>
      <w:r w:rsidRPr="00D70E5A">
        <w:rPr>
          <w:sz w:val="20"/>
          <w:szCs w:val="20"/>
        </w:rPr>
        <w:t xml:space="preserve"> является тщательный ветеринарный контроль за продуктами животноводства, особенно за молоком и молочными продуктами, ликвидация и полная дезинфекция очагов бруцеллёза. </w:t>
      </w:r>
    </w:p>
    <w:p w:rsidR="00ED06ED" w:rsidRPr="00D70E5A" w:rsidRDefault="00ED06ED" w:rsidP="00ED06ED">
      <w:pPr>
        <w:spacing w:after="0"/>
        <w:jc w:val="both"/>
        <w:rPr>
          <w:sz w:val="20"/>
          <w:szCs w:val="20"/>
        </w:rPr>
      </w:pPr>
      <w:r w:rsidRPr="00D70E5A">
        <w:rPr>
          <w:sz w:val="20"/>
          <w:szCs w:val="20"/>
        </w:rPr>
        <w:t>Молоко, употребляемое людьми, должно проходить обязательную термическую обработку – стерилизацию, длительную пастеризацию или кипячение. В питании маленьких детей не рекомендуется употреблять продукты, которые не проходят обработку – ребёнок может заразиться бруцеллёзом через сметану и сливочное масло, а также плохо прожаренное мясо.</w:t>
      </w:r>
    </w:p>
    <w:p w:rsidR="00ED06ED" w:rsidRDefault="00ED06ED" w:rsidP="00ED06ED">
      <w:pPr>
        <w:spacing w:after="0"/>
        <w:jc w:val="both"/>
        <w:rPr>
          <w:sz w:val="20"/>
          <w:szCs w:val="20"/>
        </w:rPr>
      </w:pPr>
      <w:r w:rsidRPr="00D70E5A">
        <w:rPr>
          <w:sz w:val="20"/>
          <w:szCs w:val="20"/>
        </w:rPr>
        <w:t>Вода, употребляемая для питья, должна подвергаться обязательному кипячению. Нужно не допускать ситуации прямого контакта маленьких детей и домашних животных во избежание заражения бруцеллёзом от их шерсти.</w:t>
      </w:r>
    </w:p>
    <w:p w:rsidR="00ED06ED" w:rsidRDefault="00ED06ED" w:rsidP="00ED06ED">
      <w:pPr>
        <w:spacing w:after="0"/>
        <w:jc w:val="both"/>
        <w:rPr>
          <w:sz w:val="20"/>
          <w:szCs w:val="20"/>
        </w:rPr>
      </w:pPr>
    </w:p>
    <w:p w:rsidR="00ED06ED" w:rsidRPr="001A18C7" w:rsidRDefault="00ED06ED" w:rsidP="00ED06ED">
      <w:pPr>
        <w:spacing w:after="0"/>
        <w:rPr>
          <w:b/>
          <w:color w:val="FF0000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1A18C7">
        <w:rPr>
          <w:b/>
          <w:color w:val="FF0000"/>
          <w:sz w:val="24"/>
          <w:szCs w:val="24"/>
        </w:rPr>
        <w:t>Уважаемые граждане!</w:t>
      </w:r>
    </w:p>
    <w:p w:rsidR="00ED06ED" w:rsidRPr="001A18C7" w:rsidRDefault="00ED06ED" w:rsidP="00ED06ED">
      <w:pPr>
        <w:spacing w:after="0"/>
        <w:jc w:val="center"/>
        <w:rPr>
          <w:b/>
          <w:color w:val="FF0000"/>
          <w:sz w:val="24"/>
          <w:szCs w:val="24"/>
        </w:rPr>
      </w:pPr>
      <w:r w:rsidRPr="001A18C7">
        <w:rPr>
          <w:b/>
          <w:color w:val="FF0000"/>
          <w:sz w:val="24"/>
          <w:szCs w:val="24"/>
        </w:rPr>
        <w:t>Не подвергайте опасности себя, своих близких и личное подсобное хозяйство</w:t>
      </w:r>
    </w:p>
    <w:p w:rsidR="00BC3F16" w:rsidRPr="001A18C7" w:rsidRDefault="00BC3F16" w:rsidP="00ED06ED">
      <w:pPr>
        <w:spacing w:after="0"/>
        <w:jc w:val="center"/>
        <w:rPr>
          <w:b/>
          <w:color w:val="FF0000"/>
          <w:sz w:val="24"/>
          <w:szCs w:val="24"/>
        </w:rPr>
      </w:pPr>
      <w:r w:rsidRPr="001A18C7">
        <w:rPr>
          <w:b/>
          <w:color w:val="FF0000"/>
          <w:sz w:val="24"/>
          <w:szCs w:val="24"/>
        </w:rPr>
        <w:t xml:space="preserve">представляйте животных для проведения плановых мероприятий </w:t>
      </w:r>
    </w:p>
    <w:p w:rsidR="00ED06ED" w:rsidRPr="001A18C7" w:rsidRDefault="00BC3F16" w:rsidP="00ED06ED">
      <w:pPr>
        <w:spacing w:after="0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1A18C7">
        <w:rPr>
          <w:b/>
          <w:color w:val="FF0000"/>
          <w:sz w:val="24"/>
          <w:szCs w:val="24"/>
        </w:rPr>
        <w:t>по требованию сотрудников государственной ветеринарной службы!</w:t>
      </w:r>
    </w:p>
    <w:sectPr w:rsidR="00ED06ED" w:rsidRPr="001A18C7" w:rsidSect="00ED06ED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9A"/>
    <w:rsid w:val="001A18C7"/>
    <w:rsid w:val="00435C92"/>
    <w:rsid w:val="00560CB6"/>
    <w:rsid w:val="00BC3F16"/>
    <w:rsid w:val="00ED06ED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D06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D06ED"/>
    <w:rPr>
      <w:rFonts w:ascii="Calibri Light" w:eastAsia="Times New Roman" w:hAnsi="Calibri Light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D0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D06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D06ED"/>
    <w:rPr>
      <w:rFonts w:ascii="Calibri Light" w:eastAsia="Times New Roman" w:hAnsi="Calibri Light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D0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E%D0%BE%D0%BD%D0%BE%D0%B7%D1%8B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Красов Дмитрий Владимирович</cp:lastModifiedBy>
  <cp:revision>5</cp:revision>
  <dcterms:created xsi:type="dcterms:W3CDTF">2016-09-19T05:44:00Z</dcterms:created>
  <dcterms:modified xsi:type="dcterms:W3CDTF">2016-09-19T11:04:00Z</dcterms:modified>
</cp:coreProperties>
</file>