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41" w:rsidRDefault="0068666D" w:rsidP="00D8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>Прокуратура Кировского района г. Самары разъясняет: «</w:t>
      </w:r>
      <w:r w:rsidR="00D85241" w:rsidRPr="00D85241">
        <w:rPr>
          <w:rFonts w:ascii="Times New Roman" w:hAnsi="Times New Roman" w:cs="Times New Roman"/>
          <w:sz w:val="28"/>
          <w:szCs w:val="28"/>
        </w:rPr>
        <w:t>В какие сроки расследуется не</w:t>
      </w:r>
      <w:r w:rsidR="00D85241">
        <w:rPr>
          <w:rFonts w:ascii="Times New Roman" w:hAnsi="Times New Roman" w:cs="Times New Roman"/>
          <w:sz w:val="28"/>
          <w:szCs w:val="28"/>
        </w:rPr>
        <w:t>счастные случаи на производстве»</w:t>
      </w:r>
    </w:p>
    <w:p w:rsidR="00D85241" w:rsidRPr="006A09DA" w:rsidRDefault="00D85241" w:rsidP="00D8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41">
        <w:rPr>
          <w:rFonts w:ascii="Times New Roman" w:hAnsi="Times New Roman" w:cs="Times New Roman"/>
          <w:sz w:val="28"/>
          <w:szCs w:val="28"/>
        </w:rPr>
        <w:t>Согласно ст. 229.1 ТК РФ 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течение трех календарных дней. 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в течение 15 календарных дней.</w:t>
      </w:r>
    </w:p>
    <w:p w:rsidR="0068666D" w:rsidRPr="006A09DA" w:rsidRDefault="0068666D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666D" w:rsidRPr="006A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0"/>
    <w:rsid w:val="0068666D"/>
    <w:rsid w:val="006A09DA"/>
    <w:rsid w:val="00763C53"/>
    <w:rsid w:val="00867E40"/>
    <w:rsid w:val="00D85241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2023-12-19T12:36:00Z</dcterms:created>
  <dcterms:modified xsi:type="dcterms:W3CDTF">2023-12-19T14:45:00Z</dcterms:modified>
</cp:coreProperties>
</file>