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6D" w:rsidRPr="006A09DA" w:rsidRDefault="0068666D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Прокуратура Кировского района г</w:t>
      </w:r>
      <w:bookmarkStart w:id="0" w:name="_GoBack"/>
      <w:bookmarkEnd w:id="0"/>
      <w:r w:rsidRPr="006A09DA">
        <w:rPr>
          <w:rFonts w:ascii="Times New Roman" w:hAnsi="Times New Roman" w:cs="Times New Roman"/>
          <w:sz w:val="28"/>
          <w:szCs w:val="28"/>
        </w:rPr>
        <w:t>. Самары разъясняет: «</w:t>
      </w:r>
      <w:r w:rsidR="006A09DA" w:rsidRPr="006A09DA">
        <w:rPr>
          <w:rFonts w:ascii="Times New Roman" w:hAnsi="Times New Roman" w:cs="Times New Roman"/>
          <w:sz w:val="28"/>
          <w:szCs w:val="28"/>
        </w:rPr>
        <w:t>Права граждан при переселении из аварийного жилья»</w:t>
      </w:r>
    </w:p>
    <w:p w:rsidR="006A09DA" w:rsidRPr="006A09DA" w:rsidRDefault="006A09DA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Основные права граждан при переселении из аварийного жилья пред</w:t>
      </w:r>
      <w:r w:rsidRPr="006A09DA">
        <w:rPr>
          <w:rFonts w:ascii="Times New Roman" w:hAnsi="Times New Roman" w:cs="Times New Roman"/>
          <w:sz w:val="28"/>
          <w:szCs w:val="28"/>
        </w:rPr>
        <w:t>усмотрены Жилищным кодексом РФ.</w:t>
      </w:r>
    </w:p>
    <w:p w:rsidR="006A09DA" w:rsidRPr="006A09DA" w:rsidRDefault="006A09DA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 xml:space="preserve">Собственнику аварийного жилого помещения по соглашению с ним может быть предоставлено взамен изымаемого жилого помещения </w:t>
      </w:r>
      <w:r w:rsidRPr="006A09DA">
        <w:rPr>
          <w:rFonts w:ascii="Times New Roman" w:hAnsi="Times New Roman" w:cs="Times New Roman"/>
          <w:sz w:val="28"/>
          <w:szCs w:val="28"/>
        </w:rPr>
        <w:t>другое с зачетом его стоимости.</w:t>
      </w:r>
    </w:p>
    <w:p w:rsidR="006A09DA" w:rsidRPr="006A09DA" w:rsidRDefault="006A09DA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Также собственник аварийного жилья вправе получить выкупную стоимость изымаемого аварийного жилья. При определении ра</w:t>
      </w:r>
      <w:r w:rsidRPr="006A09DA">
        <w:rPr>
          <w:rFonts w:ascii="Times New Roman" w:hAnsi="Times New Roman" w:cs="Times New Roman"/>
          <w:sz w:val="28"/>
          <w:szCs w:val="28"/>
        </w:rPr>
        <w:t>змера выкупа в него включаются:</w:t>
      </w:r>
    </w:p>
    <w:p w:rsidR="006A09DA" w:rsidRPr="006A09DA" w:rsidRDefault="006A09DA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 xml:space="preserve">- рыночная стоимость жилого </w:t>
      </w:r>
      <w:r w:rsidRPr="006A09DA">
        <w:rPr>
          <w:rFonts w:ascii="Times New Roman" w:hAnsi="Times New Roman" w:cs="Times New Roman"/>
          <w:sz w:val="28"/>
          <w:szCs w:val="28"/>
        </w:rPr>
        <w:t>помещения,</w:t>
      </w:r>
    </w:p>
    <w:p w:rsidR="006A09DA" w:rsidRPr="006A09DA" w:rsidRDefault="006A09DA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-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его доли в праве общей со</w:t>
      </w:r>
      <w:r w:rsidRPr="006A09DA">
        <w:rPr>
          <w:rFonts w:ascii="Times New Roman" w:hAnsi="Times New Roman" w:cs="Times New Roman"/>
          <w:sz w:val="28"/>
          <w:szCs w:val="28"/>
        </w:rPr>
        <w:t>бственности на такое имущество,</w:t>
      </w:r>
    </w:p>
    <w:p w:rsidR="006A09DA" w:rsidRPr="006A09DA" w:rsidRDefault="006A09DA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9DA">
        <w:rPr>
          <w:rFonts w:ascii="Times New Roman" w:hAnsi="Times New Roman" w:cs="Times New Roman"/>
          <w:sz w:val="28"/>
          <w:szCs w:val="28"/>
        </w:rPr>
        <w:t>-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</w:t>
      </w:r>
      <w:r w:rsidRPr="006A09DA">
        <w:rPr>
          <w:rFonts w:ascii="Times New Roman" w:hAnsi="Times New Roman" w:cs="Times New Roman"/>
          <w:sz w:val="28"/>
          <w:szCs w:val="28"/>
        </w:rPr>
        <w:t>, в том числе упущенную</w:t>
      </w:r>
      <w:proofErr w:type="gramEnd"/>
      <w:r w:rsidRPr="006A09DA">
        <w:rPr>
          <w:rFonts w:ascii="Times New Roman" w:hAnsi="Times New Roman" w:cs="Times New Roman"/>
          <w:sz w:val="28"/>
          <w:szCs w:val="28"/>
        </w:rPr>
        <w:t xml:space="preserve"> выгоду.</w:t>
      </w:r>
    </w:p>
    <w:p w:rsidR="006A09DA" w:rsidRPr="006A09DA" w:rsidRDefault="006A09DA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 xml:space="preserve">Наниматель муниципальной квартиры при расселении аварийного дома вправе получить другое жилое помещение по договору социального найма, которое должно быть благоустроенным применительно к условиям соответствующего населенного пункта, равнозначным по общей </w:t>
      </w:r>
      <w:proofErr w:type="gramStart"/>
      <w:r w:rsidRPr="006A09DA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6A09DA">
        <w:rPr>
          <w:rFonts w:ascii="Times New Roman" w:hAnsi="Times New Roman" w:cs="Times New Roman"/>
          <w:sz w:val="28"/>
          <w:szCs w:val="28"/>
        </w:rPr>
        <w:t xml:space="preserve"> ранее занимаемому жилому помещению, отве</w:t>
      </w:r>
      <w:r w:rsidRPr="006A09DA">
        <w:rPr>
          <w:rFonts w:ascii="Times New Roman" w:hAnsi="Times New Roman" w:cs="Times New Roman"/>
          <w:sz w:val="28"/>
          <w:szCs w:val="28"/>
        </w:rPr>
        <w:t>чать установленным требованиям.</w:t>
      </w:r>
    </w:p>
    <w:p w:rsidR="006A09DA" w:rsidRPr="006A09DA" w:rsidRDefault="006A09DA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>При необходимости, гражданин в соответствии с положениями ст. 96 Жилищного кодекса РФ вправе обратиться в органы местного самоуправления по месту жительства для предоставления ему для временного проживания квартиры из м</w:t>
      </w:r>
      <w:r w:rsidRPr="006A09DA">
        <w:rPr>
          <w:rFonts w:ascii="Times New Roman" w:hAnsi="Times New Roman" w:cs="Times New Roman"/>
          <w:sz w:val="28"/>
          <w:szCs w:val="28"/>
        </w:rPr>
        <w:t>аневренного жилого фонда.</w:t>
      </w:r>
    </w:p>
    <w:p w:rsidR="0068666D" w:rsidRPr="006A09DA" w:rsidRDefault="006A09DA" w:rsidP="006A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9DA">
        <w:rPr>
          <w:rFonts w:ascii="Times New Roman" w:hAnsi="Times New Roman" w:cs="Times New Roman"/>
          <w:sz w:val="28"/>
          <w:szCs w:val="28"/>
        </w:rPr>
        <w:t xml:space="preserve">Лица, признанные органами местного самоуправления малоимущими и нуждающимися в улучшении жилищных условий и одновременно с этим проживающие в аварийном жилье, вправе требовать внеочередного предоставления им квартиры по договору социального найма на основании </w:t>
      </w:r>
      <w:r w:rsidRPr="006A09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09DA">
        <w:rPr>
          <w:rFonts w:ascii="Times New Roman" w:hAnsi="Times New Roman" w:cs="Times New Roman"/>
          <w:sz w:val="28"/>
          <w:szCs w:val="28"/>
        </w:rPr>
        <w:t>п. 1 ч.</w:t>
      </w:r>
      <w:r w:rsidRPr="006A09DA">
        <w:rPr>
          <w:rFonts w:ascii="Times New Roman" w:hAnsi="Times New Roman" w:cs="Times New Roman"/>
          <w:sz w:val="28"/>
          <w:szCs w:val="28"/>
        </w:rPr>
        <w:t xml:space="preserve"> 2 ст. 57 Жилищного кодекса РФ.</w:t>
      </w:r>
    </w:p>
    <w:sectPr w:rsidR="0068666D" w:rsidRPr="006A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0"/>
    <w:rsid w:val="0068666D"/>
    <w:rsid w:val="006A09DA"/>
    <w:rsid w:val="00763C53"/>
    <w:rsid w:val="00867E40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2023-12-19T12:36:00Z</dcterms:created>
  <dcterms:modified xsi:type="dcterms:W3CDTF">2023-12-19T12:46:00Z</dcterms:modified>
</cp:coreProperties>
</file>