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5" w:rsidRDefault="0068666D" w:rsidP="005B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5B658E" w:rsidRPr="005B658E">
        <w:rPr>
          <w:rFonts w:ascii="Times New Roman" w:hAnsi="Times New Roman" w:cs="Times New Roman"/>
          <w:sz w:val="28"/>
          <w:szCs w:val="28"/>
        </w:rPr>
        <w:t>Изменение формулировки увольнения в случае совершения коррупционных правонарушений</w:t>
      </w:r>
      <w:r w:rsidR="005B658E">
        <w:rPr>
          <w:rFonts w:ascii="Times New Roman" w:hAnsi="Times New Roman" w:cs="Times New Roman"/>
          <w:sz w:val="28"/>
          <w:szCs w:val="28"/>
        </w:rPr>
        <w:t>»</w:t>
      </w:r>
    </w:p>
    <w:p w:rsidR="005B658E" w:rsidRPr="005B658E" w:rsidRDefault="005B658E" w:rsidP="005B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8E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 273-ФЗ «О противодействии коррупции» в этом году был дополнен статьей 13.5 и предоставил прокурорам новые полномочия. Теперь, в случае если лицо, в отношении которого было принято решение о проверке достоверности и </w:t>
      </w:r>
      <w:proofErr w:type="gramStart"/>
      <w:r w:rsidRPr="005B658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5B658E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имуществе и обязательствах имущественного характера и соблюдения ограничений и запретов, установленных в целях противодействия коррупции, уволилось в ходе ее проведения либо до принятия решения о применении к нему взыскания, материалы такой проверки передают</w:t>
      </w:r>
      <w:r>
        <w:rPr>
          <w:rFonts w:ascii="Times New Roman" w:hAnsi="Times New Roman" w:cs="Times New Roman"/>
          <w:sz w:val="28"/>
          <w:szCs w:val="28"/>
        </w:rPr>
        <w:t>ся в органы прокуратуры.</w:t>
      </w:r>
    </w:p>
    <w:p w:rsidR="005B658E" w:rsidRPr="005B658E" w:rsidRDefault="005B658E" w:rsidP="005B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8E">
        <w:rPr>
          <w:rFonts w:ascii="Times New Roman" w:hAnsi="Times New Roman" w:cs="Times New Roman"/>
          <w:sz w:val="28"/>
          <w:szCs w:val="28"/>
        </w:rPr>
        <w:t xml:space="preserve">При этом после получения материалов незавершенной проверки Генеральный прокурор Российской Федерации или подчиненные ему прокуроры принимают решение о проверке достоверности и </w:t>
      </w:r>
      <w:proofErr w:type="gramStart"/>
      <w:r w:rsidRPr="005B658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5B658E">
        <w:rPr>
          <w:rFonts w:ascii="Times New Roman" w:hAnsi="Times New Roman" w:cs="Times New Roman"/>
          <w:sz w:val="28"/>
          <w:szCs w:val="28"/>
        </w:rPr>
        <w:t xml:space="preserve"> представленных проверяемым лицом сведений о доходах, об имуществе и обязательствах имущественного характера, соблюдения ограничений и запретов, требований о предотвращении или об урегулировании конфликта интересов, исполнения обязанностей, установленных в ц</w:t>
      </w:r>
      <w:r>
        <w:rPr>
          <w:rFonts w:ascii="Times New Roman" w:hAnsi="Times New Roman" w:cs="Times New Roman"/>
          <w:sz w:val="28"/>
          <w:szCs w:val="28"/>
        </w:rPr>
        <w:t>елях противодействия коррупции.</w:t>
      </w:r>
    </w:p>
    <w:p w:rsidR="005B658E" w:rsidRPr="005B658E" w:rsidRDefault="005B658E" w:rsidP="005B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8E">
        <w:rPr>
          <w:rFonts w:ascii="Times New Roman" w:hAnsi="Times New Roman" w:cs="Times New Roman"/>
          <w:sz w:val="28"/>
          <w:szCs w:val="28"/>
        </w:rPr>
        <w:t>В свою очередь, указанные должностные лица прокуратуры при наличии оснований теперь наделены полномочиями по обращению в суд с заявлением об изменении основания и формулировки увольнения (пре</w:t>
      </w:r>
      <w:r>
        <w:rPr>
          <w:rFonts w:ascii="Times New Roman" w:hAnsi="Times New Roman" w:cs="Times New Roman"/>
          <w:sz w:val="28"/>
          <w:szCs w:val="28"/>
        </w:rPr>
        <w:t>кращения полномочий) таких лиц.</w:t>
      </w:r>
      <w:bookmarkStart w:id="0" w:name="_GoBack"/>
      <w:bookmarkEnd w:id="0"/>
    </w:p>
    <w:p w:rsidR="005B658E" w:rsidRPr="006A09DA" w:rsidRDefault="005B658E" w:rsidP="005B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8E">
        <w:rPr>
          <w:rFonts w:ascii="Times New Roman" w:hAnsi="Times New Roman" w:cs="Times New Roman"/>
          <w:sz w:val="28"/>
          <w:szCs w:val="28"/>
        </w:rPr>
        <w:t>В случае удовлетворения данного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210AA5"/>
    <w:rsid w:val="005B658E"/>
    <w:rsid w:val="0068666D"/>
    <w:rsid w:val="006A09DA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2023-12-19T12:36:00Z</dcterms:created>
  <dcterms:modified xsi:type="dcterms:W3CDTF">2023-12-19T13:16:00Z</dcterms:modified>
</cp:coreProperties>
</file>