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1F" w:rsidRDefault="005C1C15" w:rsidP="00425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Кировского района г. 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амары </w:t>
      </w:r>
      <w:r w:rsidR="004251B3" w:rsidRPr="004251B3">
        <w:rPr>
          <w:rFonts w:ascii="Times New Roman" w:hAnsi="Times New Roman" w:cs="Times New Roman"/>
          <w:b/>
          <w:sz w:val="28"/>
          <w:szCs w:val="28"/>
        </w:rPr>
        <w:t>разъясняет: «Как действовать  в случае, если гражданин оказался двойником должника по исполнительному производству».</w:t>
      </w:r>
    </w:p>
    <w:p w:rsidR="004251B3" w:rsidRPr="004251B3" w:rsidRDefault="004251B3" w:rsidP="00425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1B3" w:rsidRPr="004251B3" w:rsidRDefault="004251B3" w:rsidP="004251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1B3">
        <w:rPr>
          <w:sz w:val="28"/>
          <w:szCs w:val="28"/>
        </w:rPr>
        <w:t>Для установления должника по исполнительному производству, его имущественного положения и местонахождения действует следующий алгоритм: судебный пристав-исполнитель посредством межведомственного электронного взаимодействия направляет запросы в регистрирующие органы и кредитные организации, далее в автоматическом режиме при совпадении фамилии, имени, отчества, даты и места рождения, выдается информация, вне зависимости от совпадения иных установочных данных.</w:t>
      </w:r>
    </w:p>
    <w:p w:rsidR="004251B3" w:rsidRPr="004251B3" w:rsidRDefault="004251B3" w:rsidP="004251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1B3">
        <w:rPr>
          <w:sz w:val="28"/>
          <w:szCs w:val="28"/>
        </w:rPr>
        <w:t>Нередко данный алгоритм приводит к получению информации на лиц, имеющих идентичные анкетные данные и не являющихся должниками, однако судебный пристав не может перепроверить информацию ввиду автоматизации процедуры.</w:t>
      </w:r>
    </w:p>
    <w:p w:rsidR="004251B3" w:rsidRPr="004251B3" w:rsidRDefault="004251B3" w:rsidP="004251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1B3">
        <w:rPr>
          <w:sz w:val="28"/>
          <w:szCs w:val="28"/>
        </w:rPr>
        <w:t>Граждане, ошибочно идентифицированные как должники по исполнительным производствам, могут оперативно решить вопрос с помощью подачи обращения через Интернет-приемную официального сайта Федеральной службы судебных приставов России. Для этого гражданину необходимо перейти по адресу: https://fssp.gov.ru/form и заполнить специальную форму, важно в качестве темы обращения выбрать графу: «Я двойник!», далее внести сведения о заявителе и изложить суть обращения.</w:t>
      </w:r>
    </w:p>
    <w:p w:rsidR="004251B3" w:rsidRPr="004251B3" w:rsidRDefault="004251B3" w:rsidP="004251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1B3">
        <w:rPr>
          <w:sz w:val="28"/>
          <w:szCs w:val="28"/>
        </w:rPr>
        <w:t>Рассмотрение данной категории обращений осуществляется аппаратом управления территориального органа ФССП России в течение 2 дней.</w:t>
      </w:r>
    </w:p>
    <w:p w:rsidR="004251B3" w:rsidRPr="004251B3" w:rsidRDefault="004251B3" w:rsidP="004251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1B3">
        <w:rPr>
          <w:sz w:val="28"/>
          <w:szCs w:val="28"/>
        </w:rPr>
        <w:t>С целью идентификации личности сотрудники территориального органа ФССП России запрашивают у заявителя необходимые документы.</w:t>
      </w:r>
    </w:p>
    <w:p w:rsidR="00974DF3" w:rsidRDefault="004251B3" w:rsidP="004251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251B3">
        <w:rPr>
          <w:sz w:val="28"/>
          <w:szCs w:val="28"/>
        </w:rPr>
        <w:t>После получения судебными приставами документов, подтверждающих ошибочную идентификацию гражданина, ранее наложенные на гражданина ограничения незамедлительно отменяются.</w:t>
      </w:r>
    </w:p>
    <w:p w:rsidR="004251B3" w:rsidRPr="004251B3" w:rsidRDefault="004251B3" w:rsidP="004251B3">
      <w:pPr>
        <w:ind w:firstLine="709"/>
      </w:pPr>
    </w:p>
    <w:sectPr w:rsidR="004251B3" w:rsidRPr="0042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F3"/>
    <w:rsid w:val="00382AF3"/>
    <w:rsid w:val="004251B3"/>
    <w:rsid w:val="005C1C15"/>
    <w:rsid w:val="00763C53"/>
    <w:rsid w:val="00974DF3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4</cp:revision>
  <dcterms:created xsi:type="dcterms:W3CDTF">2023-05-08T16:18:00Z</dcterms:created>
  <dcterms:modified xsi:type="dcterms:W3CDTF">2023-05-08T17:31:00Z</dcterms:modified>
</cp:coreProperties>
</file>