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F759B" w14:textId="77777777" w:rsidR="007028E1" w:rsidRDefault="007028E1" w:rsidP="007028E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Прокуратурой Кировского района г. Самары утверждено обвинительное заключение в отношении </w:t>
      </w:r>
      <w:r>
        <w:rPr>
          <w:sz w:val="28"/>
          <w:szCs w:val="28"/>
        </w:rPr>
        <w:t xml:space="preserve">гражданина В., предоставившего документ, удостоверяющий личность, когда эти действия совершены </w:t>
      </w:r>
      <w:r>
        <w:rPr>
          <w:sz w:val="28"/>
          <w:szCs w:val="28"/>
        </w:rPr>
        <w:br/>
        <w:t xml:space="preserve">для внесения в единый государственный реестр юридических лиц </w:t>
      </w:r>
      <w:r>
        <w:rPr>
          <w:sz w:val="28"/>
          <w:szCs w:val="28"/>
        </w:rPr>
        <w:br/>
        <w:t>(далее – ЕГРЮЛ) сведений о подставном лице, то есть преступления, предусмотренного ч.1 ст. 173.2 УК РФ.</w:t>
      </w:r>
    </w:p>
    <w:p w14:paraId="5C0F8BDB" w14:textId="77777777" w:rsidR="007028E1" w:rsidRDefault="007028E1" w:rsidP="00702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В. с 01.02.2021 по 16.02.2021 получил предложение </w:t>
      </w:r>
      <w:r>
        <w:rPr>
          <w:sz w:val="28"/>
          <w:szCs w:val="28"/>
        </w:rPr>
        <w:br/>
        <w:t xml:space="preserve">от неустановленного лица единовременно выступить в качестве формального директора и учредителя юридического лица и предоставить для этих целей свой личный паспорт гражданина Российской Федерации за ежемесячное денежное вознаграждение в размере 10 000 рублей. </w:t>
      </w:r>
    </w:p>
    <w:p w14:paraId="5B753483" w14:textId="77777777" w:rsidR="007028E1" w:rsidRDefault="007028E1" w:rsidP="00702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Осознавая незаконность таких действий, гражданин В., заведомо зная, </w:t>
      </w:r>
      <w:r>
        <w:rPr>
          <w:sz w:val="28"/>
          <w:szCs w:val="28"/>
        </w:rPr>
        <w:br/>
        <w:t xml:space="preserve">что отношения к деятельности какого-либо юридического лица он фактически не имеет и в последующем совершать какие-либо действия, связанные с его управлением, не будет, из корыстных побуждений согласился </w:t>
      </w:r>
      <w:r>
        <w:rPr>
          <w:sz w:val="28"/>
          <w:szCs w:val="28"/>
        </w:rPr>
        <w:br/>
        <w:t>на вышеуказанное предложение и передал свой паспорт гражданина Российской Федерации с целью использования указанных паспортных данных при подготовке необходимых документов для последующей регистрации на свое имя, как на подставное лицо, организации, сведения о которой, включая сведения о нем, как о директоре и учредителе, будут внесены в ЕГРЮЛ.</w:t>
      </w:r>
    </w:p>
    <w:p w14:paraId="3A6C6B45" w14:textId="77777777" w:rsidR="007028E1" w:rsidRDefault="007028E1" w:rsidP="00702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указанных действий неустановленным лицом подготовлены и направлены документы в ИФНС по Красноглинскому району </w:t>
      </w:r>
      <w:r>
        <w:rPr>
          <w:sz w:val="28"/>
          <w:szCs w:val="28"/>
        </w:rPr>
        <w:br/>
        <w:t>г. Самары, где 19.02.2021 принято решении о государственной регистрации ООО «</w:t>
      </w:r>
      <w:proofErr w:type="spellStart"/>
      <w:r>
        <w:rPr>
          <w:sz w:val="28"/>
          <w:szCs w:val="28"/>
        </w:rPr>
        <w:t>Ветор</w:t>
      </w:r>
      <w:proofErr w:type="spellEnd"/>
      <w:r>
        <w:rPr>
          <w:sz w:val="28"/>
          <w:szCs w:val="28"/>
        </w:rPr>
        <w:t>» и включении указанной организации в ЕГРЮЛ.</w:t>
      </w:r>
    </w:p>
    <w:p w14:paraId="6C5BFC32" w14:textId="77777777" w:rsidR="007028E1" w:rsidRDefault="007028E1" w:rsidP="007028E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По результатам расследования уголовное дело с утвержденным обвинительным заключением направлено в суд.</w:t>
      </w:r>
    </w:p>
    <w:p w14:paraId="1FE70AF8" w14:textId="77777777" w:rsidR="007028E1" w:rsidRDefault="007028E1" w:rsidP="007028E1">
      <w:pPr>
        <w:pStyle w:val="Bodytext2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Ход и результаты рассмотрения уголовного дела находятся на контроле прокуратуры района.</w:t>
      </w:r>
    </w:p>
    <w:p w14:paraId="75E3A756" w14:textId="77777777" w:rsidR="00D16CCA" w:rsidRDefault="007028E1">
      <w:bookmarkStart w:id="0" w:name="_GoBack"/>
      <w:bookmarkEnd w:id="0"/>
    </w:p>
    <w:sectPr w:rsidR="00D1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BC"/>
    <w:rsid w:val="0053578C"/>
    <w:rsid w:val="007028E1"/>
    <w:rsid w:val="009703BC"/>
    <w:rsid w:val="00B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4FAC6-83E3-441C-A482-83EF70A0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7028E1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028E1"/>
    <w:pPr>
      <w:widowControl w:val="0"/>
      <w:shd w:val="clear" w:color="auto" w:fill="FFFFFF"/>
      <w:spacing w:before="840" w:after="360" w:line="0" w:lineRule="atLeast"/>
    </w:pPr>
    <w:rPr>
      <w:rFonts w:ascii="Arial" w:eastAsia="Arial" w:hAnsi="Arial" w:cs="Arial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Олеся Николаевна</dc:creator>
  <cp:keywords/>
  <dc:description/>
  <cp:lastModifiedBy>Дурова Олеся Николаевна</cp:lastModifiedBy>
  <cp:revision>2</cp:revision>
  <dcterms:created xsi:type="dcterms:W3CDTF">2022-12-22T15:19:00Z</dcterms:created>
  <dcterms:modified xsi:type="dcterms:W3CDTF">2022-12-22T15:20:00Z</dcterms:modified>
</cp:coreProperties>
</file>