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8406" w14:textId="77777777" w:rsidR="00531EC4" w:rsidRDefault="00531EC4" w:rsidP="00531E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Прокуратурой Кировского района г. Самары проверено соблюдение ТСЖ «Дубравушка» требований законодательства в сфере жилищно-коммунального хозяйства.</w:t>
      </w:r>
    </w:p>
    <w:p w14:paraId="4440CCAC" w14:textId="77777777" w:rsidR="00531EC4" w:rsidRDefault="00531EC4" w:rsidP="00531EC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Установлено, что ТСЖ «Дубравушка» осуществляет деятельность по управлению многоквартирным домом, расположенным по адресу: г. Самара, пр. Стара </w:t>
      </w:r>
      <w:proofErr w:type="spellStart"/>
      <w:r>
        <w:rPr>
          <w:rFonts w:eastAsia="Calibri" w:cs="Times New Roman"/>
          <w:szCs w:val="28"/>
        </w:rPr>
        <w:t>Загора</w:t>
      </w:r>
      <w:proofErr w:type="spellEnd"/>
      <w:r>
        <w:rPr>
          <w:rFonts w:eastAsia="Calibri" w:cs="Times New Roman"/>
          <w:szCs w:val="28"/>
        </w:rPr>
        <w:t xml:space="preserve">, д. 168. </w:t>
      </w:r>
    </w:p>
    <w:p w14:paraId="04F8AAF2" w14:textId="77777777" w:rsidR="00531EC4" w:rsidRDefault="00531EC4" w:rsidP="00531EC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пунктом 8.3 раздела 10 совместного приказа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№ 74/114/</w:t>
      </w:r>
      <w:proofErr w:type="spellStart"/>
      <w:r>
        <w:rPr>
          <w:rFonts w:eastAsia="Calibri" w:cs="Times New Roman"/>
          <w:szCs w:val="28"/>
        </w:rPr>
        <w:t>пр</w:t>
      </w:r>
      <w:proofErr w:type="spellEnd"/>
      <w:r>
        <w:rPr>
          <w:rFonts w:eastAsia="Calibri" w:cs="Times New Roman"/>
          <w:szCs w:val="28"/>
        </w:rPr>
        <w:t xml:space="preserve"> «Об утверждении состава, сроков и периодичности размещения  информации поставщиками информации в государственной информационной системе жилищно-коммунального хозяйства» (далее – приказ №74/114/</w:t>
      </w:r>
      <w:proofErr w:type="spellStart"/>
      <w:r>
        <w:rPr>
          <w:rFonts w:eastAsia="Calibri" w:cs="Times New Roman"/>
          <w:szCs w:val="28"/>
        </w:rPr>
        <w:t>пр</w:t>
      </w:r>
      <w:proofErr w:type="spellEnd"/>
      <w:r>
        <w:rPr>
          <w:rFonts w:eastAsia="Calibri" w:cs="Times New Roman"/>
          <w:szCs w:val="28"/>
        </w:rPr>
        <w:t>), в системе подлежит размещению следующая информация лицами, осуществляющими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домом: информация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многоквартирных домах.</w:t>
      </w:r>
    </w:p>
    <w:p w14:paraId="52C2ABD4" w14:textId="77777777" w:rsidR="00531EC4" w:rsidRDefault="00531EC4" w:rsidP="00531EC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Согласно материалам проверки в нарушение п. 8.3 раздела 10 приказа №74/114/</w:t>
      </w:r>
      <w:proofErr w:type="spellStart"/>
      <w:r>
        <w:rPr>
          <w:rFonts w:eastAsia="Calibri" w:cs="Times New Roman"/>
          <w:szCs w:val="28"/>
        </w:rPr>
        <w:t>пр</w:t>
      </w:r>
      <w:proofErr w:type="spellEnd"/>
      <w:r>
        <w:rPr>
          <w:rFonts w:eastAsia="Calibri" w:cs="Times New Roman"/>
          <w:szCs w:val="28"/>
        </w:rPr>
        <w:t xml:space="preserve"> ТСЖ «Дубравушка» в ГИС ЖКХ размещена информация о состоянии расчетов за содержание жилого помещения с собственниками и пользователями помещений в указанном многоквартирном доме с нарушением установленного срока </w:t>
      </w:r>
      <w:proofErr w:type="gramStart"/>
      <w:r>
        <w:rPr>
          <w:rFonts w:eastAsia="Calibri" w:cs="Times New Roman"/>
          <w:szCs w:val="28"/>
        </w:rPr>
        <w:t>на  15</w:t>
      </w:r>
      <w:proofErr w:type="gramEnd"/>
      <w:r>
        <w:rPr>
          <w:rFonts w:eastAsia="Calibri" w:cs="Times New Roman"/>
          <w:szCs w:val="28"/>
        </w:rPr>
        <w:t xml:space="preserve"> дней.</w:t>
      </w:r>
    </w:p>
    <w:p w14:paraId="1146BA69" w14:textId="77777777" w:rsidR="00531EC4" w:rsidRDefault="00531EC4" w:rsidP="00531EC4">
      <w:pPr>
        <w:ind w:firstLine="709"/>
        <w:jc w:val="both"/>
        <w:rPr>
          <w:szCs w:val="28"/>
        </w:rPr>
      </w:pPr>
      <w:r>
        <w:rPr>
          <w:szCs w:val="28"/>
        </w:rPr>
        <w:t xml:space="preserve">Уважительных причин, препятствующих выполнению обязательных требований Федерального закона, не установлено. </w:t>
      </w:r>
    </w:p>
    <w:p w14:paraId="616A122D" w14:textId="77777777" w:rsidR="00531EC4" w:rsidRDefault="00531EC4" w:rsidP="00531E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устранения выявленных нарушений прокуратурой района в адрес председателя ТСЖ «Дубравушка» внесено представление, по результатам </w:t>
      </w:r>
      <w:proofErr w:type="gramStart"/>
      <w:r>
        <w:rPr>
          <w:rFonts w:eastAsia="Times New Roman" w:cs="Times New Roman"/>
          <w:szCs w:val="28"/>
          <w:lang w:eastAsia="ru-RU"/>
        </w:rPr>
        <w:t>рассмотрения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которого выявленные нарушения устранены, приняты меры к устранению причин и условий, им способствующих.</w:t>
      </w:r>
    </w:p>
    <w:p w14:paraId="3D4845DA" w14:textId="77777777" w:rsidR="00531EC4" w:rsidRDefault="00531EC4" w:rsidP="00531E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Кроме того, в отношении председателя ТСЖ «Дубравушка» прокуратурой района вынесено постановление о возбуждении дела об административном правонарушении, предусмотренном ч.2 ст. 13.19.2 КоАП РФ.</w:t>
      </w:r>
    </w:p>
    <w:p w14:paraId="18AC9F8E" w14:textId="77777777" w:rsidR="00531EC4" w:rsidRDefault="00531EC4" w:rsidP="00531E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Постановлением от 28.09.2022 мирового судьи судебного участка № 14 Кировского судебного района г. Самары, председатель ТСЖ «Дубравушка» признан виновным в совершении административного правонарушения, предусмотренного ч. 2 ст. 13.19.2 КоАП РФ., и подвергнут наказанию в виде предупреждения.</w:t>
      </w:r>
    </w:p>
    <w:p w14:paraId="6EA09D04" w14:textId="77777777" w:rsidR="00D16CCA" w:rsidRDefault="00531EC4">
      <w:bookmarkStart w:id="0" w:name="_GoBack"/>
      <w:bookmarkEnd w:id="0"/>
    </w:p>
    <w:sectPr w:rsidR="00D1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3B"/>
    <w:rsid w:val="00531EC4"/>
    <w:rsid w:val="0053578C"/>
    <w:rsid w:val="00B05F8B"/>
    <w:rsid w:val="00B4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B950-B9FF-49C1-8610-14404203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E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Олеся Николаевна</dc:creator>
  <cp:keywords/>
  <dc:description/>
  <cp:lastModifiedBy>Дурова Олеся Николаевна</cp:lastModifiedBy>
  <cp:revision>2</cp:revision>
  <dcterms:created xsi:type="dcterms:W3CDTF">2022-12-23T14:57:00Z</dcterms:created>
  <dcterms:modified xsi:type="dcterms:W3CDTF">2022-12-23T14:58:00Z</dcterms:modified>
</cp:coreProperties>
</file>