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72A9" w14:textId="77777777" w:rsidR="00EB33EE" w:rsidRDefault="006302B4" w:rsidP="006302B4">
      <w:pPr>
        <w:jc w:val="right"/>
        <w:rPr>
          <w:rFonts w:ascii="Times New Roman" w:hAnsi="Times New Roman" w:cs="Times New Roman"/>
          <w:sz w:val="24"/>
          <w:szCs w:val="24"/>
        </w:rPr>
      </w:pPr>
      <w:r w:rsidRPr="006302B4">
        <w:rPr>
          <w:rFonts w:ascii="Times New Roman" w:hAnsi="Times New Roman" w:cs="Times New Roman"/>
          <w:sz w:val="24"/>
          <w:szCs w:val="24"/>
        </w:rPr>
        <w:t>Приложение №1</w:t>
      </w:r>
      <w:r w:rsidRPr="006302B4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</w:t>
      </w:r>
      <w:r w:rsidRPr="006302B4">
        <w:rPr>
          <w:rFonts w:ascii="Times New Roman" w:hAnsi="Times New Roman" w:cs="Times New Roman"/>
          <w:sz w:val="24"/>
          <w:szCs w:val="24"/>
        </w:rPr>
        <w:br/>
        <w:t>Кировского внутригородского района</w:t>
      </w:r>
      <w:r w:rsidRPr="006302B4">
        <w:rPr>
          <w:rFonts w:ascii="Times New Roman" w:hAnsi="Times New Roman" w:cs="Times New Roman"/>
          <w:sz w:val="24"/>
          <w:szCs w:val="24"/>
        </w:rPr>
        <w:br/>
        <w:t xml:space="preserve"> городского округа Самара</w:t>
      </w:r>
      <w:r w:rsidRPr="006302B4">
        <w:rPr>
          <w:rFonts w:ascii="Times New Roman" w:hAnsi="Times New Roman" w:cs="Times New Roman"/>
          <w:sz w:val="24"/>
          <w:szCs w:val="24"/>
        </w:rPr>
        <w:br/>
        <w:t xml:space="preserve"> №____ от _______</w:t>
      </w:r>
      <w:proofErr w:type="gramStart"/>
      <w:r w:rsidRPr="00630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02B4">
        <w:rPr>
          <w:rFonts w:ascii="Times New Roman" w:hAnsi="Times New Roman" w:cs="Times New Roman"/>
          <w:sz w:val="24"/>
          <w:szCs w:val="24"/>
        </w:rPr>
        <w:t>.</w:t>
      </w:r>
    </w:p>
    <w:p w14:paraId="136372AA" w14:textId="77777777" w:rsidR="006302B4" w:rsidRDefault="006302B4" w:rsidP="006302B4">
      <w:pPr>
        <w:rPr>
          <w:rFonts w:ascii="Times New Roman" w:hAnsi="Times New Roman" w:cs="Times New Roman"/>
          <w:sz w:val="24"/>
          <w:szCs w:val="24"/>
        </w:rPr>
      </w:pPr>
    </w:p>
    <w:p w14:paraId="36391D9B" w14:textId="77777777" w:rsidR="007157D3" w:rsidRDefault="007157D3" w:rsidP="006302B4">
      <w:pPr>
        <w:rPr>
          <w:rFonts w:ascii="Times New Roman" w:hAnsi="Times New Roman" w:cs="Times New Roman"/>
          <w:sz w:val="24"/>
          <w:szCs w:val="24"/>
        </w:rPr>
      </w:pPr>
    </w:p>
    <w:p w14:paraId="192C42D0" w14:textId="77777777" w:rsidR="00E64ABF" w:rsidRDefault="00E64ABF" w:rsidP="006302B4">
      <w:pPr>
        <w:rPr>
          <w:rFonts w:ascii="Times New Roman" w:hAnsi="Times New Roman" w:cs="Times New Roman"/>
          <w:sz w:val="24"/>
          <w:szCs w:val="24"/>
        </w:rPr>
      </w:pPr>
    </w:p>
    <w:p w14:paraId="136372AB" w14:textId="77777777" w:rsidR="006302B4" w:rsidRPr="006302B4" w:rsidRDefault="006302B4" w:rsidP="0063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36372AC" w14:textId="7749EE16" w:rsidR="003F02B9" w:rsidRPr="003F02B9" w:rsidRDefault="003F02B9" w:rsidP="003F02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F0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проведении в 20</w:t>
      </w:r>
      <w:r w:rsidR="003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B1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F0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конкурса на лучшее праздничное оформление 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 Самара </w:t>
      </w:r>
    </w:p>
    <w:p w14:paraId="136372AD" w14:textId="77777777" w:rsidR="006302B4" w:rsidRDefault="003F02B9" w:rsidP="003F02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Новому году и Рождеству</w:t>
      </w:r>
    </w:p>
    <w:p w14:paraId="136372AE" w14:textId="77777777" w:rsidR="00CB1A89" w:rsidRDefault="00CB1A89" w:rsidP="006302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702B47" w14:textId="77777777" w:rsidR="007157D3" w:rsidRDefault="007157D3" w:rsidP="006302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3423F5" w14:textId="012E3728" w:rsidR="004D7626" w:rsidRDefault="006302B4" w:rsidP="004D76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703B0A0" w14:textId="77777777" w:rsidR="002527F8" w:rsidRPr="004D7626" w:rsidRDefault="002527F8" w:rsidP="007157D3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372B0" w14:textId="11FEF1BF" w:rsidR="006302B4" w:rsidRPr="006302B4" w:rsidRDefault="008D7E23" w:rsidP="004D76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конкурса на лучшее праздничное оформление предприятий, организаций и учреждений Кировского внутригородского района городского округа Самара к Новому году                          и Рождеству определяет порядок проведения конкурса на лучшее праздничное оформление зданий предприяти</w:t>
      </w:r>
      <w:r w:rsidR="0096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учреждений, павильонов, оконных витрин,</w:t>
      </w:r>
      <w:r w:rsidR="00C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домов,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встроенных помещений и прилегающих территорий к ним.</w:t>
      </w:r>
    </w:p>
    <w:p w14:paraId="136372B1" w14:textId="77777777" w:rsidR="006302B4" w:rsidRDefault="008D7E23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 –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праздничной атмосферы для жителей </w:t>
      </w:r>
      <w:r w:rsid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гостей городского округа Самара в предновогодние, новогодние </w:t>
      </w:r>
      <w:r w:rsid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рождественские дни и улучшение внешнего облика Кировского внутригородского района городского округа Самара.</w:t>
      </w:r>
    </w:p>
    <w:p w14:paraId="5838AA6B" w14:textId="77777777" w:rsidR="004D7626" w:rsidRDefault="004D7626" w:rsidP="0071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B3" w14:textId="77777777" w:rsidR="006302B4" w:rsidRDefault="006302B4" w:rsidP="004D76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и условия участия</w:t>
      </w:r>
    </w:p>
    <w:p w14:paraId="18559A0D" w14:textId="77777777" w:rsidR="002527F8" w:rsidRPr="006302B4" w:rsidRDefault="002527F8" w:rsidP="007157D3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372B4" w14:textId="77777777" w:rsidR="006302B4" w:rsidRDefault="006302B4" w:rsidP="004D76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конкурсу допускаются предприятия производственной сферы, </w:t>
      </w:r>
      <w:r w:rsidR="003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предпринимательства, кредитно</w:t>
      </w:r>
      <w:r w:rsidR="0088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учреждения, объекты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потребительского рынка и услуг, учреждения социальной сферы (средние, средние специальные и высшие образовательные учреждения, учреждения культуры и спорта, клубы, детские дошкольные учреждения, медицинские учреждения и т.д.), </w:t>
      </w:r>
      <w:r w:rsidR="00B7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дворовые территории многоквартирных домов и частного сектора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на территории Кировского внутригородского района городского округа Самара.</w:t>
      </w:r>
      <w:proofErr w:type="gramEnd"/>
    </w:p>
    <w:p w14:paraId="136372B5" w14:textId="77777777" w:rsidR="00B5040C" w:rsidRPr="00B5040C" w:rsidRDefault="00B5040C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B7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участников (номинациям):</w:t>
      </w:r>
    </w:p>
    <w:p w14:paraId="136372B6" w14:textId="77777777" w:rsidR="00B5040C" w:rsidRPr="00D06A78" w:rsidRDefault="009F7247" w:rsidP="00D06A7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(3 места) – </w:t>
      </w:r>
      <w:r w:rsidR="00B5040C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производственной сферы, в том числе предприятия промышленности, банки, страховые компании и др.;</w:t>
      </w:r>
    </w:p>
    <w:p w14:paraId="136372B7" w14:textId="77777777" w:rsidR="00B5040C" w:rsidRPr="00D06A78" w:rsidRDefault="009F7247" w:rsidP="00D06A7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(3 места) – </w:t>
      </w:r>
      <w:r w:rsidR="00B5040C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CF3F78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F78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потребительского рынка;</w:t>
      </w:r>
    </w:p>
    <w:p w14:paraId="136372B8" w14:textId="6A3FBA4A" w:rsidR="00B5040C" w:rsidRPr="00D06A78" w:rsidRDefault="009F7247" w:rsidP="00D06A7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(3 места) – </w:t>
      </w:r>
      <w:r w:rsidR="00B5040C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предприятия социальной сферы: образования, здравоохранения, культуры, социального обеспечения;</w:t>
      </w:r>
    </w:p>
    <w:p w14:paraId="136372B9" w14:textId="77777777" w:rsidR="00B773FC" w:rsidRPr="00D06A78" w:rsidRDefault="00B5040C" w:rsidP="00D06A7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группа (3 места) – </w:t>
      </w:r>
      <w:r w:rsidR="00B773FC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дворовые территории</w:t>
      </w:r>
      <w:r w:rsidR="00D06A78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фасады</w:t>
      </w:r>
      <w:r w:rsidR="00B773FC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6372BA" w14:textId="77777777" w:rsidR="00B5040C" w:rsidRPr="00D06A78" w:rsidRDefault="00B773FC" w:rsidP="00D06A7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группа (3 места) – дворовые территории частного сектора.</w:t>
      </w:r>
      <w:r w:rsidR="00B5040C" w:rsidRP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6372BB" w14:textId="7A79382C" w:rsidR="00B5040C" w:rsidRPr="00B5040C" w:rsidRDefault="00B5040C" w:rsidP="00CF3F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может учреждать дополнительные номинации. Оценка</w:t>
      </w:r>
      <w:r w:rsidR="0097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производится по 5-ба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системе.</w:t>
      </w:r>
    </w:p>
    <w:p w14:paraId="136372BC" w14:textId="77777777" w:rsidR="006302B4" w:rsidRDefault="006302B4" w:rsidP="002F5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организацией и проведением конкурса осуществляется Администраци</w:t>
      </w:r>
      <w:r w:rsidR="002F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внутригородского района</w:t>
      </w:r>
      <w:r w:rsidR="002F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Самара 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5ED9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вопросам социальной сферы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 995-05-89, 995-06-50, 995-18-35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6372BE" w14:textId="19912619" w:rsidR="006302B4" w:rsidRPr="006302B4" w:rsidRDefault="006302B4" w:rsidP="00CB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конкурса: с 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6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6372BF" w14:textId="77777777" w:rsidR="006302B4" w:rsidRPr="006302B4" w:rsidRDefault="006302B4" w:rsidP="00CB1A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конкурсе принимаются по адресу:</w:t>
      </w:r>
    </w:p>
    <w:p w14:paraId="6704FF7C" w14:textId="77777777" w:rsidR="0073117D" w:rsidRDefault="0073117D" w:rsidP="00731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Предприятия производственной сферы, в том числе предприятия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промышленности, банки, страховые компании – </w:t>
      </w:r>
      <w:hyperlink r:id="rId9" w:history="1">
        <w:r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GolovinaNV@samadm.ru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Кирова, 157, кабинет №№ 7, 8, тел. 995-14-57, 995-13-06).</w:t>
      </w:r>
      <w:proofErr w:type="gramEnd"/>
    </w:p>
    <w:p w14:paraId="45CA1DCD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Предприятия, организации потребительского рынка – </w:t>
      </w:r>
      <w:hyperlink r:id="rId10" w:history="1">
        <w:r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GorlovaAV@samadm.ru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Кирова, 155А, кабинет № 15, 14, 13, тел. 995-13-65).</w:t>
      </w:r>
      <w:proofErr w:type="gramEnd"/>
    </w:p>
    <w:p w14:paraId="75E60E92" w14:textId="2F489002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предприятия социальной сферы: образования, здравоохранения, культуры, социального обеспечения – </w:t>
      </w:r>
      <w:hyperlink r:id="rId11" w:history="1">
        <w:r w:rsidRPr="0055359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KuznetsovaEN</w:t>
        </w:r>
        <w:r w:rsidRPr="0055359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5359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samadm</w:t>
        </w:r>
        <w:r w:rsidRPr="0055359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359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Кирова, 155А, кабинет 31, тел. 995-06-50).</w:t>
      </w:r>
      <w:proofErr w:type="gramEnd"/>
    </w:p>
    <w:p w14:paraId="15C9F3B9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многоквартирных домов и частного сектора – </w:t>
      </w:r>
      <w:hyperlink r:id="rId12" w:history="1">
        <w:r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ornkir@yandex.ru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Кирова, 157, кабинет № 5, тел. 995-91-70).</w:t>
      </w:r>
      <w:proofErr w:type="gramEnd"/>
    </w:p>
    <w:p w14:paraId="136372C4" w14:textId="77777777" w:rsidR="006302B4" w:rsidRDefault="006302B4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конкурсные материалы: текстовые (пояснительная записка, содержащая информацию об объекте) и графические (цветные фотографии объекта, видеоматериалы и др.).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заявки представлена в п</w:t>
      </w:r>
      <w:r w:rsid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риложении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452277" w14:textId="77777777" w:rsidR="002527F8" w:rsidRDefault="002527F8" w:rsidP="0071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C6" w14:textId="2ACCE6D2" w:rsidR="006302B4" w:rsidRDefault="006302B4" w:rsidP="00CB1A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при о</w:t>
      </w:r>
      <w:r w:rsidR="0025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пределении победителей конкурса</w:t>
      </w:r>
    </w:p>
    <w:p w14:paraId="126719CD" w14:textId="77777777" w:rsidR="002527F8" w:rsidRDefault="002527F8" w:rsidP="007157D3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E64B24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Критериями оценки при определении победителей конкурса являются:</w:t>
      </w:r>
    </w:p>
    <w:p w14:paraId="2ADDA328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световое и тематическое оформление оконных витрин, фасадов зданий;</w:t>
      </w:r>
    </w:p>
    <w:p w14:paraId="13C911C5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новогоднее оформление входных зон и прилегающей территории (новогодние елки, огни, ледовые скульптуры, гирлянды и др.);</w:t>
      </w:r>
    </w:p>
    <w:p w14:paraId="23BB7D0C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оригинальность оформления елки, прилегающей к ней территории;</w:t>
      </w:r>
    </w:p>
    <w:p w14:paraId="6AB8FDF6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оригинальность композиционного решения, соответствие тематике конкурса;</w:t>
      </w:r>
    </w:p>
    <w:p w14:paraId="55F3C6F1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и объем оформленных объектов.</w:t>
      </w:r>
    </w:p>
    <w:p w14:paraId="04240011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баллы начисляются за соблюдение единого новогоднего оформления с использованием вышеперечисленных приемов по следующему тематическому направлению:</w:t>
      </w:r>
    </w:p>
    <w:p w14:paraId="136372CE" w14:textId="742350F5" w:rsidR="00CF3F78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«Самара новогодняя» (краеведческая тематика).</w:t>
      </w:r>
    </w:p>
    <w:p w14:paraId="55481B80" w14:textId="77777777" w:rsidR="002527F8" w:rsidRPr="002527F8" w:rsidRDefault="002527F8" w:rsidP="007157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D1" w14:textId="4DCF66D0" w:rsidR="006302B4" w:rsidRPr="007157D3" w:rsidRDefault="006302B4" w:rsidP="007157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комиссия</w:t>
      </w:r>
    </w:p>
    <w:p w14:paraId="257D2A60" w14:textId="77777777" w:rsidR="007157D3" w:rsidRPr="007157D3" w:rsidRDefault="007157D3" w:rsidP="000037EC">
      <w:pPr>
        <w:pStyle w:val="a4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372D2" w14:textId="7980372A" w:rsidR="006302B4" w:rsidRDefault="006302B4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начинает работу с 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Подведение итогов конкурса 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8FCAC6" w14:textId="77777777" w:rsidR="0073117D" w:rsidRDefault="0073117D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EE7C2" w14:textId="77777777" w:rsidR="000037EC" w:rsidRDefault="000037EC" w:rsidP="000037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2F917" w14:textId="24BC34A6" w:rsidR="00E64ABF" w:rsidRDefault="006302B4" w:rsidP="00E64A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14:paraId="633C7BAD" w14:textId="77777777" w:rsidR="00E64ABF" w:rsidRPr="00E64ABF" w:rsidRDefault="00E64ABF" w:rsidP="00E64AB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56B77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на основании заседания конкурсной комиссии. Члены конкурсной комиссии, в зависимости от курируемого направления, презентуют текстовые (пояснительная записка, содержащая информацию об объекте) и графические (цветные фотографии объекта, видеоматериалы и др.) материалы, предоставляемые участниками конкурса.</w:t>
      </w:r>
    </w:p>
    <w:p w14:paraId="7F387A23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определяет победителей путем голосования. Итоги конкурса отображаются в Протоколе,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секретарь комиссии и подписывает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комиссии.</w:t>
      </w:r>
    </w:p>
    <w:p w14:paraId="34B27C9D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конкурса в каждой группе награждаются почетными грамотами.                </w:t>
      </w:r>
    </w:p>
    <w:p w14:paraId="136372D9" w14:textId="3E635C17" w:rsidR="006302B4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награждаются электронными благодарственными письмами Администрации Кировского внутригородского района городского округа Самара.</w:t>
      </w:r>
    </w:p>
    <w:p w14:paraId="136372DA" w14:textId="77777777" w:rsidR="00556490" w:rsidRPr="006302B4" w:rsidRDefault="00556490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DB" w14:textId="77777777" w:rsidR="006302B4" w:rsidRDefault="006302B4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DC" w14:textId="77777777" w:rsidR="00B95A68" w:rsidRPr="006302B4" w:rsidRDefault="00B95A68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45317" w14:textId="29016AB4" w:rsidR="003917B8" w:rsidRDefault="00C243B8" w:rsidP="00C2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14:paraId="136372DE" w14:textId="5C040CA3" w:rsidR="006302B4" w:rsidRPr="006302B4" w:rsidRDefault="00C243B8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39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14:paraId="136372DF" w14:textId="366752C2" w:rsidR="006302B4" w:rsidRPr="006302B4" w:rsidRDefault="006302B4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Самара                                                     </w:t>
      </w:r>
      <w:proofErr w:type="spellStart"/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О.В.Сафонова</w:t>
      </w:r>
      <w:proofErr w:type="spellEnd"/>
    </w:p>
    <w:p w14:paraId="136372E0" w14:textId="77777777" w:rsidR="006302B4" w:rsidRDefault="006302B4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72E1" w14:textId="77777777" w:rsidR="00763B17" w:rsidRDefault="00763B17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72E2" w14:textId="77777777" w:rsidR="00763B17" w:rsidRDefault="00763B17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72E8" w14:textId="77777777" w:rsidR="00763B17" w:rsidRDefault="00763B17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94CA5" w14:textId="77777777" w:rsidR="00B74B86" w:rsidRDefault="00B74B86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E000C" w14:textId="77777777" w:rsidR="00B74B86" w:rsidRDefault="00B74B86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4CFB6" w14:textId="77777777" w:rsidR="00B74B86" w:rsidRDefault="00B74B86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72E9" w14:textId="77777777" w:rsidR="00595872" w:rsidRDefault="00595872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72EA" w14:textId="77777777" w:rsidR="00595872" w:rsidRDefault="00595872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B18EC" w14:textId="77777777" w:rsidR="00346668" w:rsidRDefault="00346668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7E409" w14:textId="77777777" w:rsidR="00346668" w:rsidRDefault="00346668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85405F" w14:paraId="136372F2" w14:textId="77777777" w:rsidTr="0085405F">
        <w:tc>
          <w:tcPr>
            <w:tcW w:w="3190" w:type="dxa"/>
          </w:tcPr>
          <w:p w14:paraId="136372EC" w14:textId="77777777" w:rsidR="0085405F" w:rsidRDefault="0085405F" w:rsidP="00A54B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136372ED" w14:textId="77777777" w:rsidR="0085405F" w:rsidRDefault="0085405F" w:rsidP="00A54B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36372EE" w14:textId="77F76F37" w:rsidR="0085405F" w:rsidRDefault="0085405F" w:rsidP="008540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2B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9F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br/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в 20</w:t>
            </w:r>
            <w:r w:rsidR="00346668">
              <w:rPr>
                <w:rFonts w:ascii="Times New Roman" w:hAnsi="Times New Roman"/>
                <w:sz w:val="24"/>
                <w:szCs w:val="24"/>
              </w:rPr>
              <w:t>2</w:t>
            </w:r>
            <w:r w:rsidR="00DB1086">
              <w:rPr>
                <w:rFonts w:ascii="Times New Roman" w:hAnsi="Times New Roman"/>
                <w:sz w:val="24"/>
                <w:szCs w:val="24"/>
              </w:rPr>
              <w:t>2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 xml:space="preserve"> году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лучшее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праздничное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372EF" w14:textId="77777777" w:rsidR="0085405F" w:rsidRDefault="0085405F" w:rsidP="008540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B17">
              <w:rPr>
                <w:rFonts w:ascii="Times New Roman" w:hAnsi="Times New Roman"/>
                <w:sz w:val="24"/>
                <w:szCs w:val="24"/>
              </w:rPr>
              <w:t>территории Кировского внутригородского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372F0" w14:textId="1D2294C4" w:rsidR="0085405F" w:rsidRDefault="0085405F" w:rsidP="008540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B17">
              <w:rPr>
                <w:rFonts w:ascii="Times New Roman" w:hAnsi="Times New Roman"/>
                <w:sz w:val="24"/>
                <w:szCs w:val="24"/>
              </w:rPr>
              <w:t xml:space="preserve">Самара к Новому году и </w:t>
            </w:r>
            <w:bookmarkStart w:id="0" w:name="_GoBack"/>
            <w:bookmarkEnd w:id="0"/>
            <w:r w:rsidRPr="00763B17">
              <w:rPr>
                <w:rFonts w:ascii="Times New Roman" w:hAnsi="Times New Roman"/>
                <w:sz w:val="24"/>
                <w:szCs w:val="24"/>
              </w:rPr>
              <w:t>Рождеству</w:t>
            </w:r>
            <w:r w:rsidR="00BD1768">
              <w:rPr>
                <w:rFonts w:ascii="Times New Roman" w:hAnsi="Times New Roman"/>
                <w:sz w:val="24"/>
                <w:szCs w:val="24"/>
              </w:rPr>
              <w:t>, утвержденному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BD176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>Кировского внутригородского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>городского округа Самара</w:t>
            </w:r>
            <w:r w:rsidRPr="006302B4">
              <w:rPr>
                <w:rFonts w:ascii="Times New Roman" w:hAnsi="Times New Roman"/>
                <w:sz w:val="24"/>
                <w:szCs w:val="24"/>
              </w:rPr>
              <w:br/>
              <w:t xml:space="preserve"> №____ от _______</w:t>
            </w:r>
            <w:proofErr w:type="gramStart"/>
            <w:r w:rsidRPr="006302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24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6372F1" w14:textId="77777777" w:rsidR="0085405F" w:rsidRDefault="0085405F" w:rsidP="00A54B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372F4" w14:textId="77777777" w:rsidR="00763B17" w:rsidRPr="00954FE8" w:rsidRDefault="00763B17" w:rsidP="0076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36372F5" w14:textId="77777777" w:rsidR="00763B17" w:rsidRPr="00954FE8" w:rsidRDefault="00763B17" w:rsidP="0076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</w:p>
    <w:p w14:paraId="136372F6" w14:textId="77777777" w:rsidR="00763B17" w:rsidRDefault="00A54B03" w:rsidP="00763B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лучшее праздничное оформление территории </w:t>
      </w:r>
      <w:r w:rsidR="0085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Кировского внутригородского района городского округа Самара </w:t>
      </w:r>
      <w:r w:rsidR="0085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Новому году и Рождеству.</w:t>
      </w:r>
    </w:p>
    <w:p w14:paraId="136372F7" w14:textId="77777777" w:rsidR="00763B17" w:rsidRPr="00E47EDA" w:rsidRDefault="00763B17" w:rsidP="00763B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6372F8" w14:textId="77777777" w:rsidR="00763B17" w:rsidRPr="00E47EDA" w:rsidRDefault="00763B17" w:rsidP="00763B17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ED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паспортные данные)</w:t>
      </w:r>
    </w:p>
    <w:p w14:paraId="136372F9" w14:textId="77777777" w:rsidR="00763B17" w:rsidRPr="00E47EDA" w:rsidRDefault="00763B17" w:rsidP="00763B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6372FA" w14:textId="77777777" w:rsidR="00763B17" w:rsidRPr="00E47EDA" w:rsidRDefault="00763B17" w:rsidP="00763B17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</w:t>
      </w:r>
      <w:r w:rsidRPr="00E4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олное наименование, юридический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адрес, ИНН,</w:t>
      </w:r>
      <w:proofErr w:type="gramEnd"/>
    </w:p>
    <w:p w14:paraId="136372FB" w14:textId="77777777" w:rsidR="00763B17" w:rsidRPr="00604533" w:rsidRDefault="00763B17" w:rsidP="00763B17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60453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604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паспортные данные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законного </w:t>
      </w:r>
      <w:r w:rsidRPr="0060453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14:paraId="136372FC" w14:textId="77777777" w:rsidR="00763B17" w:rsidRDefault="00D06A78" w:rsidP="00763B1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372FD" w14:textId="77777777" w:rsidR="00763B17" w:rsidRDefault="00763B17" w:rsidP="00763B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6372FE" w14:textId="77777777" w:rsidR="00763B17" w:rsidRPr="00954FE8" w:rsidRDefault="00763B17" w:rsidP="00763B17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(Адрес, привязка к местности)</w:t>
      </w:r>
    </w:p>
    <w:p w14:paraId="136372FF" w14:textId="77777777" w:rsidR="00763B17" w:rsidRPr="00E47EDA" w:rsidRDefault="00763B17" w:rsidP="00854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54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13637300" w14:textId="77777777" w:rsidR="00763B17" w:rsidRPr="00E47EDA" w:rsidRDefault="00763B17" w:rsidP="00854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</w:t>
      </w:r>
      <w:r w:rsidR="00854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3637301" w14:textId="77777777" w:rsidR="00763B17" w:rsidRPr="00E47EDA" w:rsidRDefault="00763B17" w:rsidP="00763B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7302" w14:textId="77777777" w:rsidR="00763B17" w:rsidRPr="00E47EDA" w:rsidRDefault="00763B17" w:rsidP="00763B1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номинации:</w:t>
      </w:r>
    </w:p>
    <w:p w14:paraId="13637303" w14:textId="77777777" w:rsidR="00763B17" w:rsidRPr="00E47EDA" w:rsidRDefault="00763B17" w:rsidP="00763B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3637304" w14:textId="77777777" w:rsidR="00763B17" w:rsidRPr="006A6D69" w:rsidRDefault="00763B17" w:rsidP="00763B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13637305" w14:textId="77777777" w:rsidR="00763B17" w:rsidRPr="006A6D69" w:rsidRDefault="00763B17" w:rsidP="00763B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риёма</w:t>
      </w: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3637307" w14:textId="77777777" w:rsidR="00763B17" w:rsidRPr="006302B4" w:rsidRDefault="00763B17" w:rsidP="00346668">
      <w:pPr>
        <w:rPr>
          <w:rFonts w:ascii="Times New Roman" w:hAnsi="Times New Roman" w:cs="Times New Roman"/>
          <w:sz w:val="24"/>
          <w:szCs w:val="24"/>
        </w:rPr>
      </w:pPr>
      <w:r w:rsidRPr="0060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 </w:t>
      </w:r>
      <w:proofErr w:type="gramStart"/>
      <w:r w:rsidRPr="0060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принявшего</w:t>
      </w:r>
      <w:proofErr w:type="gramEnd"/>
      <w:r w:rsidRPr="0060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0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</w:t>
      </w:r>
    </w:p>
    <w:sectPr w:rsidR="00763B17" w:rsidRPr="006302B4" w:rsidSect="002527F8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E1CE2" w14:textId="77777777" w:rsidR="002527F8" w:rsidRDefault="002527F8" w:rsidP="002527F8">
      <w:pPr>
        <w:spacing w:after="0" w:line="240" w:lineRule="auto"/>
      </w:pPr>
      <w:r>
        <w:separator/>
      </w:r>
    </w:p>
  </w:endnote>
  <w:endnote w:type="continuationSeparator" w:id="0">
    <w:p w14:paraId="2BF996C4" w14:textId="77777777" w:rsidR="002527F8" w:rsidRDefault="002527F8" w:rsidP="002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7A15" w14:textId="77777777" w:rsidR="002527F8" w:rsidRDefault="002527F8" w:rsidP="002527F8">
      <w:pPr>
        <w:spacing w:after="0" w:line="240" w:lineRule="auto"/>
      </w:pPr>
      <w:r>
        <w:separator/>
      </w:r>
    </w:p>
  </w:footnote>
  <w:footnote w:type="continuationSeparator" w:id="0">
    <w:p w14:paraId="3CBDC4C1" w14:textId="77777777" w:rsidR="002527F8" w:rsidRDefault="002527F8" w:rsidP="002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838676"/>
      <w:docPartObj>
        <w:docPartGallery w:val="Page Numbers (Top of Page)"/>
        <w:docPartUnique/>
      </w:docPartObj>
    </w:sdtPr>
    <w:sdtEndPr/>
    <w:sdtContent>
      <w:p w14:paraId="595068F5" w14:textId="6D301FDC" w:rsidR="002527F8" w:rsidRDefault="00252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68">
          <w:rPr>
            <w:noProof/>
          </w:rPr>
          <w:t>5</w:t>
        </w:r>
        <w:r>
          <w:fldChar w:fldCharType="end"/>
        </w:r>
      </w:p>
    </w:sdtContent>
  </w:sdt>
  <w:p w14:paraId="53240CE1" w14:textId="77777777" w:rsidR="002527F8" w:rsidRDefault="002527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6C7"/>
    <w:multiLevelType w:val="hybridMultilevel"/>
    <w:tmpl w:val="CC266B5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0455"/>
    <w:multiLevelType w:val="hybridMultilevel"/>
    <w:tmpl w:val="9C6AFD90"/>
    <w:lvl w:ilvl="0" w:tplc="B8F4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F1A7E"/>
    <w:multiLevelType w:val="hybridMultilevel"/>
    <w:tmpl w:val="F40E4542"/>
    <w:lvl w:ilvl="0" w:tplc="EFD45A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1B039F"/>
    <w:multiLevelType w:val="hybridMultilevel"/>
    <w:tmpl w:val="28104144"/>
    <w:lvl w:ilvl="0" w:tplc="B8F4F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CA22F3"/>
    <w:multiLevelType w:val="hybridMultilevel"/>
    <w:tmpl w:val="E00AA450"/>
    <w:lvl w:ilvl="0" w:tplc="B8F4F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4A4A3C"/>
    <w:multiLevelType w:val="hybridMultilevel"/>
    <w:tmpl w:val="0040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5"/>
    <w:rsid w:val="000037EC"/>
    <w:rsid w:val="00043DDC"/>
    <w:rsid w:val="000A6C8B"/>
    <w:rsid w:val="00120054"/>
    <w:rsid w:val="00197539"/>
    <w:rsid w:val="002246D0"/>
    <w:rsid w:val="002527F8"/>
    <w:rsid w:val="002F5ED9"/>
    <w:rsid w:val="00346668"/>
    <w:rsid w:val="00371DBA"/>
    <w:rsid w:val="003917B8"/>
    <w:rsid w:val="003C091C"/>
    <w:rsid w:val="003F02B9"/>
    <w:rsid w:val="00433744"/>
    <w:rsid w:val="004D3C98"/>
    <w:rsid w:val="004D7626"/>
    <w:rsid w:val="00507272"/>
    <w:rsid w:val="0053332E"/>
    <w:rsid w:val="00556490"/>
    <w:rsid w:val="00595872"/>
    <w:rsid w:val="005B0641"/>
    <w:rsid w:val="00617D6F"/>
    <w:rsid w:val="006302B4"/>
    <w:rsid w:val="0067503C"/>
    <w:rsid w:val="00683552"/>
    <w:rsid w:val="007157D3"/>
    <w:rsid w:val="0073117D"/>
    <w:rsid w:val="00762468"/>
    <w:rsid w:val="00763B17"/>
    <w:rsid w:val="00764392"/>
    <w:rsid w:val="007E6C63"/>
    <w:rsid w:val="0085405F"/>
    <w:rsid w:val="008579FB"/>
    <w:rsid w:val="00877990"/>
    <w:rsid w:val="00884757"/>
    <w:rsid w:val="008C1A6D"/>
    <w:rsid w:val="008D7E23"/>
    <w:rsid w:val="00906385"/>
    <w:rsid w:val="00913BA6"/>
    <w:rsid w:val="0096135A"/>
    <w:rsid w:val="00972E18"/>
    <w:rsid w:val="009A1A49"/>
    <w:rsid w:val="009F7247"/>
    <w:rsid w:val="00A54B03"/>
    <w:rsid w:val="00B5040C"/>
    <w:rsid w:val="00B728F5"/>
    <w:rsid w:val="00B74B86"/>
    <w:rsid w:val="00B773FC"/>
    <w:rsid w:val="00B95A68"/>
    <w:rsid w:val="00BA2872"/>
    <w:rsid w:val="00BB06A7"/>
    <w:rsid w:val="00BD1768"/>
    <w:rsid w:val="00C243B8"/>
    <w:rsid w:val="00C4386C"/>
    <w:rsid w:val="00C465A3"/>
    <w:rsid w:val="00CB1A89"/>
    <w:rsid w:val="00CC47D0"/>
    <w:rsid w:val="00CF3F78"/>
    <w:rsid w:val="00D06A78"/>
    <w:rsid w:val="00D64BC9"/>
    <w:rsid w:val="00DB1086"/>
    <w:rsid w:val="00DE70C3"/>
    <w:rsid w:val="00E00D76"/>
    <w:rsid w:val="00E64ABF"/>
    <w:rsid w:val="00EA013F"/>
    <w:rsid w:val="00EB33EE"/>
    <w:rsid w:val="00EC50AB"/>
    <w:rsid w:val="00EE20EE"/>
    <w:rsid w:val="00F409B7"/>
    <w:rsid w:val="00F57039"/>
    <w:rsid w:val="00FB5135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4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7F8"/>
  </w:style>
  <w:style w:type="paragraph" w:styleId="a9">
    <w:name w:val="footer"/>
    <w:basedOn w:val="a"/>
    <w:link w:val="aa"/>
    <w:uiPriority w:val="99"/>
    <w:unhideWhenUsed/>
    <w:rsid w:val="002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7F8"/>
  </w:style>
  <w:style w:type="character" w:styleId="ab">
    <w:name w:val="Hyperlink"/>
    <w:basedOn w:val="a0"/>
    <w:uiPriority w:val="99"/>
    <w:unhideWhenUsed/>
    <w:rsid w:val="00731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4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7F8"/>
  </w:style>
  <w:style w:type="paragraph" w:styleId="a9">
    <w:name w:val="footer"/>
    <w:basedOn w:val="a"/>
    <w:link w:val="aa"/>
    <w:uiPriority w:val="99"/>
    <w:unhideWhenUsed/>
    <w:rsid w:val="002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7F8"/>
  </w:style>
  <w:style w:type="character" w:styleId="ab">
    <w:name w:val="Hyperlink"/>
    <w:basedOn w:val="a0"/>
    <w:uiPriority w:val="99"/>
    <w:unhideWhenUsed/>
    <w:rsid w:val="0073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nk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znetsovaEN@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rlovaAV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ovinaNV@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D95C-B25D-4E3C-8B03-26D1719C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13</cp:revision>
  <cp:lastPrinted>2022-11-11T10:28:00Z</cp:lastPrinted>
  <dcterms:created xsi:type="dcterms:W3CDTF">2020-11-05T12:43:00Z</dcterms:created>
  <dcterms:modified xsi:type="dcterms:W3CDTF">2022-11-11T12:19:00Z</dcterms:modified>
</cp:coreProperties>
</file>