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14AD" w14:textId="28FEBC7E" w:rsidR="00051DD3" w:rsidRPr="00051DD3" w:rsidRDefault="00051DD3" w:rsidP="00051DD3">
      <w:pPr>
        <w:pStyle w:val="Standard"/>
        <w:spacing w:line="300" w:lineRule="atLeast"/>
        <w:ind w:firstLine="567"/>
        <w:rPr>
          <w:rFonts w:ascii="Times New Roman" w:hAnsi="Times New Roman"/>
          <w:bCs/>
          <w:sz w:val="28"/>
          <w:szCs w:val="28"/>
        </w:rPr>
      </w:pPr>
      <w:r w:rsidRPr="00051DD3">
        <w:rPr>
          <w:rFonts w:ascii="Times New Roman" w:hAnsi="Times New Roman"/>
          <w:bCs/>
          <w:sz w:val="28"/>
          <w:szCs w:val="28"/>
        </w:rPr>
        <w:t>Прокуратура Кировского района г. Самары разъясняет:</w:t>
      </w:r>
    </w:p>
    <w:p w14:paraId="54C822C6" w14:textId="4F91FAB9" w:rsidR="00051DD3" w:rsidRPr="00051DD3" w:rsidRDefault="00051DD3" w:rsidP="00051DD3">
      <w:pPr>
        <w:pStyle w:val="Standard"/>
        <w:spacing w:line="300" w:lineRule="atLeast"/>
        <w:ind w:firstLine="567"/>
        <w:rPr>
          <w:rFonts w:ascii="Times New Roman" w:hAnsi="Times New Roman"/>
          <w:bCs/>
          <w:sz w:val="28"/>
          <w:szCs w:val="28"/>
        </w:rPr>
      </w:pPr>
      <w:r w:rsidRPr="00051DD3">
        <w:rPr>
          <w:rFonts w:ascii="Times New Roman" w:hAnsi="Times New Roman"/>
          <w:bCs/>
          <w:sz w:val="28"/>
          <w:szCs w:val="28"/>
        </w:rPr>
        <w:t>Особенности регулирования трудовых отношений с несовершеннолетними</w:t>
      </w:r>
    </w:p>
    <w:p w14:paraId="7D23B15E" w14:textId="3FD194DC" w:rsidR="00051DD3" w:rsidRDefault="00051DD3" w:rsidP="00051DD3">
      <w:pPr>
        <w:pStyle w:val="Standard"/>
        <w:spacing w:line="300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51DD3">
        <w:rPr>
          <w:rFonts w:ascii="Times New Roman" w:hAnsi="Times New Roman"/>
          <w:bCs/>
          <w:sz w:val="28"/>
          <w:szCs w:val="28"/>
        </w:rPr>
        <w:t xml:space="preserve">Комментирует ситуацию помощник прокурора </w:t>
      </w:r>
      <w:r w:rsidRPr="00051DD3">
        <w:rPr>
          <w:rFonts w:ascii="Times New Roman" w:hAnsi="Times New Roman"/>
          <w:bCs/>
          <w:sz w:val="28"/>
          <w:szCs w:val="28"/>
        </w:rPr>
        <w:t>Кировского района г. Самары</w:t>
      </w:r>
      <w:r>
        <w:rPr>
          <w:rFonts w:ascii="Times New Roman" w:hAnsi="Times New Roman"/>
          <w:b/>
          <w:bCs/>
          <w:sz w:val="28"/>
          <w:szCs w:val="28"/>
        </w:rPr>
        <w:t xml:space="preserve"> Анастасия Староверова </w:t>
      </w:r>
    </w:p>
    <w:p w14:paraId="66489AB4" w14:textId="77777777" w:rsidR="00051DD3" w:rsidRPr="00A6231D" w:rsidRDefault="00051DD3" w:rsidP="00051DD3">
      <w:pPr>
        <w:pStyle w:val="Standard"/>
        <w:spacing w:line="300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5D5864FF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Действующим законодательством предусмотрены особенности регулирования трудовых отношений для лиц, не достигших восемнадцатилетнего возраста. Установлен комплекс мер, предусматривающих особенности при приеме на работу, режиме рабочего времени, ограничения при расторжении трудового договора.</w:t>
      </w:r>
    </w:p>
    <w:p w14:paraId="23278299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В соответствии со статьей 63 Трудового кодекса Российской Федерации (далее – ТК РФ) заключение трудового договора допускается с лицами, достигшими возраста шестнадцати лет, за исключением случаев, предусмотренных настоящим Кодексом.</w:t>
      </w:r>
    </w:p>
    <w:p w14:paraId="3DC9FA01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Для выполнения легкого труда, не причиняющего вред здоровью, а также без ущерба для освоения образовательной программы могут заключать трудовой договор лица, достигшие 15 летнего возраста.</w:t>
      </w:r>
    </w:p>
    <w:p w14:paraId="0888CAB7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На основании части 3 статьи 63 ТК РФ трудовой договор может быть заключен с подростком, достигшим возраста четырнадцати лет при условии, что указанный подросток обучается, указанный трудовой договор не нарушает образовательный процесс.</w:t>
      </w:r>
    </w:p>
    <w:p w14:paraId="02D57380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При этом, трудовой договор с указанной категорией лиц может быть заключен только с письменного согласия родителя (законного представителя) и органа опеки и попечительства.</w:t>
      </w:r>
    </w:p>
    <w:p w14:paraId="51BC9EA3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Статьей 266 ТК РФ определено, что лица, не достигшие возраста 18 лет, при заключении трудового договора подлежат обязательному предварительному медицинскому осмотру.</w:t>
      </w:r>
    </w:p>
    <w:p w14:paraId="4C1EA257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В соответствии со статьей 70 ТК РФ предусмотрены ограничения, связанные с недопустимостью установления испытательного срока.</w:t>
      </w:r>
    </w:p>
    <w:p w14:paraId="4E46CD41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>Учитывая особенности данной категории работников, законодательством устанавливаются повышенные требования к условиям труда несовершеннолетних граждан, которые определены статьей 265 ТК РФ.</w:t>
      </w:r>
    </w:p>
    <w:p w14:paraId="0D3D14CD" w14:textId="350766C4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231D">
        <w:rPr>
          <w:rFonts w:ascii="Times New Roman" w:hAnsi="Times New Roman"/>
          <w:sz w:val="28"/>
          <w:szCs w:val="28"/>
        </w:rPr>
        <w:t xml:space="preserve">Для   несовершеннолетних граждан в зависимости от возраста статьей 92 ТК РФ установлена сокращенная продолжительность   рабочего времени.  Для работников в возрасте до 16 лет продолжительность рабочей недели составляет не более 24 часов, не   превышая 5 часов в день, в возрасте от 16 лет до 18 лет </w:t>
      </w:r>
      <w:bookmarkStart w:id="0" w:name="_GoBack"/>
      <w:bookmarkEnd w:id="0"/>
      <w:r w:rsidRPr="00A6231D">
        <w:rPr>
          <w:rFonts w:ascii="Times New Roman" w:hAnsi="Times New Roman"/>
          <w:sz w:val="28"/>
          <w:szCs w:val="28"/>
        </w:rPr>
        <w:t>- не</w:t>
      </w:r>
      <w:r w:rsidRPr="00A6231D">
        <w:rPr>
          <w:rFonts w:ascii="Times New Roman" w:hAnsi="Times New Roman"/>
          <w:sz w:val="28"/>
          <w:szCs w:val="28"/>
        </w:rPr>
        <w:t xml:space="preserve">   более 35 часов, не превышая 7 часов в день. При этом,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</w:t>
      </w:r>
    </w:p>
    <w:p w14:paraId="7B53BC4F" w14:textId="77777777" w:rsidR="00051DD3" w:rsidRPr="00A6231D" w:rsidRDefault="00051DD3" w:rsidP="00051DD3">
      <w:pPr>
        <w:pStyle w:val="Standard"/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C92D7F" w14:textId="77777777" w:rsidR="00F3390F" w:rsidRDefault="00F3390F" w:rsidP="00051DD3">
      <w:pPr>
        <w:jc w:val="both"/>
      </w:pPr>
    </w:p>
    <w:sectPr w:rsidR="00F3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18"/>
    <w:rsid w:val="00051DD3"/>
    <w:rsid w:val="00E32618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99C"/>
  <w15:chartTrackingRefBased/>
  <w15:docId w15:val="{B4552FDB-8C1B-4FB2-9012-EFA87117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D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Анастасия Андреевна</dc:creator>
  <cp:keywords/>
  <dc:description/>
  <cp:lastModifiedBy>Староверова Анастасия Андреевна</cp:lastModifiedBy>
  <cp:revision>2</cp:revision>
  <dcterms:created xsi:type="dcterms:W3CDTF">2021-01-29T10:52:00Z</dcterms:created>
  <dcterms:modified xsi:type="dcterms:W3CDTF">2021-01-29T10:53:00Z</dcterms:modified>
</cp:coreProperties>
</file>