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DA" w:rsidRDefault="00510B7A" w:rsidP="00B75E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0B7A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органом при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</w:t>
      </w:r>
      <w:r w:rsidRPr="00510B7A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</w:p>
    <w:p w:rsidR="00510B7A" w:rsidRDefault="00510B7A" w:rsidP="00B7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EDA" w:rsidRPr="00B75EDA" w:rsidRDefault="00B75EDA" w:rsidP="00B75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ED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лица или представителя по доверенности; </w:t>
      </w:r>
    </w:p>
    <w:p w:rsidR="00B75EDA" w:rsidRPr="00B75EDA" w:rsidRDefault="00B75EDA" w:rsidP="00B75EDA">
      <w:pPr>
        <w:rPr>
          <w:rFonts w:ascii="Times New Roman" w:hAnsi="Times New Roman" w:cs="Times New Roman"/>
          <w:sz w:val="28"/>
          <w:szCs w:val="28"/>
        </w:rPr>
      </w:pPr>
      <w:r w:rsidRPr="00B75EDA">
        <w:rPr>
          <w:rFonts w:ascii="Times New Roman" w:hAnsi="Times New Roman" w:cs="Times New Roman"/>
          <w:sz w:val="28"/>
          <w:szCs w:val="28"/>
        </w:rPr>
        <w:t>-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(для ЮЛ)</w:t>
      </w:r>
      <w:r w:rsidRPr="00B75EDA">
        <w:rPr>
          <w:rFonts w:ascii="Times New Roman" w:hAnsi="Times New Roman" w:cs="Times New Roman"/>
          <w:sz w:val="28"/>
          <w:szCs w:val="28"/>
        </w:rPr>
        <w:t>;</w:t>
      </w:r>
    </w:p>
    <w:p w:rsidR="00B75EDA" w:rsidRPr="00B75EDA" w:rsidRDefault="00B75EDA" w:rsidP="00B75EDA">
      <w:pPr>
        <w:rPr>
          <w:rFonts w:ascii="Times New Roman" w:hAnsi="Times New Roman" w:cs="Times New Roman"/>
          <w:sz w:val="28"/>
          <w:szCs w:val="28"/>
        </w:rPr>
      </w:pPr>
      <w:r w:rsidRPr="00B75EDA">
        <w:rPr>
          <w:rFonts w:ascii="Times New Roman" w:hAnsi="Times New Roman" w:cs="Times New Roman"/>
          <w:sz w:val="28"/>
          <w:szCs w:val="28"/>
        </w:rPr>
        <w:t>- правоустанавливающие (</w:t>
      </w:r>
      <w:proofErr w:type="spellStart"/>
      <w:r w:rsidRPr="00B75E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B75EDA">
        <w:rPr>
          <w:rFonts w:ascii="Times New Roman" w:hAnsi="Times New Roman" w:cs="Times New Roman"/>
          <w:sz w:val="28"/>
          <w:szCs w:val="28"/>
        </w:rPr>
        <w:t xml:space="preserve">) документы на земельный участок, а также на объекты капитального строительства и временные объекты; </w:t>
      </w:r>
    </w:p>
    <w:p w:rsidR="00B75EDA" w:rsidRDefault="00B75EDA" w:rsidP="00B75EDA">
      <w:pPr>
        <w:rPr>
          <w:rFonts w:ascii="Times New Roman" w:hAnsi="Times New Roman" w:cs="Times New Roman"/>
          <w:sz w:val="28"/>
          <w:szCs w:val="28"/>
        </w:rPr>
      </w:pPr>
      <w:r w:rsidRPr="00B75EDA">
        <w:rPr>
          <w:rFonts w:ascii="Times New Roman" w:hAnsi="Times New Roman" w:cs="Times New Roman"/>
          <w:sz w:val="28"/>
          <w:szCs w:val="28"/>
        </w:rPr>
        <w:t>- графический материал на земельный участок, прочие документы и материалы, относящиеся к предмету проверки.</w:t>
      </w:r>
    </w:p>
    <w:sectPr w:rsidR="00B7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DA"/>
    <w:rsid w:val="00247206"/>
    <w:rsid w:val="00510B7A"/>
    <w:rsid w:val="006F66AC"/>
    <w:rsid w:val="00B746D4"/>
    <w:rsid w:val="00B75EDA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7E47E-32E0-4DDD-9648-F1EBFA93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Норейко Ольга Владимировна</cp:lastModifiedBy>
  <cp:revision>2</cp:revision>
  <dcterms:created xsi:type="dcterms:W3CDTF">2022-07-13T09:44:00Z</dcterms:created>
  <dcterms:modified xsi:type="dcterms:W3CDTF">2022-07-13T09:44:00Z</dcterms:modified>
</cp:coreProperties>
</file>