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C8A" w:rsidRDefault="000D7C8A" w:rsidP="000D7C8A">
      <w:pPr>
        <w:pStyle w:val="a3"/>
        <w:shd w:val="clear" w:color="auto" w:fill="FFFFFF"/>
        <w:spacing w:before="0" w:beforeAutospacing="0"/>
        <w:jc w:val="both"/>
        <w:rPr>
          <w:rFonts w:ascii="Roboto" w:hAnsi="Roboto"/>
          <w:color w:val="333333"/>
          <w:sz w:val="17"/>
          <w:szCs w:val="17"/>
        </w:rPr>
      </w:pPr>
      <w:r>
        <w:rPr>
          <w:rFonts w:ascii="Roboto" w:hAnsi="Roboto"/>
          <w:color w:val="333333"/>
          <w:sz w:val="17"/>
          <w:szCs w:val="17"/>
        </w:rPr>
        <w:t>Прокуратурой Кировского района г. Самары проверено соблюдение требований законодательства при содержании придомовой территории жилых домов.</w:t>
      </w:r>
    </w:p>
    <w:p w:rsidR="000D7C8A" w:rsidRDefault="000D7C8A" w:rsidP="000D7C8A">
      <w:pPr>
        <w:pStyle w:val="a3"/>
        <w:shd w:val="clear" w:color="auto" w:fill="FFFFFF"/>
        <w:spacing w:before="0" w:beforeAutospacing="0"/>
        <w:jc w:val="both"/>
        <w:rPr>
          <w:rFonts w:ascii="Roboto" w:hAnsi="Roboto"/>
          <w:color w:val="333333"/>
          <w:sz w:val="17"/>
          <w:szCs w:val="17"/>
        </w:rPr>
      </w:pPr>
      <w:r>
        <w:rPr>
          <w:rFonts w:ascii="Roboto" w:hAnsi="Roboto"/>
          <w:color w:val="333333"/>
          <w:sz w:val="17"/>
          <w:szCs w:val="17"/>
        </w:rPr>
        <w:t>Прокуратурой района выявлены нарушения лицензионных требований управляющей организацией ООО «Уютный квартал», связанные с несвоевременной очисткой от снега и наледи кровель многоквартирных домов, очистки крыш от сосулек по адресам: г. Самара, Кировский район,  ул. Советская, д. 102, 94, ул. Дальневосточная, д. 25, 33, 41,  ул. Металлистов, д. 40, ул. Каховская, д. 33, ул. Металлистов, д. 37, ул. Металлургов, д. 7,  ул. Пугачевская, д. 78, ул. Ставропольская, д. 185, ул. Карачаевская, д. 197, 21.</w:t>
      </w:r>
    </w:p>
    <w:p w:rsidR="000D7C8A" w:rsidRDefault="000D7C8A" w:rsidP="000D7C8A">
      <w:pPr>
        <w:pStyle w:val="a3"/>
        <w:shd w:val="clear" w:color="auto" w:fill="FFFFFF"/>
        <w:spacing w:before="0" w:beforeAutospacing="0"/>
        <w:jc w:val="both"/>
        <w:rPr>
          <w:rFonts w:ascii="Roboto" w:hAnsi="Roboto"/>
          <w:color w:val="333333"/>
          <w:sz w:val="17"/>
          <w:szCs w:val="17"/>
        </w:rPr>
      </w:pPr>
      <w:r>
        <w:rPr>
          <w:rFonts w:ascii="Roboto" w:hAnsi="Roboto"/>
          <w:color w:val="333333"/>
          <w:sz w:val="17"/>
          <w:szCs w:val="17"/>
        </w:rPr>
        <w:t>В отношении должностного и юридического лица вышеуказанных управляющих организаций прокуратурой района возбуждены дела об административном правонарушении, предусмотренном ч. 2 ст. 14.1.3 КоАП РФ, которые направлены для рассмотрения в Государственную жилищную инспекцию Самарской области.</w:t>
      </w:r>
    </w:p>
    <w:p w:rsidR="000D7C8A" w:rsidRDefault="000D7C8A" w:rsidP="000D7C8A">
      <w:pPr>
        <w:pStyle w:val="a3"/>
        <w:shd w:val="clear" w:color="auto" w:fill="FFFFFF"/>
        <w:spacing w:before="0" w:beforeAutospacing="0"/>
        <w:jc w:val="both"/>
        <w:rPr>
          <w:rFonts w:ascii="Roboto" w:hAnsi="Roboto"/>
          <w:color w:val="333333"/>
          <w:sz w:val="17"/>
          <w:szCs w:val="17"/>
        </w:rPr>
      </w:pPr>
      <w:r>
        <w:rPr>
          <w:rFonts w:ascii="Roboto" w:hAnsi="Roboto"/>
          <w:color w:val="333333"/>
          <w:sz w:val="17"/>
          <w:szCs w:val="17"/>
        </w:rPr>
        <w:t>В адрес руководителя управляющей организации внесены представления, которые рассмотрены и удовлетворены. Указанные в представлении нарушения устранены, кровельное покрытие крыш домов очищено от снега, наледи и сосулек.</w:t>
      </w:r>
    </w:p>
    <w:p w:rsidR="000D7C8A" w:rsidRDefault="000D7C8A" w:rsidP="000D7C8A">
      <w:pPr>
        <w:pStyle w:val="a3"/>
        <w:shd w:val="clear" w:color="auto" w:fill="FFFFFF"/>
        <w:spacing w:before="0" w:beforeAutospacing="0"/>
        <w:jc w:val="both"/>
        <w:rPr>
          <w:rFonts w:ascii="Roboto" w:hAnsi="Roboto"/>
          <w:color w:val="333333"/>
          <w:sz w:val="17"/>
          <w:szCs w:val="17"/>
        </w:rPr>
      </w:pPr>
      <w:r>
        <w:rPr>
          <w:rFonts w:ascii="Roboto" w:hAnsi="Roboto"/>
          <w:color w:val="333333"/>
          <w:sz w:val="17"/>
          <w:szCs w:val="17"/>
        </w:rPr>
        <w:t>В текущем 2022 году прокуратурой района выявлено более 190 нарушений в означенной сфере, в адрес руководителей управляющих и иных организаций внесено 59 представлений.</w:t>
      </w:r>
    </w:p>
    <w:p w:rsidR="000D7C8A" w:rsidRDefault="000D7C8A" w:rsidP="000D7C8A">
      <w:pPr>
        <w:pStyle w:val="a3"/>
        <w:shd w:val="clear" w:color="auto" w:fill="FFFFFF"/>
        <w:spacing w:before="0" w:beforeAutospacing="0"/>
        <w:jc w:val="both"/>
        <w:rPr>
          <w:rFonts w:ascii="Roboto" w:hAnsi="Roboto"/>
          <w:color w:val="333333"/>
          <w:sz w:val="17"/>
          <w:szCs w:val="17"/>
        </w:rPr>
      </w:pPr>
      <w:r>
        <w:rPr>
          <w:rFonts w:ascii="Roboto" w:hAnsi="Roboto"/>
          <w:color w:val="333333"/>
          <w:sz w:val="17"/>
          <w:szCs w:val="17"/>
        </w:rPr>
        <w:t>Кроме того, прокуратурой района в административную комиссию Кировского внутригородского района г. Самары направлено 12 материалов для рассмотрения вопроса о привлечении виновных лиц к административной ответственности по ч.1 ст. 4.28 Закона Самарской области от 01.11.2007 № 115-ГД «Об административных правонарушениях на территории Самарской области».</w:t>
      </w:r>
    </w:p>
    <w:p w:rsidR="000D7C8A" w:rsidRDefault="000D7C8A" w:rsidP="000D7C8A">
      <w:pPr>
        <w:pStyle w:val="a3"/>
        <w:shd w:val="clear" w:color="auto" w:fill="FFFFFF"/>
        <w:spacing w:before="0" w:beforeAutospacing="0"/>
        <w:jc w:val="both"/>
        <w:rPr>
          <w:rFonts w:ascii="Roboto" w:hAnsi="Roboto"/>
          <w:color w:val="333333"/>
          <w:sz w:val="17"/>
          <w:szCs w:val="17"/>
        </w:rPr>
      </w:pPr>
      <w:r>
        <w:rPr>
          <w:rFonts w:ascii="Roboto" w:hAnsi="Roboto"/>
          <w:color w:val="333333"/>
          <w:sz w:val="17"/>
          <w:szCs w:val="17"/>
        </w:rPr>
        <w:t>Фактическое устранение нарушений находится на контроле у прокуратуры района.</w:t>
      </w:r>
    </w:p>
    <w:p w:rsidR="00946D6D" w:rsidRDefault="00946D6D"/>
    <w:sectPr w:rsidR="00946D6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Roboto">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6"/>
  <w:defaultTabStop w:val="708"/>
  <w:characterSpacingControl w:val="doNotCompress"/>
  <w:compat>
    <w:useFELayout/>
  </w:compat>
  <w:rsids>
    <w:rsidRoot w:val="000D7C8A"/>
    <w:rsid w:val="000D7C8A"/>
    <w:rsid w:val="00946D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D7C8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61380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1486</Characters>
  <Application>Microsoft Office Word</Application>
  <DocSecurity>0</DocSecurity>
  <Lines>12</Lines>
  <Paragraphs>3</Paragraphs>
  <ScaleCrop>false</ScaleCrop>
  <Company/>
  <LinksUpToDate>false</LinksUpToDate>
  <CharactersWithSpaces>1743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Никитина АА</dc:creator>
  <cp:keywords/>
  <dc:description/>
  <cp:lastModifiedBy>Никитина АА</cp:lastModifiedBy>
  <cp:revision>3</cp:revision>
  <dcterms:created xsi:type="dcterms:W3CDTF">2022-06-16T06:54:00Z</dcterms:created>
  <dcterms:modified xsi:type="dcterms:W3CDTF">2022-06-16T06:54:00Z</dcterms:modified>
</cp:coreProperties>
</file>