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EA" w:rsidRPr="009439EA" w:rsidRDefault="009439EA" w:rsidP="009439EA">
      <w:pPr>
        <w:shd w:val="clear" w:color="auto" w:fill="FFFFFF"/>
        <w:spacing w:line="376" w:lineRule="atLeast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9439EA">
        <w:rPr>
          <w:rFonts w:ascii="Arial" w:eastAsia="Times New Roman" w:hAnsi="Arial" w:cs="Arial"/>
          <w:b/>
          <w:bCs/>
          <w:color w:val="333333"/>
          <w:sz w:val="25"/>
          <w:szCs w:val="25"/>
        </w:rPr>
        <w:t>По инициативе прокуратуры возбуждено уголовное дело о невыплате заработной платы работникам частной школы</w:t>
      </w:r>
    </w:p>
    <w:p w:rsidR="009439EA" w:rsidRPr="009439EA" w:rsidRDefault="009439EA" w:rsidP="009439EA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9439EA">
        <w:rPr>
          <w:rFonts w:ascii="Roboto" w:eastAsia="Times New Roman" w:hAnsi="Roboto" w:cs="Times New Roman"/>
          <w:color w:val="000000"/>
          <w:sz w:val="17"/>
        </w:rPr>
        <w:t> </w:t>
      </w:r>
      <w:r w:rsidRPr="009439EA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9439EA" w:rsidRPr="009439EA" w:rsidRDefault="009439EA" w:rsidP="009439EA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9439EA">
        <w:rPr>
          <w:rFonts w:ascii="Roboto" w:eastAsia="Times New Roman" w:hAnsi="Roboto" w:cs="Times New Roman"/>
          <w:color w:val="000000"/>
          <w:sz w:val="17"/>
        </w:rPr>
        <w:t> </w:t>
      </w:r>
      <w:r w:rsidRPr="009439EA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9439EA" w:rsidRPr="009439EA" w:rsidRDefault="009439EA" w:rsidP="009439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>Прокурорской проверкой установлено, что в период с 1 декабря 2021 года по 1 апреля 2022 года руководством ЧОУ «Школа Л.Н. Панченко – «Элита», расположенного по пр. Юных Пионеров, д. 127</w:t>
      </w:r>
      <w:proofErr w:type="gramStart"/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 xml:space="preserve"> А</w:t>
      </w:r>
      <w:proofErr w:type="gramEnd"/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>, не выплачивалась заработная плата одному из педагогов и иным работникам.</w:t>
      </w:r>
    </w:p>
    <w:p w:rsidR="009439EA" w:rsidRPr="009439EA" w:rsidRDefault="009439EA" w:rsidP="009439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 xml:space="preserve">Прокуратура направила материалы проверки в следственные органы. В результате по данному факту возбуждено уголовное дело по </w:t>
      </w:r>
      <w:proofErr w:type="gramStart"/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>ч</w:t>
      </w:r>
      <w:proofErr w:type="gramEnd"/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>. 2 ст. 145.1 УК РФ (полная невыплата свыше двух месяцев заработной платы).</w:t>
      </w:r>
    </w:p>
    <w:p w:rsidR="009439EA" w:rsidRPr="009439EA" w:rsidRDefault="009439EA" w:rsidP="009439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proofErr w:type="gramStart"/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>В настоящее время по уголовному делу проводятся мероприятия, направленные на установление остальных потерпевших и обстоятельств произошедшего.</w:t>
      </w:r>
      <w:proofErr w:type="gramEnd"/>
    </w:p>
    <w:p w:rsidR="009439EA" w:rsidRPr="009439EA" w:rsidRDefault="009439EA" w:rsidP="009439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9439EA">
        <w:rPr>
          <w:rFonts w:ascii="Roboto" w:eastAsia="Times New Roman" w:hAnsi="Roboto" w:cs="Times New Roman"/>
          <w:color w:val="333333"/>
          <w:sz w:val="17"/>
          <w:szCs w:val="17"/>
        </w:rPr>
        <w:t>Ход и результаты расследования уголовного дела находится на контроле прокуратуры</w:t>
      </w:r>
    </w:p>
    <w:p w:rsidR="00D0294D" w:rsidRDefault="00D0294D"/>
    <w:sectPr w:rsidR="00D0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39EA"/>
    <w:rsid w:val="009439EA"/>
    <w:rsid w:val="00D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39EA"/>
  </w:style>
  <w:style w:type="character" w:customStyle="1" w:styleId="feeds-pagenavigationtooltip">
    <w:name w:val="feeds-page__navigation_tooltip"/>
    <w:basedOn w:val="a0"/>
    <w:rsid w:val="009439EA"/>
  </w:style>
  <w:style w:type="paragraph" w:styleId="a3">
    <w:name w:val="Normal (Web)"/>
    <w:basedOn w:val="a"/>
    <w:uiPriority w:val="99"/>
    <w:semiHidden/>
    <w:unhideWhenUsed/>
    <w:rsid w:val="0094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29803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641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7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10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2022-06-16T06:46:00Z</dcterms:created>
  <dcterms:modified xsi:type="dcterms:W3CDTF">2022-06-16T06:46:00Z</dcterms:modified>
</cp:coreProperties>
</file>