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72" w:rsidRPr="004D7B2A" w:rsidRDefault="00455272" w:rsidP="00455272">
      <w:pPr>
        <w:shd w:val="clear" w:color="auto" w:fill="FFFFFF"/>
        <w:spacing w:after="0" w:line="240" w:lineRule="auto"/>
        <w:ind w:firstLine="708"/>
        <w:jc w:val="both"/>
        <w:rPr>
          <w:rFonts w:ascii="Times New Roman" w:eastAsia="Times New Roman" w:hAnsi="Times New Roman" w:cs="Times New Roman"/>
          <w:bCs/>
          <w:color w:val="333333"/>
          <w:sz w:val="28"/>
          <w:szCs w:val="28"/>
        </w:rPr>
      </w:pPr>
      <w:r w:rsidRPr="004D7B2A">
        <w:rPr>
          <w:rFonts w:ascii="Times New Roman" w:eastAsia="Times New Roman" w:hAnsi="Times New Roman" w:cs="Times New Roman"/>
          <w:bCs/>
          <w:color w:val="333333"/>
          <w:sz w:val="28"/>
          <w:szCs w:val="28"/>
        </w:rPr>
        <w:t xml:space="preserve">Прокуратура Кировского района разъясняет: </w:t>
      </w:r>
    </w:p>
    <w:p w:rsidR="00455272" w:rsidRPr="004D7B2A" w:rsidRDefault="00455272" w:rsidP="00455272">
      <w:pPr>
        <w:shd w:val="clear" w:color="auto" w:fill="FFFFFF"/>
        <w:spacing w:after="0" w:line="240" w:lineRule="auto"/>
        <w:ind w:firstLine="708"/>
        <w:jc w:val="both"/>
        <w:rPr>
          <w:rFonts w:ascii="Times New Roman" w:eastAsia="Times New Roman" w:hAnsi="Times New Roman" w:cs="Times New Roman"/>
          <w:bCs/>
          <w:color w:val="333333"/>
          <w:sz w:val="28"/>
          <w:szCs w:val="28"/>
        </w:rPr>
      </w:pPr>
      <w:bookmarkStart w:id="0" w:name="_GoBack"/>
      <w:r w:rsidRPr="004D7B2A">
        <w:rPr>
          <w:rFonts w:ascii="Times New Roman" w:eastAsia="Times New Roman" w:hAnsi="Times New Roman" w:cs="Times New Roman"/>
          <w:bCs/>
          <w:color w:val="333333"/>
          <w:sz w:val="28"/>
          <w:szCs w:val="28"/>
        </w:rPr>
        <w:t>Ответственность за распространение экстремистских материалов</w:t>
      </w:r>
    </w:p>
    <w:bookmarkEnd w:id="0"/>
    <w:p w:rsidR="00455272" w:rsidRPr="004D7B2A" w:rsidRDefault="00455272" w:rsidP="00455272">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Комментирует ситуацию старший помощник прокурора района </w:t>
      </w:r>
      <w:r w:rsidRPr="004D7B2A">
        <w:rPr>
          <w:rFonts w:ascii="Times New Roman" w:eastAsia="Times New Roman" w:hAnsi="Times New Roman" w:cs="Times New Roman"/>
          <w:b/>
          <w:color w:val="000000"/>
          <w:sz w:val="28"/>
          <w:szCs w:val="28"/>
        </w:rPr>
        <w:t xml:space="preserve">Анастасия </w:t>
      </w:r>
      <w:proofErr w:type="spellStart"/>
      <w:r w:rsidRPr="004D7B2A">
        <w:rPr>
          <w:rFonts w:ascii="Times New Roman" w:eastAsia="Times New Roman" w:hAnsi="Times New Roman" w:cs="Times New Roman"/>
          <w:b/>
          <w:color w:val="000000"/>
          <w:sz w:val="28"/>
          <w:szCs w:val="28"/>
        </w:rPr>
        <w:t>Староверова</w:t>
      </w:r>
      <w:proofErr w:type="spellEnd"/>
      <w:r w:rsidRPr="004D7B2A">
        <w:rPr>
          <w:rFonts w:ascii="Times New Roman" w:eastAsia="Times New Roman" w:hAnsi="Times New Roman" w:cs="Times New Roman"/>
          <w:b/>
          <w:color w:val="000000"/>
          <w:sz w:val="28"/>
          <w:szCs w:val="28"/>
        </w:rPr>
        <w:t xml:space="preserve">  </w:t>
      </w:r>
    </w:p>
    <w:p w:rsidR="00455272" w:rsidRDefault="00455272" w:rsidP="00455272">
      <w:pPr>
        <w:shd w:val="clear" w:color="auto" w:fill="FFFFFF"/>
        <w:spacing w:after="0" w:line="240" w:lineRule="auto"/>
        <w:ind w:firstLine="708"/>
        <w:jc w:val="both"/>
        <w:rPr>
          <w:rFonts w:ascii="Times New Roman" w:eastAsia="Times New Roman" w:hAnsi="Times New Roman" w:cs="Times New Roman"/>
          <w:color w:val="FFFFFF"/>
          <w:sz w:val="28"/>
          <w:szCs w:val="28"/>
        </w:rPr>
      </w:pPr>
    </w:p>
    <w:p w:rsidR="00455272" w:rsidRPr="008C17D9" w:rsidRDefault="00455272" w:rsidP="00455272">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7D9">
        <w:rPr>
          <w:rFonts w:ascii="Times New Roman" w:eastAsia="Times New Roman" w:hAnsi="Times New Roman" w:cs="Times New Roman"/>
          <w:color w:val="333333"/>
          <w:sz w:val="28"/>
          <w:szCs w:val="28"/>
        </w:rPr>
        <w:t xml:space="preserve">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rsidRPr="008C17D9">
        <w:rPr>
          <w:rFonts w:ascii="Times New Roman" w:eastAsia="Times New Roman" w:hAnsi="Times New Roman" w:cs="Times New Roman"/>
          <w:color w:val="333333"/>
          <w:sz w:val="28"/>
          <w:szCs w:val="28"/>
        </w:rPr>
        <w:t>является правонарушением и влечет</w:t>
      </w:r>
      <w:proofErr w:type="gramEnd"/>
      <w:r w:rsidRPr="008C17D9">
        <w:rPr>
          <w:rFonts w:ascii="Times New Roman" w:eastAsia="Times New Roman" w:hAnsi="Times New Roman" w:cs="Times New Roman"/>
          <w:color w:val="333333"/>
          <w:sz w:val="28"/>
          <w:szCs w:val="28"/>
        </w:rPr>
        <w:t xml:space="preserve"> за собой ответственность.</w:t>
      </w:r>
    </w:p>
    <w:p w:rsidR="00455272" w:rsidRPr="008C17D9" w:rsidRDefault="00455272" w:rsidP="00455272">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7D9">
        <w:rPr>
          <w:rFonts w:ascii="Times New Roman" w:eastAsia="Times New Roman" w:hAnsi="Times New Roman" w:cs="Times New Roman"/>
          <w:color w:val="333333"/>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55272" w:rsidRPr="008C17D9" w:rsidRDefault="00455272" w:rsidP="00455272">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7D9">
        <w:rPr>
          <w:rFonts w:ascii="Times New Roman" w:eastAsia="Times New Roman" w:hAnsi="Times New Roman" w:cs="Times New Roman"/>
          <w:color w:val="333333"/>
          <w:sz w:val="28"/>
          <w:szCs w:val="28"/>
        </w:rPr>
        <w:t xml:space="preserve">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w:t>
      </w:r>
      <w:proofErr w:type="gramStart"/>
      <w:r w:rsidRPr="008C17D9">
        <w:rPr>
          <w:rFonts w:ascii="Times New Roman" w:eastAsia="Times New Roman" w:hAnsi="Times New Roman" w:cs="Times New Roman"/>
          <w:color w:val="333333"/>
          <w:sz w:val="28"/>
          <w:szCs w:val="28"/>
        </w:rPr>
        <w:t>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8C17D9">
        <w:rPr>
          <w:rFonts w:ascii="Times New Roman" w:eastAsia="Times New Roman" w:hAnsi="Times New Roman" w:cs="Times New Roman"/>
          <w:color w:val="333333"/>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55272" w:rsidRDefault="00455272" w:rsidP="00455272">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7D9">
        <w:rPr>
          <w:rFonts w:ascii="Times New Roman" w:eastAsia="Times New Roman" w:hAnsi="Times New Roman" w:cs="Times New Roman"/>
          <w:color w:val="333333"/>
          <w:sz w:val="28"/>
          <w:szCs w:val="28"/>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DA4DBB" w:rsidRPr="00455272" w:rsidRDefault="00DA4DBB" w:rsidP="00455272"/>
    <w:sectPr w:rsidR="00DA4DBB" w:rsidRPr="0045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63"/>
    <w:rsid w:val="00455272"/>
    <w:rsid w:val="007A257F"/>
    <w:rsid w:val="00BF5363"/>
    <w:rsid w:val="00DA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2</cp:revision>
  <dcterms:created xsi:type="dcterms:W3CDTF">2022-06-29T12:16:00Z</dcterms:created>
  <dcterms:modified xsi:type="dcterms:W3CDTF">2022-06-29T12:16:00Z</dcterms:modified>
</cp:coreProperties>
</file>