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65" w:rsidRDefault="00EA3D65"/>
    <w:p w:rsidR="00EA3D65" w:rsidRPr="00EA3D65" w:rsidRDefault="00EA3D65" w:rsidP="00EA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65">
        <w:rPr>
          <w:rFonts w:ascii="Times New Roman" w:hAnsi="Times New Roman" w:cs="Times New Roman"/>
          <w:sz w:val="28"/>
          <w:szCs w:val="28"/>
        </w:rPr>
        <w:t xml:space="preserve">Прокуратура Кировского района </w:t>
      </w:r>
      <w:proofErr w:type="gramStart"/>
      <w:r w:rsidRPr="00EA3D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3D65">
        <w:rPr>
          <w:rFonts w:ascii="Times New Roman" w:hAnsi="Times New Roman" w:cs="Times New Roman"/>
          <w:sz w:val="28"/>
          <w:szCs w:val="28"/>
        </w:rPr>
        <w:t>. Самары разъясняет</w:t>
      </w:r>
    </w:p>
    <w:p w:rsidR="00EA3D65" w:rsidRPr="00EA3D65" w:rsidRDefault="00EA3D65" w:rsidP="00EA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D65" w:rsidRDefault="00EA3D65" w:rsidP="00EA3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На МКД размещен баннер с рекламой, однако никто из собственников своего согласия на это не давал, законно ли это? </w:t>
      </w:r>
    </w:p>
    <w:p w:rsidR="00EA3D65" w:rsidRPr="00EA3D65" w:rsidRDefault="00EA3D65" w:rsidP="00EA3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EA3D65" w:rsidRPr="00D80F4C" w:rsidRDefault="00EA3D65" w:rsidP="00EA3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A3D6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Комментирует ситуацию старший помощник прокурора района</w:t>
      </w:r>
      <w:r w:rsidRPr="00EA3D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Анастасия </w:t>
      </w:r>
      <w:proofErr w:type="spellStart"/>
      <w:r w:rsidRPr="00EA3D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Староверова</w:t>
      </w:r>
      <w:proofErr w:type="spellEnd"/>
      <w:r w:rsidRPr="00EA3D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EA3D65" w:rsidRPr="00D80F4C" w:rsidRDefault="00EA3D65" w:rsidP="00EA3D65">
      <w:pPr>
        <w:shd w:val="clear" w:color="auto" w:fill="FFFFFF"/>
        <w:spacing w:after="83" w:line="240" w:lineRule="auto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D80F4C">
        <w:rPr>
          <w:rFonts w:ascii="Roboto" w:eastAsia="Times New Roman" w:hAnsi="Roboto" w:cs="Times New Roman"/>
          <w:color w:val="000000"/>
          <w:sz w:val="17"/>
        </w:rPr>
        <w:t> </w:t>
      </w:r>
      <w:r w:rsidRPr="00D80F4C">
        <w:rPr>
          <w:rFonts w:ascii="Roboto" w:eastAsia="Times New Roman" w:hAnsi="Roboto" w:cs="Times New Roman"/>
          <w:color w:val="FFFFFF"/>
          <w:sz w:val="14"/>
        </w:rPr>
        <w:t>Поделиться</w:t>
      </w:r>
    </w:p>
    <w:p w:rsidR="00D80F4C" w:rsidRPr="00D80F4C" w:rsidRDefault="00EA3D65" w:rsidP="00EA3D65">
      <w:pPr>
        <w:shd w:val="clear" w:color="auto" w:fill="FFFFFF"/>
        <w:spacing w:after="83" w:line="240" w:lineRule="auto"/>
        <w:ind w:firstLine="708"/>
        <w:rPr>
          <w:rFonts w:ascii="Roboto" w:eastAsia="Times New Roman" w:hAnsi="Roboto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Нет, р</w:t>
      </w:r>
      <w:r w:rsidR="00D80F4C" w:rsidRPr="00D80F4C">
        <w:rPr>
          <w:rFonts w:ascii="Times New Roman" w:eastAsia="Times New Roman" w:hAnsi="Times New Roman" w:cs="Times New Roman"/>
          <w:color w:val="333333"/>
          <w:sz w:val="28"/>
          <w:szCs w:val="28"/>
        </w:rPr>
        <w:t>аспространение наружной рекламы осуществляется владельцем рекламной конструкции с соблюдением определенных требований.</w:t>
      </w:r>
    </w:p>
    <w:p w:rsidR="00D80F4C" w:rsidRPr="00D80F4C" w:rsidRDefault="00D80F4C" w:rsidP="0086051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Times New Roman" w:eastAsia="Times New Roman" w:hAnsi="Times New Roman" w:cs="Times New Roman"/>
          <w:color w:val="333333"/>
          <w:sz w:val="28"/>
          <w:szCs w:val="28"/>
        </w:rPr>
        <w:t>Так, статьей 19 Федерального закона «О рекламе» определено, что установка и эксплуатация рекламной конструкции допускаются при наличии разрешения на ее установку и эксплуатацию</w:t>
      </w:r>
      <w:r w:rsidR="008605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 </w:t>
      </w:r>
      <w:r w:rsidRPr="00D80F4C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согласия собственников помещений.</w:t>
      </w:r>
    </w:p>
    <w:p w:rsidR="00D80F4C" w:rsidRPr="00D80F4C" w:rsidRDefault="00D80F4C" w:rsidP="0086051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Органы местного самоуправления наделены полномочием </w:t>
      </w:r>
      <w:proofErr w:type="gramStart"/>
      <w:r w:rsidRPr="00D80F4C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принимать</w:t>
      </w:r>
      <w:proofErr w:type="gramEnd"/>
      <w:r w:rsidRPr="00D80F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решения об отказе в выдаче разрешения на установку и эксплуатацию рекламной конструкции в случае отсутствия согласия собственников помещений в многоквартирном доме на присоединение рекламной конструкции к общему имуществу собственников этих помещений.</w:t>
      </w:r>
    </w:p>
    <w:p w:rsidR="00D80F4C" w:rsidRPr="00D80F4C" w:rsidRDefault="00D80F4C" w:rsidP="0086051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если разрешение на установку и эксплуатацию рекламной конструкции было выдано в отсутствие указанного согласия, это разрешение подлежит аннулированию на основании предписания антимонопольного органа.</w:t>
      </w:r>
    </w:p>
    <w:p w:rsidR="00D80F4C" w:rsidRPr="00D80F4C" w:rsidRDefault="00D80F4C" w:rsidP="0086051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об аннулировании разрешения может быть обжаловано в суд или арбитражный суд в течение трех месяцев со дня его получения.</w:t>
      </w:r>
    </w:p>
    <w:p w:rsidR="00D80F4C" w:rsidRDefault="00D80F4C"/>
    <w:p w:rsidR="006B73A2" w:rsidRDefault="006B73A2"/>
    <w:p w:rsidR="006B73A2" w:rsidRPr="006B73A2" w:rsidRDefault="006B73A2" w:rsidP="006B73A2">
      <w:pPr>
        <w:rPr>
          <w:rFonts w:ascii="Times New Roman" w:hAnsi="Times New Roman" w:cs="Times New Roman"/>
          <w:sz w:val="28"/>
          <w:szCs w:val="28"/>
        </w:rPr>
      </w:pPr>
    </w:p>
    <w:sectPr w:rsidR="006B73A2" w:rsidRPr="006B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80F4C"/>
    <w:rsid w:val="00495174"/>
    <w:rsid w:val="006B73A2"/>
    <w:rsid w:val="00860518"/>
    <w:rsid w:val="00D80F4C"/>
    <w:rsid w:val="00EA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80F4C"/>
  </w:style>
  <w:style w:type="character" w:customStyle="1" w:styleId="feeds-pagenavigationtooltip">
    <w:name w:val="feeds-page__navigation_tooltip"/>
    <w:basedOn w:val="a0"/>
    <w:rsid w:val="00D80F4C"/>
  </w:style>
  <w:style w:type="paragraph" w:styleId="a3">
    <w:name w:val="Normal (Web)"/>
    <w:basedOn w:val="a"/>
    <w:uiPriority w:val="99"/>
    <w:semiHidden/>
    <w:unhideWhenUsed/>
    <w:rsid w:val="00D8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73A2"/>
    <w:rPr>
      <w:color w:val="0000FF"/>
      <w:u w:val="single"/>
    </w:rPr>
  </w:style>
  <w:style w:type="character" w:styleId="a5">
    <w:name w:val="Strong"/>
    <w:basedOn w:val="a0"/>
    <w:uiPriority w:val="22"/>
    <w:qFormat/>
    <w:rsid w:val="006B7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912">
          <w:marLeft w:val="0"/>
          <w:marRight w:val="0"/>
          <w:marTop w:val="0"/>
          <w:marBottom w:val="6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148">
          <w:marLeft w:val="0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746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4997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390">
          <w:marLeft w:val="0"/>
          <w:marRight w:val="0"/>
          <w:marTop w:val="0"/>
          <w:marBottom w:val="6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878">
          <w:marLeft w:val="0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7245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6283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6758">
          <w:marLeft w:val="0"/>
          <w:marRight w:val="0"/>
          <w:marTop w:val="0"/>
          <w:marBottom w:val="6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087">
          <w:marLeft w:val="0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189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7467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70">
          <w:marLeft w:val="0"/>
          <w:marRight w:val="0"/>
          <w:marTop w:val="0"/>
          <w:marBottom w:val="6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32">
          <w:marLeft w:val="0"/>
          <w:marRight w:val="5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571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805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АА</dc:creator>
  <cp:lastModifiedBy>Никитина АА</cp:lastModifiedBy>
  <cp:revision>2</cp:revision>
  <dcterms:created xsi:type="dcterms:W3CDTF">2022-06-09T09:26:00Z</dcterms:created>
  <dcterms:modified xsi:type="dcterms:W3CDTF">2022-06-09T09:26:00Z</dcterms:modified>
</cp:coreProperties>
</file>