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3D" w:rsidRDefault="007F4C3D"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865CA6" w:rsidRPr="00865CA6" w:rsidRDefault="00865CA6" w:rsidP="00DA1A76">
      <w:pPr>
        <w:shd w:val="clear" w:color="auto" w:fill="FFFFFF"/>
        <w:spacing w:after="0" w:line="240" w:lineRule="auto"/>
        <w:ind w:firstLine="708"/>
        <w:jc w:val="both"/>
        <w:rPr>
          <w:rFonts w:ascii="Times New Roman" w:hAnsi="Times New Roman" w:cs="Times New Roman"/>
          <w:b/>
          <w:sz w:val="28"/>
          <w:szCs w:val="28"/>
          <w:lang w:val="en-US"/>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664BB7" w:rsidRDefault="00664BB7" w:rsidP="003F1006">
      <w:pPr>
        <w:shd w:val="clear" w:color="auto" w:fill="FFFFFF"/>
        <w:spacing w:after="0" w:line="240" w:lineRule="auto"/>
        <w:jc w:val="both"/>
        <w:rPr>
          <w:rFonts w:ascii="Times New Roman" w:hAnsi="Times New Roman" w:cs="Times New Roman"/>
          <w:b/>
          <w:sz w:val="28"/>
          <w:szCs w:val="28"/>
        </w:rPr>
      </w:pPr>
    </w:p>
    <w:p w:rsidR="00664BB7" w:rsidRDefault="00664BB7" w:rsidP="00DA1A76">
      <w:pPr>
        <w:shd w:val="clear" w:color="auto" w:fill="FFFFFF"/>
        <w:spacing w:after="0" w:line="240" w:lineRule="auto"/>
        <w:ind w:firstLine="708"/>
        <w:jc w:val="both"/>
        <w:rPr>
          <w:rFonts w:ascii="Times New Roman" w:hAnsi="Times New Roman" w:cs="Times New Roman"/>
          <w:b/>
          <w:sz w:val="28"/>
          <w:szCs w:val="28"/>
        </w:rPr>
      </w:pPr>
    </w:p>
    <w:p w:rsidR="00DA1A76" w:rsidRDefault="006A2DE8" w:rsidP="006A2DE8">
      <w:pPr>
        <w:pStyle w:val="1"/>
        <w:spacing w:before="0" w:beforeAutospacing="0" w:line="312" w:lineRule="atLeast"/>
        <w:rPr>
          <w:i/>
          <w:sz w:val="28"/>
          <w:szCs w:val="28"/>
        </w:rPr>
      </w:pPr>
      <w:r w:rsidRPr="006A2DE8">
        <w:rPr>
          <w:i/>
          <w:sz w:val="28"/>
          <w:szCs w:val="28"/>
        </w:rPr>
        <w:lastRenderedPageBreak/>
        <w:t>Прокуратурой</w:t>
      </w:r>
      <w:r w:rsidR="00DA1A76" w:rsidRPr="006A2DE8">
        <w:rPr>
          <w:i/>
          <w:sz w:val="28"/>
          <w:szCs w:val="28"/>
        </w:rPr>
        <w:t xml:space="preserve"> Кировского района </w:t>
      </w:r>
      <w:proofErr w:type="gramStart"/>
      <w:r w:rsidR="00DA1A76" w:rsidRPr="006A2DE8">
        <w:rPr>
          <w:i/>
          <w:sz w:val="28"/>
          <w:szCs w:val="28"/>
        </w:rPr>
        <w:t>г</w:t>
      </w:r>
      <w:proofErr w:type="gramEnd"/>
      <w:r w:rsidR="00DA1A76" w:rsidRPr="006A2DE8">
        <w:rPr>
          <w:i/>
          <w:sz w:val="28"/>
          <w:szCs w:val="28"/>
        </w:rPr>
        <w:t xml:space="preserve">. Самары </w:t>
      </w:r>
      <w:r w:rsidRPr="006A2DE8">
        <w:rPr>
          <w:i/>
          <w:sz w:val="28"/>
          <w:szCs w:val="28"/>
        </w:rPr>
        <w:t>подготовлены разъяснения законодательства в сфере прав и обязанностей несовершеннолетни</w:t>
      </w:r>
      <w:r w:rsidR="003F1006">
        <w:rPr>
          <w:i/>
          <w:sz w:val="28"/>
          <w:szCs w:val="28"/>
        </w:rPr>
        <w:t>х</w:t>
      </w:r>
    </w:p>
    <w:p w:rsidR="002D5991" w:rsidRDefault="002D5991" w:rsidP="00664BB7">
      <w:pPr>
        <w:pStyle w:val="1"/>
        <w:spacing w:before="0" w:beforeAutospacing="0" w:line="312" w:lineRule="atLeast"/>
        <w:jc w:val="center"/>
        <w:rPr>
          <w:i/>
          <w:sz w:val="28"/>
          <w:szCs w:val="28"/>
        </w:rPr>
      </w:pPr>
      <w:r>
        <w:rPr>
          <w:i/>
          <w:sz w:val="28"/>
          <w:szCs w:val="28"/>
        </w:rPr>
        <w:t>Оглавление:</w:t>
      </w:r>
    </w:p>
    <w:p w:rsidR="00664BB7" w:rsidRDefault="003B5558" w:rsidP="003B5558">
      <w:pPr>
        <w:pStyle w:val="1"/>
        <w:spacing w:before="0" w:beforeAutospacing="0" w:line="312" w:lineRule="atLeast"/>
        <w:rPr>
          <w:i/>
          <w:sz w:val="28"/>
          <w:szCs w:val="28"/>
        </w:rPr>
      </w:pPr>
      <w:r>
        <w:rPr>
          <w:i/>
          <w:sz w:val="28"/>
          <w:szCs w:val="28"/>
        </w:rPr>
        <w:t>1.Введение……………………………………………………………………</w:t>
      </w:r>
      <w:r w:rsidR="00B25223">
        <w:rPr>
          <w:i/>
          <w:sz w:val="28"/>
          <w:szCs w:val="28"/>
        </w:rPr>
        <w:t>.</w:t>
      </w:r>
      <w:r>
        <w:rPr>
          <w:i/>
          <w:sz w:val="28"/>
          <w:szCs w:val="28"/>
        </w:rPr>
        <w:t>…...</w:t>
      </w:r>
      <w:r w:rsidRPr="00B25223">
        <w:rPr>
          <w:b w:val="0"/>
          <w:sz w:val="28"/>
          <w:szCs w:val="28"/>
        </w:rPr>
        <w:t>3</w:t>
      </w:r>
    </w:p>
    <w:p w:rsidR="00664BB7" w:rsidRDefault="003B5558" w:rsidP="003B5558">
      <w:pPr>
        <w:pStyle w:val="1"/>
        <w:spacing w:before="0" w:beforeAutospacing="0" w:line="312" w:lineRule="atLeast"/>
        <w:rPr>
          <w:i/>
          <w:sz w:val="28"/>
          <w:szCs w:val="28"/>
        </w:rPr>
      </w:pPr>
      <w:r>
        <w:rPr>
          <w:i/>
          <w:sz w:val="28"/>
          <w:szCs w:val="28"/>
        </w:rPr>
        <w:t>2 .</w:t>
      </w:r>
      <w:r w:rsidR="00664BB7">
        <w:rPr>
          <w:i/>
          <w:sz w:val="28"/>
          <w:szCs w:val="28"/>
        </w:rPr>
        <w:t>Основные термины и определения</w:t>
      </w:r>
      <w:r>
        <w:rPr>
          <w:i/>
          <w:sz w:val="28"/>
          <w:szCs w:val="28"/>
        </w:rPr>
        <w:t>………………………………………</w:t>
      </w:r>
      <w:r w:rsidR="00B25223">
        <w:rPr>
          <w:i/>
          <w:sz w:val="28"/>
          <w:szCs w:val="28"/>
        </w:rPr>
        <w:t>.</w:t>
      </w:r>
      <w:r>
        <w:rPr>
          <w:i/>
          <w:sz w:val="28"/>
          <w:szCs w:val="28"/>
        </w:rPr>
        <w:t>….</w:t>
      </w:r>
      <w:r w:rsidRPr="00B25223">
        <w:rPr>
          <w:b w:val="0"/>
          <w:sz w:val="28"/>
          <w:szCs w:val="28"/>
        </w:rPr>
        <w:t>5</w:t>
      </w:r>
    </w:p>
    <w:p w:rsidR="00664BB7" w:rsidRPr="00664BB7" w:rsidRDefault="003B5558" w:rsidP="003B5558">
      <w:pPr>
        <w:pStyle w:val="1"/>
        <w:spacing w:before="0" w:beforeAutospacing="0" w:line="312" w:lineRule="atLeast"/>
        <w:rPr>
          <w:b w:val="0"/>
          <w:bCs w:val="0"/>
          <w:sz w:val="28"/>
          <w:szCs w:val="28"/>
        </w:rPr>
      </w:pPr>
      <w:r>
        <w:rPr>
          <w:b w:val="0"/>
          <w:bCs w:val="0"/>
          <w:sz w:val="28"/>
          <w:szCs w:val="28"/>
        </w:rPr>
        <w:t>3</w:t>
      </w:r>
      <w:r w:rsidR="00664BB7" w:rsidRPr="00664BB7">
        <w:rPr>
          <w:b w:val="0"/>
          <w:bCs w:val="0"/>
          <w:sz w:val="28"/>
          <w:szCs w:val="28"/>
        </w:rPr>
        <w:t>.</w:t>
      </w:r>
      <w:r>
        <w:rPr>
          <w:b w:val="0"/>
          <w:bCs w:val="0"/>
          <w:sz w:val="28"/>
          <w:szCs w:val="28"/>
        </w:rPr>
        <w:t xml:space="preserve"> </w:t>
      </w:r>
      <w:r w:rsidR="00664BB7" w:rsidRPr="00664BB7">
        <w:rPr>
          <w:b w:val="0"/>
          <w:bCs w:val="0"/>
          <w:sz w:val="28"/>
          <w:szCs w:val="28"/>
        </w:rPr>
        <w:t>Об основных гарантиях детей-сирот и детей, оставшихся без попечения родителей</w:t>
      </w:r>
      <w:r>
        <w:rPr>
          <w:b w:val="0"/>
          <w:bCs w:val="0"/>
          <w:sz w:val="28"/>
          <w:szCs w:val="28"/>
        </w:rPr>
        <w:t>……………………………………………………….………………</w:t>
      </w:r>
      <w:r w:rsidR="00B25223">
        <w:rPr>
          <w:b w:val="0"/>
          <w:bCs w:val="0"/>
          <w:sz w:val="28"/>
          <w:szCs w:val="28"/>
        </w:rPr>
        <w:t>.</w:t>
      </w:r>
      <w:r>
        <w:rPr>
          <w:b w:val="0"/>
          <w:bCs w:val="0"/>
          <w:sz w:val="28"/>
          <w:szCs w:val="28"/>
        </w:rPr>
        <w:t>…8</w:t>
      </w:r>
    </w:p>
    <w:p w:rsidR="00664BB7" w:rsidRPr="00664BB7" w:rsidRDefault="003B5558" w:rsidP="00B25223">
      <w:pPr>
        <w:pStyle w:val="1"/>
        <w:spacing w:before="0" w:beforeAutospacing="0" w:line="312" w:lineRule="atLeast"/>
        <w:rPr>
          <w:b w:val="0"/>
          <w:bCs w:val="0"/>
          <w:sz w:val="28"/>
          <w:szCs w:val="28"/>
        </w:rPr>
      </w:pPr>
      <w:r>
        <w:rPr>
          <w:b w:val="0"/>
          <w:bCs w:val="0"/>
          <w:sz w:val="28"/>
          <w:szCs w:val="28"/>
        </w:rPr>
        <w:t>4</w:t>
      </w:r>
      <w:r w:rsidR="00664BB7" w:rsidRPr="00664BB7">
        <w:rPr>
          <w:b w:val="0"/>
          <w:bCs w:val="0"/>
          <w:sz w:val="28"/>
          <w:szCs w:val="28"/>
        </w:rPr>
        <w:t>.</w:t>
      </w:r>
      <w:r>
        <w:rPr>
          <w:b w:val="0"/>
          <w:bCs w:val="0"/>
          <w:sz w:val="28"/>
          <w:szCs w:val="28"/>
        </w:rPr>
        <w:t xml:space="preserve"> </w:t>
      </w:r>
      <w:r w:rsidRPr="00664BB7">
        <w:rPr>
          <w:b w:val="0"/>
          <w:bCs w:val="0"/>
          <w:sz w:val="28"/>
          <w:szCs w:val="28"/>
        </w:rPr>
        <w:t>Ответственность</w:t>
      </w:r>
      <w:r w:rsidR="00664BB7" w:rsidRPr="00664BB7">
        <w:rPr>
          <w:b w:val="0"/>
          <w:bCs w:val="0"/>
          <w:sz w:val="28"/>
          <w:szCs w:val="28"/>
        </w:rPr>
        <w:t xml:space="preserve"> родителей за ненадлежащее воспитание детей</w:t>
      </w:r>
      <w:r>
        <w:rPr>
          <w:b w:val="0"/>
          <w:bCs w:val="0"/>
          <w:sz w:val="28"/>
          <w:szCs w:val="28"/>
        </w:rPr>
        <w:t>………</w:t>
      </w:r>
      <w:r w:rsidR="00B25223">
        <w:rPr>
          <w:b w:val="0"/>
          <w:bCs w:val="0"/>
          <w:sz w:val="28"/>
          <w:szCs w:val="28"/>
        </w:rPr>
        <w:t>.....10</w:t>
      </w:r>
    </w:p>
    <w:p w:rsidR="00664BB7" w:rsidRPr="00664BB7" w:rsidRDefault="003B5558" w:rsidP="003B5558">
      <w:pPr>
        <w:pStyle w:val="1"/>
        <w:spacing w:before="0" w:beforeAutospacing="0" w:line="312" w:lineRule="atLeast"/>
        <w:rPr>
          <w:b w:val="0"/>
          <w:bCs w:val="0"/>
          <w:sz w:val="28"/>
          <w:szCs w:val="28"/>
        </w:rPr>
      </w:pPr>
      <w:r>
        <w:rPr>
          <w:b w:val="0"/>
          <w:bCs w:val="0"/>
          <w:sz w:val="28"/>
          <w:szCs w:val="28"/>
        </w:rPr>
        <w:t>5</w:t>
      </w:r>
      <w:r w:rsidR="00664BB7" w:rsidRPr="00664BB7">
        <w:rPr>
          <w:b w:val="0"/>
          <w:bCs w:val="0"/>
          <w:sz w:val="28"/>
          <w:szCs w:val="28"/>
        </w:rPr>
        <w:t xml:space="preserve">. </w:t>
      </w:r>
      <w:proofErr w:type="spellStart"/>
      <w:r w:rsidR="00664BB7" w:rsidRPr="00664BB7">
        <w:rPr>
          <w:b w:val="0"/>
          <w:bCs w:val="0"/>
          <w:sz w:val="28"/>
          <w:szCs w:val="28"/>
        </w:rPr>
        <w:t>Гражданско-правововая</w:t>
      </w:r>
      <w:proofErr w:type="spellEnd"/>
      <w:r w:rsidR="00664BB7" w:rsidRPr="00664BB7">
        <w:rPr>
          <w:b w:val="0"/>
          <w:bCs w:val="0"/>
          <w:sz w:val="28"/>
          <w:szCs w:val="28"/>
        </w:rPr>
        <w:t xml:space="preserve"> ответственность за вред, причиненный несовершеннолетними</w:t>
      </w:r>
      <w:r w:rsidR="00B25223">
        <w:rPr>
          <w:b w:val="0"/>
          <w:bCs w:val="0"/>
          <w:sz w:val="28"/>
          <w:szCs w:val="28"/>
        </w:rPr>
        <w:t>………………………………………………..…………12</w:t>
      </w:r>
    </w:p>
    <w:p w:rsidR="00664BB7" w:rsidRDefault="00B25223" w:rsidP="00B25223">
      <w:pPr>
        <w:pStyle w:val="1"/>
        <w:spacing w:before="0" w:beforeAutospacing="0" w:line="312" w:lineRule="atLeast"/>
        <w:rPr>
          <w:b w:val="0"/>
          <w:bCs w:val="0"/>
          <w:sz w:val="28"/>
          <w:szCs w:val="28"/>
        </w:rPr>
      </w:pPr>
      <w:r>
        <w:rPr>
          <w:b w:val="0"/>
          <w:bCs w:val="0"/>
          <w:sz w:val="28"/>
          <w:szCs w:val="28"/>
        </w:rPr>
        <w:t>7.</w:t>
      </w:r>
      <w:r w:rsidR="00664BB7" w:rsidRPr="00664BB7">
        <w:rPr>
          <w:b w:val="0"/>
          <w:bCs w:val="0"/>
          <w:sz w:val="28"/>
          <w:szCs w:val="28"/>
        </w:rPr>
        <w:t>Основные трудовые права несовершеннолетних</w:t>
      </w:r>
      <w:r>
        <w:rPr>
          <w:b w:val="0"/>
          <w:bCs w:val="0"/>
          <w:sz w:val="28"/>
          <w:szCs w:val="28"/>
        </w:rPr>
        <w:t>……..…………………….14</w:t>
      </w:r>
    </w:p>
    <w:p w:rsidR="00B25223" w:rsidRDefault="00B25223" w:rsidP="00B25223">
      <w:pPr>
        <w:pStyle w:val="1"/>
        <w:spacing w:before="0" w:beforeAutospacing="0" w:line="312" w:lineRule="atLeast"/>
        <w:rPr>
          <w:b w:val="0"/>
          <w:bCs w:val="0"/>
          <w:sz w:val="28"/>
          <w:szCs w:val="28"/>
        </w:rPr>
      </w:pPr>
      <w:r>
        <w:rPr>
          <w:b w:val="0"/>
          <w:bCs w:val="0"/>
          <w:sz w:val="28"/>
          <w:szCs w:val="28"/>
        </w:rPr>
        <w:t>6</w:t>
      </w:r>
      <w:r w:rsidRPr="00664BB7">
        <w:rPr>
          <w:b w:val="0"/>
          <w:bCs w:val="0"/>
          <w:sz w:val="28"/>
          <w:szCs w:val="28"/>
        </w:rPr>
        <w:t>.</w:t>
      </w:r>
      <w:r>
        <w:rPr>
          <w:b w:val="0"/>
          <w:bCs w:val="0"/>
          <w:sz w:val="28"/>
          <w:szCs w:val="28"/>
        </w:rPr>
        <w:t xml:space="preserve"> </w:t>
      </w:r>
      <w:r w:rsidRPr="00664BB7">
        <w:rPr>
          <w:b w:val="0"/>
          <w:bCs w:val="0"/>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b w:val="0"/>
          <w:bCs w:val="0"/>
          <w:sz w:val="28"/>
          <w:szCs w:val="28"/>
        </w:rPr>
        <w:t>…………………………………….…………..16</w:t>
      </w:r>
    </w:p>
    <w:p w:rsidR="003B5558" w:rsidRDefault="003B5558" w:rsidP="003B5558">
      <w:pPr>
        <w:pStyle w:val="1"/>
        <w:spacing w:before="0" w:beforeAutospacing="0" w:line="312" w:lineRule="atLeast"/>
        <w:rPr>
          <w:b w:val="0"/>
          <w:bCs w:val="0"/>
          <w:sz w:val="28"/>
          <w:szCs w:val="28"/>
        </w:rPr>
      </w:pPr>
      <w:r>
        <w:rPr>
          <w:b w:val="0"/>
          <w:bCs w:val="0"/>
          <w:sz w:val="28"/>
          <w:szCs w:val="28"/>
        </w:rPr>
        <w:t xml:space="preserve">8. </w:t>
      </w:r>
      <w:r w:rsidRPr="00664BB7">
        <w:rPr>
          <w:b w:val="0"/>
          <w:bCs w:val="0"/>
          <w:sz w:val="28"/>
          <w:szCs w:val="28"/>
        </w:rPr>
        <w:t xml:space="preserve">О несчастных случаях с </w:t>
      </w:r>
      <w:proofErr w:type="gramStart"/>
      <w:r w:rsidRPr="00664BB7">
        <w:rPr>
          <w:b w:val="0"/>
          <w:bCs w:val="0"/>
          <w:sz w:val="28"/>
          <w:szCs w:val="28"/>
        </w:rPr>
        <w:t>обучающимися</w:t>
      </w:r>
      <w:proofErr w:type="gramEnd"/>
      <w:r w:rsidRPr="00664BB7">
        <w:rPr>
          <w:b w:val="0"/>
          <w:bCs w:val="0"/>
          <w:sz w:val="28"/>
          <w:szCs w:val="28"/>
        </w:rPr>
        <w:t xml:space="preserve"> во время пребывания в образовательной организации</w:t>
      </w:r>
      <w:r w:rsidR="00B25223">
        <w:rPr>
          <w:b w:val="0"/>
          <w:bCs w:val="0"/>
          <w:sz w:val="28"/>
          <w:szCs w:val="28"/>
        </w:rPr>
        <w:t>………………………………………………......18</w:t>
      </w:r>
    </w:p>
    <w:p w:rsidR="003B5558" w:rsidRDefault="003B5558" w:rsidP="003B5558">
      <w:pPr>
        <w:pStyle w:val="1"/>
        <w:spacing w:before="0" w:beforeAutospacing="0" w:line="312" w:lineRule="atLeast"/>
        <w:rPr>
          <w:b w:val="0"/>
          <w:bCs w:val="0"/>
          <w:sz w:val="28"/>
          <w:szCs w:val="28"/>
        </w:rPr>
      </w:pPr>
      <w:r>
        <w:rPr>
          <w:b w:val="0"/>
          <w:bCs w:val="0"/>
          <w:sz w:val="28"/>
          <w:szCs w:val="28"/>
        </w:rPr>
        <w:t xml:space="preserve">9. </w:t>
      </w:r>
      <w:r w:rsidRPr="00664BB7">
        <w:rPr>
          <w:b w:val="0"/>
          <w:bCs w:val="0"/>
          <w:sz w:val="28"/>
          <w:szCs w:val="28"/>
        </w:rPr>
        <w:t>О выявлении и поддержке одаренных детей</w:t>
      </w:r>
      <w:r w:rsidR="00B25223">
        <w:rPr>
          <w:b w:val="0"/>
          <w:bCs w:val="0"/>
          <w:sz w:val="28"/>
          <w:szCs w:val="28"/>
        </w:rPr>
        <w:t>…………………………….….20</w:t>
      </w:r>
    </w:p>
    <w:p w:rsidR="003B5558" w:rsidRDefault="003B5558" w:rsidP="003B5558">
      <w:pPr>
        <w:pStyle w:val="1"/>
        <w:spacing w:before="0" w:beforeAutospacing="0" w:line="312" w:lineRule="atLeast"/>
        <w:rPr>
          <w:b w:val="0"/>
          <w:bCs w:val="0"/>
          <w:sz w:val="28"/>
          <w:szCs w:val="28"/>
        </w:rPr>
      </w:pPr>
      <w:r>
        <w:rPr>
          <w:b w:val="0"/>
          <w:bCs w:val="0"/>
          <w:sz w:val="28"/>
          <w:szCs w:val="28"/>
        </w:rPr>
        <w:t xml:space="preserve">10. </w:t>
      </w:r>
      <w:r w:rsidRPr="00664BB7">
        <w:rPr>
          <w:b w:val="0"/>
          <w:bCs w:val="0"/>
          <w:sz w:val="28"/>
          <w:szCs w:val="28"/>
        </w:rPr>
        <w:t>Административная ответственность несовершеннолетних</w:t>
      </w:r>
      <w:r w:rsidR="00B25223">
        <w:rPr>
          <w:b w:val="0"/>
          <w:bCs w:val="0"/>
          <w:sz w:val="28"/>
          <w:szCs w:val="28"/>
        </w:rPr>
        <w:t>…………………………………………………………….21</w:t>
      </w:r>
    </w:p>
    <w:p w:rsidR="003B5558" w:rsidRPr="00664BB7" w:rsidRDefault="003B5558" w:rsidP="003B5558">
      <w:pPr>
        <w:pStyle w:val="1"/>
        <w:spacing w:before="0" w:beforeAutospacing="0" w:line="312" w:lineRule="atLeast"/>
        <w:rPr>
          <w:b w:val="0"/>
          <w:bCs w:val="0"/>
          <w:sz w:val="28"/>
          <w:szCs w:val="28"/>
        </w:rPr>
      </w:pPr>
      <w:r>
        <w:rPr>
          <w:b w:val="0"/>
          <w:bCs w:val="0"/>
          <w:sz w:val="28"/>
          <w:szCs w:val="28"/>
        </w:rPr>
        <w:t>11</w:t>
      </w:r>
      <w:r w:rsidRPr="00664BB7">
        <w:rPr>
          <w:b w:val="0"/>
          <w:bCs w:val="0"/>
          <w:sz w:val="28"/>
          <w:szCs w:val="28"/>
        </w:rPr>
        <w:t>.</w:t>
      </w:r>
      <w:r>
        <w:rPr>
          <w:b w:val="0"/>
          <w:bCs w:val="0"/>
          <w:sz w:val="28"/>
          <w:szCs w:val="28"/>
        </w:rPr>
        <w:t xml:space="preserve"> </w:t>
      </w:r>
      <w:r w:rsidRPr="00664BB7">
        <w:rPr>
          <w:b w:val="0"/>
          <w:bCs w:val="0"/>
          <w:sz w:val="28"/>
          <w:szCs w:val="28"/>
        </w:rPr>
        <w:t>За заведомо ложное сообщение об акте терроризма ст. 207 УК РФ предусмотрена уголовная ответственность</w:t>
      </w:r>
      <w:r w:rsidR="00B25223">
        <w:rPr>
          <w:b w:val="0"/>
          <w:bCs w:val="0"/>
          <w:sz w:val="28"/>
          <w:szCs w:val="28"/>
        </w:rPr>
        <w:t>………………………………………………………………….22</w:t>
      </w:r>
    </w:p>
    <w:p w:rsidR="00664BB7" w:rsidRPr="00664BB7" w:rsidRDefault="003B5558" w:rsidP="003B5558">
      <w:pPr>
        <w:pStyle w:val="1"/>
        <w:spacing w:before="0" w:beforeAutospacing="0" w:line="312" w:lineRule="atLeast"/>
        <w:rPr>
          <w:b w:val="0"/>
          <w:bCs w:val="0"/>
          <w:sz w:val="28"/>
          <w:szCs w:val="28"/>
        </w:rPr>
      </w:pPr>
      <w:r>
        <w:rPr>
          <w:b w:val="0"/>
          <w:bCs w:val="0"/>
          <w:sz w:val="28"/>
          <w:szCs w:val="28"/>
        </w:rPr>
        <w:t>12</w:t>
      </w:r>
      <w:r w:rsidR="00664BB7">
        <w:rPr>
          <w:b w:val="0"/>
          <w:bCs w:val="0"/>
          <w:sz w:val="28"/>
          <w:szCs w:val="28"/>
        </w:rPr>
        <w:t>.</w:t>
      </w:r>
      <w:r>
        <w:rPr>
          <w:b w:val="0"/>
          <w:bCs w:val="0"/>
          <w:sz w:val="28"/>
          <w:szCs w:val="28"/>
        </w:rPr>
        <w:t xml:space="preserve"> </w:t>
      </w:r>
      <w:r w:rsidR="00664BB7" w:rsidRPr="00664BB7">
        <w:rPr>
          <w:b w:val="0"/>
          <w:bCs w:val="0"/>
          <w:sz w:val="28"/>
          <w:szCs w:val="28"/>
        </w:rPr>
        <w:t>О запрете свободного оборота наркотических средств на территории Российской Федерации.</w:t>
      </w:r>
      <w:r w:rsidR="00B25223">
        <w:rPr>
          <w:b w:val="0"/>
          <w:bCs w:val="0"/>
          <w:sz w:val="28"/>
          <w:szCs w:val="28"/>
        </w:rPr>
        <w:t>.……………………………………………………..….23</w:t>
      </w:r>
    </w:p>
    <w:p w:rsidR="00664BB7" w:rsidRPr="00664BB7" w:rsidRDefault="003B5558" w:rsidP="003B5558">
      <w:pPr>
        <w:pStyle w:val="1"/>
        <w:spacing w:before="0" w:beforeAutospacing="0" w:line="312" w:lineRule="atLeast"/>
        <w:rPr>
          <w:b w:val="0"/>
          <w:bCs w:val="0"/>
          <w:sz w:val="28"/>
          <w:szCs w:val="28"/>
        </w:rPr>
      </w:pPr>
      <w:r>
        <w:rPr>
          <w:b w:val="0"/>
          <w:bCs w:val="0"/>
          <w:sz w:val="28"/>
          <w:szCs w:val="28"/>
        </w:rPr>
        <w:t>13</w:t>
      </w:r>
      <w:r w:rsidR="00664BB7" w:rsidRPr="00664BB7">
        <w:rPr>
          <w:b w:val="0"/>
          <w:bCs w:val="0"/>
          <w:sz w:val="28"/>
          <w:szCs w:val="28"/>
        </w:rPr>
        <w:t>.</w:t>
      </w:r>
      <w:r>
        <w:rPr>
          <w:b w:val="0"/>
          <w:bCs w:val="0"/>
          <w:sz w:val="28"/>
          <w:szCs w:val="28"/>
        </w:rPr>
        <w:t xml:space="preserve"> </w:t>
      </w:r>
      <w:r w:rsidR="00664BB7" w:rsidRPr="00664BB7">
        <w:rPr>
          <w:b w:val="0"/>
          <w:bCs w:val="0"/>
          <w:sz w:val="28"/>
          <w:szCs w:val="28"/>
        </w:rPr>
        <w:t>Уголовная ответственность несовершеннолетних за незаконный оборот наркотических средств и психотропных веществ</w:t>
      </w:r>
      <w:r w:rsidR="00B25223">
        <w:rPr>
          <w:b w:val="0"/>
          <w:bCs w:val="0"/>
          <w:sz w:val="28"/>
          <w:szCs w:val="28"/>
        </w:rPr>
        <w:t>..............................................24</w:t>
      </w:r>
    </w:p>
    <w:p w:rsidR="00664BB7" w:rsidRPr="00664BB7" w:rsidRDefault="003B5558" w:rsidP="003B5558">
      <w:pPr>
        <w:pStyle w:val="1"/>
        <w:spacing w:before="0" w:beforeAutospacing="0" w:line="312" w:lineRule="atLeast"/>
        <w:rPr>
          <w:b w:val="0"/>
          <w:bCs w:val="0"/>
          <w:sz w:val="28"/>
          <w:szCs w:val="28"/>
        </w:rPr>
      </w:pPr>
      <w:r>
        <w:rPr>
          <w:b w:val="0"/>
          <w:bCs w:val="0"/>
          <w:sz w:val="28"/>
          <w:szCs w:val="28"/>
        </w:rPr>
        <w:t>14</w:t>
      </w:r>
      <w:r w:rsidR="00664BB7" w:rsidRPr="00664BB7">
        <w:rPr>
          <w:b w:val="0"/>
          <w:bCs w:val="0"/>
          <w:sz w:val="28"/>
          <w:szCs w:val="28"/>
        </w:rPr>
        <w:t>.</w:t>
      </w:r>
      <w:r>
        <w:rPr>
          <w:b w:val="0"/>
          <w:bCs w:val="0"/>
          <w:sz w:val="28"/>
          <w:szCs w:val="28"/>
        </w:rPr>
        <w:t xml:space="preserve"> </w:t>
      </w:r>
      <w:r w:rsidR="00664BB7" w:rsidRPr="00664BB7">
        <w:rPr>
          <w:b w:val="0"/>
          <w:bCs w:val="0"/>
          <w:sz w:val="28"/>
          <w:szCs w:val="28"/>
        </w:rPr>
        <w:t>Виды принудительных мер медицинского характера</w:t>
      </w:r>
      <w:r w:rsidR="00B25223">
        <w:rPr>
          <w:b w:val="0"/>
          <w:bCs w:val="0"/>
          <w:sz w:val="28"/>
          <w:szCs w:val="28"/>
        </w:rPr>
        <w:t>…………………………………………………………………...…….26</w:t>
      </w:r>
    </w:p>
    <w:p w:rsidR="00664BB7" w:rsidRDefault="00664BB7" w:rsidP="00664BB7">
      <w:pPr>
        <w:pStyle w:val="1"/>
        <w:spacing w:before="0" w:beforeAutospacing="0" w:line="312" w:lineRule="atLeast"/>
        <w:ind w:left="720"/>
        <w:rPr>
          <w:b w:val="0"/>
          <w:bCs w:val="0"/>
          <w:color w:val="990000"/>
          <w:sz w:val="28"/>
          <w:szCs w:val="28"/>
        </w:rPr>
      </w:pPr>
    </w:p>
    <w:p w:rsidR="00664BB7" w:rsidRDefault="00664BB7" w:rsidP="003B5558">
      <w:pPr>
        <w:pStyle w:val="1"/>
        <w:spacing w:before="0" w:beforeAutospacing="0" w:line="312" w:lineRule="atLeast"/>
        <w:rPr>
          <w:b w:val="0"/>
          <w:bCs w:val="0"/>
          <w:color w:val="990000"/>
          <w:sz w:val="28"/>
          <w:szCs w:val="28"/>
        </w:rPr>
      </w:pPr>
    </w:p>
    <w:p w:rsidR="003B5558" w:rsidRPr="00664BB7" w:rsidRDefault="003B5558" w:rsidP="003B5558">
      <w:pPr>
        <w:pStyle w:val="1"/>
        <w:spacing w:before="0" w:beforeAutospacing="0" w:line="312" w:lineRule="atLeast"/>
        <w:rPr>
          <w:b w:val="0"/>
          <w:bCs w:val="0"/>
          <w:color w:val="990000"/>
          <w:sz w:val="28"/>
          <w:szCs w:val="28"/>
        </w:rPr>
      </w:pPr>
    </w:p>
    <w:p w:rsidR="008E43DD" w:rsidRDefault="00A10BE0"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A76">
        <w:rPr>
          <w:rFonts w:ascii="Times New Roman" w:eastAsia="Times New Roman" w:hAnsi="Times New Roman" w:cs="Times New Roman"/>
          <w:color w:val="000000"/>
          <w:sz w:val="28"/>
          <w:szCs w:val="28"/>
        </w:rPr>
        <w:t xml:space="preserve">Защита прав ребенка – одна </w:t>
      </w:r>
      <w:r w:rsidR="008E43DD">
        <w:rPr>
          <w:rFonts w:ascii="Times New Roman" w:eastAsia="Times New Roman" w:hAnsi="Times New Roman" w:cs="Times New Roman"/>
          <w:color w:val="000000"/>
          <w:sz w:val="28"/>
          <w:szCs w:val="28"/>
        </w:rPr>
        <w:t>из важнейших задач государства.</w:t>
      </w:r>
    </w:p>
    <w:p w:rsidR="00A10BE0" w:rsidRPr="00DA1A76" w:rsidRDefault="00A10BE0"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A76">
        <w:rPr>
          <w:rFonts w:ascii="Times New Roman" w:eastAsia="Times New Roman" w:hAnsi="Times New Roman" w:cs="Times New Roman"/>
          <w:color w:val="000000"/>
          <w:sz w:val="28"/>
          <w:szCs w:val="28"/>
        </w:rPr>
        <w:t xml:space="preserve">Органы прокуратуры занимают чрезвычайно важное положение в сфере защиты прав и законных интересов несовершеннолетних. </w:t>
      </w:r>
    </w:p>
    <w:p w:rsidR="00A10BE0" w:rsidRPr="00DA1A76" w:rsidRDefault="00A10BE0"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A76">
        <w:rPr>
          <w:rFonts w:ascii="Times New Roman" w:eastAsia="Times New Roman" w:hAnsi="Times New Roman" w:cs="Times New Roman"/>
          <w:color w:val="000000"/>
          <w:sz w:val="28"/>
          <w:szCs w:val="28"/>
        </w:rPr>
        <w:t>Прокурорский надзор за исполнением законов о несовершеннолетних представляет собой самостоятельное направление деятельности органов прокуратуры, охватывает самый широкий спектр работы прокурора и призван обеспечить реальное исполнение законодательства об охране прав и законных интересов несовершеннолетних, пресечение и предупреждение преступности детей.</w:t>
      </w:r>
    </w:p>
    <w:p w:rsidR="00A10BE0" w:rsidRPr="00DA1A76" w:rsidRDefault="00A10BE0"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A76">
        <w:rPr>
          <w:rFonts w:ascii="Times New Roman" w:eastAsia="Times New Roman" w:hAnsi="Times New Roman" w:cs="Times New Roman"/>
          <w:color w:val="000000"/>
          <w:sz w:val="28"/>
          <w:szCs w:val="28"/>
        </w:rPr>
        <w:t>Прокуратура осуществляет правозащитную функцию в отношении, как неопределенного круга несовершеннолетних, так и детей, у которых законные представители отсутствуют либо не выполняют возложенные на них обязанности по воспитанию, содержанию, а соответствующие структуры не уделяют им должного внимания, что нередко приводит к совершению детьми правонарушений и преступлений.</w:t>
      </w:r>
    </w:p>
    <w:p w:rsidR="00A10BE0" w:rsidRPr="00DA1A76" w:rsidRDefault="00A10BE0"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A76">
        <w:rPr>
          <w:rFonts w:ascii="Times New Roman" w:eastAsia="Times New Roman" w:hAnsi="Times New Roman" w:cs="Times New Roman"/>
          <w:color w:val="000000"/>
          <w:sz w:val="28"/>
          <w:szCs w:val="28"/>
        </w:rPr>
        <w:t>Ежегодно прокурорами разрешаются тысячи обращений, связанных с нарушением прав детей и подростков, проводятся проверки органов и учреждений, работающих с детьми, пресекаются факты незаконных действий чиновников различного уровня, обеспечивается участие в судебных разбирательствах, принимаются меры к восстановлению законности.</w:t>
      </w:r>
    </w:p>
    <w:p w:rsidR="00A10BE0" w:rsidRPr="00DA1A76" w:rsidRDefault="00A10BE0"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A76">
        <w:rPr>
          <w:rFonts w:ascii="Times New Roman" w:eastAsia="Times New Roman" w:hAnsi="Times New Roman" w:cs="Times New Roman"/>
          <w:color w:val="000000"/>
          <w:sz w:val="28"/>
          <w:szCs w:val="28"/>
        </w:rPr>
        <w:t>Прокуроры выстраивают свою работу в тесном взаимодействии с Уполномоченным при Президенте Российской Федерации по правам ребенка, уполномоченными по правам ребенка в субъектах Российской Федерации, органами законодательной и исполнительной власти, местного самоуправления.</w:t>
      </w:r>
    </w:p>
    <w:p w:rsidR="00A10BE0" w:rsidRPr="00DA1A76" w:rsidRDefault="007102E3" w:rsidP="00DA1A76">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A10BE0" w:rsidRPr="00DA1A76">
        <w:rPr>
          <w:rFonts w:ascii="Times New Roman" w:eastAsia="Times New Roman" w:hAnsi="Times New Roman" w:cs="Times New Roman"/>
          <w:color w:val="000000"/>
          <w:sz w:val="28"/>
          <w:szCs w:val="28"/>
        </w:rPr>
        <w:t>риказом Генерального прокурора Российской Федерации «Об организации прокурорского надзора за исполнением законов о несовершеннолетних и молодежи» определены основные направления деятельности прокурора:</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осуществление постоянного надзора за исполнением законов о социальной защите несовершеннолетних, обращая особое внимание на своевременность оказания помощи детям, находящимся в социально опасном положении, детям из малообеспеченных и многодетных семей;</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пресечение фактов жестокого обращения с детьми, физического, психического и сексуального насилия в семьях, воспитательных и образовательных организациях;</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исполнение органами и учреждениями системы профилактики, их должностными лицами требований закона о выявлении беспризорных и безнадзорных детей;</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обеспечение исполнения законодательства об охране здоровья и жизни несовершеннолетних, оказания им качественных медицинских услуг;</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lastRenderedPageBreak/>
        <w:t>надзор за исполнением органами опеки и попечительства требований законодательства о своевременном выявлении детей-сирот и детей, оставшихся без попечения родителей;</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исполнение законодательства об образовании, реализации образовательными организациями прав граждан на общедоступность и бесплатность дошкольного, общего образования и на конкурсной основе бесплатность среднего и высшего профессионального образования;</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проверка соблюдения законодательства о защите детей от информации, наносящей вред их здоровью и развитию;</w:t>
      </w:r>
    </w:p>
    <w:p w:rsidR="00A10BE0" w:rsidRPr="00DA1A76" w:rsidRDefault="00A10BE0" w:rsidP="00DA1A76">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16"/>
        </w:rPr>
      </w:pPr>
      <w:r w:rsidRPr="00DA1A76">
        <w:rPr>
          <w:rFonts w:ascii="Times New Roman" w:eastAsia="Times New Roman" w:hAnsi="Times New Roman" w:cs="Times New Roman"/>
          <w:color w:val="000000"/>
          <w:sz w:val="28"/>
          <w:szCs w:val="16"/>
        </w:rPr>
        <w:t>требование от органов дознания и следственных органов неукоснительного соблюдения предусмотренных уголовно-процессуальным законодательством правовых гарантий для несовершеннолетних в ходе досудебного производства по уголовному делу, а также другие направления работы.</w:t>
      </w:r>
    </w:p>
    <w:p w:rsidR="00DA1A76" w:rsidRPr="00DA1A76" w:rsidRDefault="007102E3"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w:t>
      </w:r>
      <w:r w:rsidR="00DA1A76" w:rsidRPr="00DA1A76">
        <w:rPr>
          <w:rFonts w:ascii="Times New Roman" w:eastAsia="Times New Roman" w:hAnsi="Times New Roman" w:cs="Times New Roman"/>
          <w:color w:val="000000"/>
          <w:sz w:val="28"/>
          <w:szCs w:val="24"/>
        </w:rPr>
        <w:t>рокурор обязан своевременно и принципиально реагировать на случаи нарушения прав несовершеннолетних, принимать исчерпывающие правовые меры к их восстановлению.</w:t>
      </w:r>
    </w:p>
    <w:p w:rsidR="00DA1A76" w:rsidRDefault="00DA1A76"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r w:rsidRPr="00DA1A76">
        <w:rPr>
          <w:rFonts w:ascii="Times New Roman" w:eastAsia="Times New Roman" w:hAnsi="Times New Roman" w:cs="Times New Roman"/>
          <w:color w:val="000000"/>
          <w:sz w:val="28"/>
          <w:szCs w:val="24"/>
        </w:rPr>
        <w:t xml:space="preserve">Правозащитная деятельность прокуроров </w:t>
      </w:r>
      <w:r w:rsidR="00781CEC">
        <w:rPr>
          <w:rFonts w:ascii="Times New Roman" w:eastAsia="Times New Roman" w:hAnsi="Times New Roman" w:cs="Times New Roman"/>
          <w:color w:val="000000"/>
          <w:sz w:val="28"/>
          <w:szCs w:val="24"/>
        </w:rPr>
        <w:t>осуществляется</w:t>
      </w:r>
      <w:r w:rsidRPr="00DA1A76">
        <w:rPr>
          <w:rFonts w:ascii="Times New Roman" w:eastAsia="Times New Roman" w:hAnsi="Times New Roman" w:cs="Times New Roman"/>
          <w:color w:val="000000"/>
          <w:sz w:val="28"/>
          <w:szCs w:val="24"/>
        </w:rPr>
        <w:t xml:space="preserve"> в соответствии с реализуемой государственной </w:t>
      </w:r>
      <w:r w:rsidR="007102E3" w:rsidRPr="00DA1A76">
        <w:rPr>
          <w:rFonts w:ascii="Times New Roman" w:eastAsia="Times New Roman" w:hAnsi="Times New Roman" w:cs="Times New Roman"/>
          <w:color w:val="000000"/>
          <w:sz w:val="28"/>
          <w:szCs w:val="24"/>
        </w:rPr>
        <w:t>политикой,</w:t>
      </w:r>
      <w:r w:rsidRPr="00DA1A76">
        <w:rPr>
          <w:rFonts w:ascii="Times New Roman" w:eastAsia="Times New Roman" w:hAnsi="Times New Roman" w:cs="Times New Roman"/>
          <w:color w:val="000000"/>
          <w:sz w:val="28"/>
          <w:szCs w:val="24"/>
        </w:rPr>
        <w:t xml:space="preserve"> и исходить из состояния законности в сфере защиты прав и законных интересов детей.</w:t>
      </w: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Default="00664BB7" w:rsidP="00B25223">
      <w:pPr>
        <w:shd w:val="clear" w:color="auto" w:fill="FFFFFF"/>
        <w:spacing w:after="0" w:line="240" w:lineRule="auto"/>
        <w:jc w:val="both"/>
        <w:rPr>
          <w:rFonts w:ascii="Times New Roman" w:eastAsia="Times New Roman" w:hAnsi="Times New Roman" w:cs="Times New Roman"/>
          <w:color w:val="000000"/>
          <w:sz w:val="28"/>
          <w:szCs w:val="24"/>
        </w:rPr>
      </w:pPr>
    </w:p>
    <w:p w:rsidR="00B25223" w:rsidRDefault="00B25223" w:rsidP="00B25223">
      <w:pPr>
        <w:shd w:val="clear" w:color="auto" w:fill="FFFFFF"/>
        <w:spacing w:after="0" w:line="240" w:lineRule="auto"/>
        <w:jc w:val="both"/>
        <w:rPr>
          <w:rFonts w:ascii="Times New Roman" w:eastAsia="Times New Roman" w:hAnsi="Times New Roman" w:cs="Times New Roman"/>
          <w:color w:val="000000"/>
          <w:sz w:val="28"/>
          <w:szCs w:val="24"/>
        </w:rPr>
      </w:pPr>
    </w:p>
    <w:p w:rsidR="003B5558" w:rsidRDefault="003B5558"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64BB7" w:rsidRPr="00664BB7" w:rsidRDefault="00664BB7" w:rsidP="00664BB7">
      <w:pPr>
        <w:spacing w:before="100" w:beforeAutospacing="1" w:after="100" w:afterAutospacing="1" w:line="246" w:lineRule="atLeast"/>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lastRenderedPageBreak/>
        <w:t>Основные термины и определения</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Безнадзорный</w:t>
      </w:r>
      <w:r w:rsidRPr="00664BB7">
        <w:rPr>
          <w:rFonts w:ascii="Times New Roman" w:eastAsia="Times New Roman" w:hAnsi="Times New Roman" w:cs="Times New Roman"/>
          <w:sz w:val="28"/>
          <w:szCs w:val="24"/>
        </w:rPr>
        <w:t xml:space="preserve"> - несовершеннолетний, </w:t>
      </w:r>
      <w:proofErr w:type="gramStart"/>
      <w:r w:rsidRPr="00664BB7">
        <w:rPr>
          <w:rFonts w:ascii="Times New Roman" w:eastAsia="Times New Roman" w:hAnsi="Times New Roman" w:cs="Times New Roman"/>
          <w:sz w:val="28"/>
          <w:szCs w:val="24"/>
        </w:rPr>
        <w:t>контроль</w:t>
      </w:r>
      <w:proofErr w:type="gramEnd"/>
      <w:r w:rsidRPr="00664BB7">
        <w:rPr>
          <w:rFonts w:ascii="Times New Roman" w:eastAsia="Times New Roman" w:hAnsi="Times New Roman" w:cs="Times New Roman"/>
          <w:sz w:val="28"/>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(ст. 1 Федерального закона от 24 июня 1999 года № 120-ФЗ «Об основах системы профилактики безнадзорности и правонарушений несовершеннолетних»).</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Беспризорный</w:t>
      </w:r>
      <w:r w:rsidRPr="00664BB7">
        <w:rPr>
          <w:rFonts w:ascii="Times New Roman" w:eastAsia="Times New Roman" w:hAnsi="Times New Roman" w:cs="Times New Roman"/>
          <w:sz w:val="28"/>
          <w:szCs w:val="24"/>
        </w:rPr>
        <w:t> – безнадзорный, не имеющий места жительства и (или) места пребывания (ст. 1 Федерального закона от 24 июня 1999 года № 120-ФЗ «Об основах системы профилактики безнадзорности и правонарушений несовершеннолетних»).</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Трудная жизненная ситуация</w:t>
      </w:r>
      <w:r w:rsidRPr="00664BB7">
        <w:rPr>
          <w:rFonts w:ascii="Times New Roman" w:eastAsia="Times New Roman" w:hAnsi="Times New Roman" w:cs="Times New Roman"/>
          <w:sz w:val="28"/>
          <w:szCs w:val="24"/>
        </w:rPr>
        <w:t xml:space="preserve">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664BB7">
        <w:rPr>
          <w:rFonts w:ascii="Times New Roman" w:eastAsia="Times New Roman" w:hAnsi="Times New Roman" w:cs="Times New Roman"/>
          <w:sz w:val="28"/>
          <w:szCs w:val="24"/>
        </w:rPr>
        <w:t>малообеспеченность</w:t>
      </w:r>
      <w:proofErr w:type="spellEnd"/>
      <w:r w:rsidRPr="00664BB7">
        <w:rPr>
          <w:rFonts w:ascii="Times New Roman" w:eastAsia="Times New Roman" w:hAnsi="Times New Roman" w:cs="Times New Roman"/>
          <w:sz w:val="28"/>
          <w:szCs w:val="24"/>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664BB7" w:rsidRPr="00664BB7" w:rsidRDefault="00664BB7" w:rsidP="00664BB7">
      <w:pPr>
        <w:spacing w:after="123" w:line="240" w:lineRule="auto"/>
        <w:jc w:val="both"/>
        <w:rPr>
          <w:rFonts w:ascii="Times New Roman" w:eastAsia="Times New Roman" w:hAnsi="Times New Roman" w:cs="Times New Roman"/>
          <w:sz w:val="28"/>
          <w:szCs w:val="24"/>
        </w:rPr>
      </w:pPr>
      <w:proofErr w:type="gramStart"/>
      <w:r w:rsidRPr="00664BB7">
        <w:rPr>
          <w:rFonts w:ascii="Times New Roman" w:eastAsia="Times New Roman" w:hAnsi="Times New Roman" w:cs="Times New Roman"/>
          <w:b/>
          <w:bCs/>
          <w:sz w:val="28"/>
          <w:szCs w:val="24"/>
        </w:rPr>
        <w:t>Дети, находящиеся в трудной жизненной ситуации,</w:t>
      </w:r>
      <w:r w:rsidRPr="00664BB7">
        <w:rPr>
          <w:rFonts w:ascii="Times New Roman" w:eastAsia="Times New Roman" w:hAnsi="Times New Roman" w:cs="Times New Roman"/>
          <w:sz w:val="28"/>
          <w:szCs w:val="24"/>
        </w:rPr>
        <w:t>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отбывающие наказание в виде лишения свободы в воспитательных колониях;</w:t>
      </w:r>
      <w:proofErr w:type="gramEnd"/>
      <w:r w:rsidRPr="00664BB7">
        <w:rPr>
          <w:rFonts w:ascii="Times New Roman" w:eastAsia="Times New Roman" w:hAnsi="Times New Roman" w:cs="Times New Roman"/>
          <w:sz w:val="28"/>
          <w:szCs w:val="24"/>
        </w:rPr>
        <w:t xml:space="preserve"> </w:t>
      </w:r>
      <w:proofErr w:type="gramStart"/>
      <w:r w:rsidRPr="00664BB7">
        <w:rPr>
          <w:rFonts w:ascii="Times New Roman" w:eastAsia="Times New Roman" w:hAnsi="Times New Roman" w:cs="Times New Roman"/>
          <w:sz w:val="28"/>
          <w:szCs w:val="24"/>
        </w:rPr>
        <w:t xml:space="preserve">дети, находящиеся в образовательных организациях для обучающихся с </w:t>
      </w:r>
      <w:proofErr w:type="spellStart"/>
      <w:r w:rsidRPr="00664BB7">
        <w:rPr>
          <w:rFonts w:ascii="Times New Roman" w:eastAsia="Times New Roman" w:hAnsi="Times New Roman" w:cs="Times New Roman"/>
          <w:sz w:val="28"/>
          <w:szCs w:val="24"/>
        </w:rPr>
        <w:t>девиантным</w:t>
      </w:r>
      <w:proofErr w:type="spellEnd"/>
      <w:r w:rsidRPr="00664BB7">
        <w:rPr>
          <w:rFonts w:ascii="Times New Roman" w:eastAsia="Times New Roman" w:hAnsi="Times New Roman" w:cs="Times New Roman"/>
          <w:sz w:val="28"/>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roofErr w:type="gramEnd"/>
      <w:r w:rsidRPr="00664BB7">
        <w:rPr>
          <w:rFonts w:ascii="Times New Roman" w:eastAsia="Times New Roman" w:hAnsi="Times New Roman" w:cs="Times New Roman"/>
          <w:sz w:val="28"/>
          <w:szCs w:val="24"/>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(ст. 1 Федерального закона от 24 июля 1998 года № 124-ФЗ «Об основных гарантиях прав ребенка в Российской Федерации»);</w:t>
      </w:r>
    </w:p>
    <w:p w:rsidR="00664BB7" w:rsidRPr="00664BB7" w:rsidRDefault="00664BB7" w:rsidP="00664BB7">
      <w:pPr>
        <w:spacing w:after="123" w:line="240" w:lineRule="auto"/>
        <w:jc w:val="both"/>
        <w:rPr>
          <w:rFonts w:ascii="Times New Roman" w:eastAsia="Times New Roman" w:hAnsi="Times New Roman" w:cs="Times New Roman"/>
          <w:sz w:val="28"/>
          <w:szCs w:val="24"/>
        </w:rPr>
      </w:pPr>
      <w:proofErr w:type="gramStart"/>
      <w:r w:rsidRPr="00664BB7">
        <w:rPr>
          <w:rFonts w:ascii="Times New Roman" w:eastAsia="Times New Roman" w:hAnsi="Times New Roman" w:cs="Times New Roman"/>
          <w:b/>
          <w:bCs/>
          <w:sz w:val="28"/>
          <w:szCs w:val="24"/>
        </w:rPr>
        <w:t>Деструктивное поведение</w:t>
      </w:r>
      <w:r w:rsidRPr="00664BB7">
        <w:rPr>
          <w:rFonts w:ascii="Times New Roman" w:eastAsia="Times New Roman" w:hAnsi="Times New Roman" w:cs="Times New Roman"/>
          <w:sz w:val="28"/>
          <w:szCs w:val="24"/>
        </w:rPr>
        <w:t xml:space="preserve"> – действия (словесные или практические), направленные на разрушение и (или) уничтожение чего-либо, </w:t>
      </w:r>
      <w:proofErr w:type="spellStart"/>
      <w:r w:rsidRPr="00664BB7">
        <w:rPr>
          <w:rFonts w:ascii="Times New Roman" w:eastAsia="Times New Roman" w:hAnsi="Times New Roman" w:cs="Times New Roman"/>
          <w:sz w:val="28"/>
          <w:szCs w:val="24"/>
        </w:rPr>
        <w:t>самоповреждающие</w:t>
      </w:r>
      <w:proofErr w:type="spellEnd"/>
      <w:r w:rsidRPr="00664BB7">
        <w:rPr>
          <w:rFonts w:ascii="Times New Roman" w:eastAsia="Times New Roman" w:hAnsi="Times New Roman" w:cs="Times New Roman"/>
          <w:sz w:val="28"/>
          <w:szCs w:val="24"/>
        </w:rPr>
        <w:t xml:space="preserve"> действия, в том числе суицидальные проявления, социально-психологические проявления, связанные с «культурой насилия», радикальными субкультурами, не соответствующие официально установленным или фактически признанным в обществе нормам и ожиданиям (алкоголизм, наркомания, </w:t>
      </w:r>
      <w:proofErr w:type="spellStart"/>
      <w:r w:rsidRPr="00664BB7">
        <w:rPr>
          <w:rFonts w:ascii="Times New Roman" w:eastAsia="Times New Roman" w:hAnsi="Times New Roman" w:cs="Times New Roman"/>
          <w:sz w:val="28"/>
          <w:szCs w:val="24"/>
        </w:rPr>
        <w:t>табакокурение</w:t>
      </w:r>
      <w:proofErr w:type="spellEnd"/>
      <w:r w:rsidRPr="00664BB7">
        <w:rPr>
          <w:rFonts w:ascii="Times New Roman" w:eastAsia="Times New Roman" w:hAnsi="Times New Roman" w:cs="Times New Roman"/>
          <w:sz w:val="28"/>
          <w:szCs w:val="24"/>
        </w:rPr>
        <w:t xml:space="preserve">, употребление </w:t>
      </w:r>
      <w:proofErr w:type="spellStart"/>
      <w:r w:rsidRPr="00664BB7">
        <w:rPr>
          <w:rFonts w:ascii="Times New Roman" w:eastAsia="Times New Roman" w:hAnsi="Times New Roman" w:cs="Times New Roman"/>
          <w:sz w:val="28"/>
          <w:szCs w:val="24"/>
        </w:rPr>
        <w:t>психоактивных</w:t>
      </w:r>
      <w:proofErr w:type="spellEnd"/>
      <w:r w:rsidRPr="00664BB7">
        <w:rPr>
          <w:rFonts w:ascii="Times New Roman" w:eastAsia="Times New Roman" w:hAnsi="Times New Roman" w:cs="Times New Roman"/>
          <w:sz w:val="28"/>
          <w:szCs w:val="24"/>
        </w:rPr>
        <w:t xml:space="preserve"> веществ, интернет-зависимость, бродяжничество, воровство, </w:t>
      </w:r>
      <w:r w:rsidRPr="00664BB7">
        <w:rPr>
          <w:rFonts w:ascii="Times New Roman" w:eastAsia="Times New Roman" w:hAnsi="Times New Roman" w:cs="Times New Roman"/>
          <w:sz w:val="28"/>
          <w:szCs w:val="24"/>
        </w:rPr>
        <w:lastRenderedPageBreak/>
        <w:t>драки, побеги из дома, нанесение ущерба чужому имуществу, попытки суицида и</w:t>
      </w:r>
      <w:proofErr w:type="gramEnd"/>
      <w:r w:rsidRPr="00664BB7">
        <w:rPr>
          <w:rFonts w:ascii="Times New Roman" w:eastAsia="Times New Roman" w:hAnsi="Times New Roman" w:cs="Times New Roman"/>
          <w:sz w:val="28"/>
          <w:szCs w:val="24"/>
        </w:rPr>
        <w:t xml:space="preserve"> т.п.).</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Дети-сироты</w:t>
      </w:r>
      <w:r w:rsidRPr="00664BB7">
        <w:rPr>
          <w:rFonts w:ascii="Times New Roman" w:eastAsia="Times New Roman" w:hAnsi="Times New Roman" w:cs="Times New Roman"/>
          <w:sz w:val="28"/>
          <w:szCs w:val="24"/>
        </w:rPr>
        <w:t> - лица в возрасте до 18 лет, у которых умерли оба родителя или единственный из них (ст. 1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64BB7" w:rsidRPr="00664BB7" w:rsidRDefault="00664BB7" w:rsidP="00664BB7">
      <w:pPr>
        <w:spacing w:after="123" w:line="240" w:lineRule="auto"/>
        <w:jc w:val="both"/>
        <w:rPr>
          <w:rFonts w:ascii="Times New Roman" w:eastAsia="Times New Roman" w:hAnsi="Times New Roman" w:cs="Times New Roman"/>
          <w:sz w:val="28"/>
          <w:szCs w:val="24"/>
        </w:rPr>
      </w:pPr>
      <w:proofErr w:type="gramStart"/>
      <w:r w:rsidRPr="00664BB7">
        <w:rPr>
          <w:rFonts w:ascii="Times New Roman" w:eastAsia="Times New Roman" w:hAnsi="Times New Roman" w:cs="Times New Roman"/>
          <w:b/>
          <w:bCs/>
          <w:sz w:val="28"/>
          <w:szCs w:val="24"/>
        </w:rPr>
        <w:t>Дети, оставшиеся без попечения родителей,</w:t>
      </w:r>
      <w:r w:rsidRPr="00664BB7">
        <w:rPr>
          <w:rFonts w:ascii="Times New Roman" w:eastAsia="Times New Roman" w:hAnsi="Times New Roman" w:cs="Times New Roman"/>
          <w:sz w:val="28"/>
          <w:szCs w:val="24"/>
        </w:rPr>
        <w:t>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w:t>
      </w:r>
      <w:proofErr w:type="gramEnd"/>
      <w:r w:rsidRPr="00664BB7">
        <w:rPr>
          <w:rFonts w:ascii="Times New Roman" w:eastAsia="Times New Roman" w:hAnsi="Times New Roman" w:cs="Times New Roman"/>
          <w:sz w:val="28"/>
          <w:szCs w:val="24"/>
        </w:rPr>
        <w:t xml:space="preserve"> в местах содержания под </w:t>
      </w:r>
      <w:proofErr w:type="gramStart"/>
      <w:r w:rsidRPr="00664BB7">
        <w:rPr>
          <w:rFonts w:ascii="Times New Roman" w:eastAsia="Times New Roman" w:hAnsi="Times New Roman" w:cs="Times New Roman"/>
          <w:sz w:val="28"/>
          <w:szCs w:val="24"/>
        </w:rPr>
        <w:t>стражей</w:t>
      </w:r>
      <w:proofErr w:type="gramEnd"/>
      <w:r w:rsidRPr="00664BB7">
        <w:rPr>
          <w:rFonts w:ascii="Times New Roman" w:eastAsia="Times New Roman" w:hAnsi="Times New Roman" w:cs="Times New Roman"/>
          <w:sz w:val="28"/>
          <w:szCs w:val="24"/>
        </w:rPr>
        <w:t xml:space="preserve"> подозреваемых и обвиняемых в совершении преступлений; </w:t>
      </w:r>
      <w:proofErr w:type="gramStart"/>
      <w:r w:rsidRPr="00664BB7">
        <w:rPr>
          <w:rFonts w:ascii="Times New Roman" w:eastAsia="Times New Roman" w:hAnsi="Times New Roman" w:cs="Times New Roman"/>
          <w:sz w:val="28"/>
          <w:szCs w:val="24"/>
        </w:rPr>
        <w:t>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(ст. 1 Федерального закона от 21 декабря 1996 года № 159-ФЗ «О дополнительных гарантиях по социальной поддержке детей-сирот</w:t>
      </w:r>
      <w:proofErr w:type="gramEnd"/>
      <w:r w:rsidRPr="00664BB7">
        <w:rPr>
          <w:rFonts w:ascii="Times New Roman" w:eastAsia="Times New Roman" w:hAnsi="Times New Roman" w:cs="Times New Roman"/>
          <w:sz w:val="28"/>
          <w:szCs w:val="24"/>
        </w:rPr>
        <w:t xml:space="preserve"> и детей, оставшихся без попечения родителей»).</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Жестокое обращение с детьми</w:t>
      </w:r>
      <w:r w:rsidRPr="00664BB7">
        <w:rPr>
          <w:rFonts w:ascii="Times New Roman" w:eastAsia="Times New Roman" w:hAnsi="Times New Roman" w:cs="Times New Roman"/>
          <w:sz w:val="28"/>
          <w:szCs w:val="24"/>
        </w:rPr>
        <w:t> - нанесение физического, психологического ущерба ребенку путем умышленного действия, а также пренебрежение родителями, воспитателем, другими лицами обязанностями по отношению к нему, наносящее вред его физическому и психическому развитию.</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Индивидуальная профилактическая работа</w:t>
      </w:r>
      <w:r w:rsidRPr="00664BB7">
        <w:rPr>
          <w:rFonts w:ascii="Times New Roman" w:eastAsia="Times New Roman" w:hAnsi="Times New Roman" w:cs="Times New Roman"/>
          <w:sz w:val="28"/>
          <w:szCs w:val="24"/>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(ст. 1 Федерального закона от 24 июня 1999 года № 120-ФЗ «Об основах системы профилактики безнадзорности и правонарушений несовершеннолетних»).</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Насилие</w:t>
      </w:r>
      <w:r w:rsidRPr="00664BB7">
        <w:rPr>
          <w:rFonts w:ascii="Times New Roman" w:eastAsia="Times New Roman" w:hAnsi="Times New Roman" w:cs="Times New Roman"/>
          <w:sz w:val="28"/>
          <w:szCs w:val="24"/>
        </w:rPr>
        <w:t> - умышленное применение индивидом или социальной группой различных форм принуждения в отношении, например, ребенка, ущемляющее его конституционные права и свободы как гражданина, наносящее ущерб или содержащее угрозу его физическому, психическому состоянию и развитию. Насилие может иметь формы физического, сексуального, психического воздействия и принуждения с целью унижения, вымогательства, удовлетворения сексуальных потребностей, подчинения своей воле, присвоения тех или иных прав.</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lastRenderedPageBreak/>
        <w:t>Ребенок </w:t>
      </w:r>
      <w:r w:rsidRPr="00664BB7">
        <w:rPr>
          <w:rFonts w:ascii="Times New Roman" w:eastAsia="Times New Roman" w:hAnsi="Times New Roman" w:cs="Times New Roman"/>
          <w:sz w:val="28"/>
          <w:szCs w:val="24"/>
        </w:rPr>
        <w:t>– лицо, не достигшее возраста 18 лет (совершеннолетия) (ст. 1 Федерального закона от 24 июля 1998 года № 124-ФЗ «Об основных гарантиях прав ребенка в Российской Федерации»);</w:t>
      </w:r>
    </w:p>
    <w:p w:rsidR="00664BB7" w:rsidRPr="00664BB7" w:rsidRDefault="00664BB7" w:rsidP="00664BB7">
      <w:pPr>
        <w:spacing w:after="123" w:line="240" w:lineRule="auto"/>
        <w:jc w:val="both"/>
        <w:rPr>
          <w:rFonts w:ascii="Times New Roman" w:eastAsia="Times New Roman" w:hAnsi="Times New Roman" w:cs="Times New Roman"/>
          <w:sz w:val="28"/>
          <w:szCs w:val="24"/>
        </w:rPr>
      </w:pPr>
      <w:proofErr w:type="gramStart"/>
      <w:r w:rsidRPr="00664BB7">
        <w:rPr>
          <w:rFonts w:ascii="Times New Roman" w:eastAsia="Times New Roman" w:hAnsi="Times New Roman" w:cs="Times New Roman"/>
          <w:b/>
          <w:bCs/>
          <w:sz w:val="28"/>
          <w:szCs w:val="24"/>
        </w:rPr>
        <w:t>Несовершеннолетний, находящийся  в социально опасном положении</w:t>
      </w:r>
      <w:r w:rsidRPr="00664BB7">
        <w:rPr>
          <w:rFonts w:ascii="Times New Roman" w:eastAsia="Times New Roman" w:hAnsi="Times New Roman" w:cs="Times New Roman"/>
          <w:sz w:val="28"/>
          <w:szCs w:val="24"/>
        </w:rPr>
        <w:t>,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не отвечающей требованиям к его воспитанию или содержанию, совершает правонарушения или антиобщественные действия (ст. 1 Федерального закона от 24 июня 1999 года № 120-ФЗ «Об основах системы профилактики безнадзорности и правонарушений несовершеннолетних»).</w:t>
      </w:r>
      <w:proofErr w:type="gramEnd"/>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Профилактика безнадзорности и правонарушений несовершеннолетних</w:t>
      </w:r>
      <w:r w:rsidRPr="00664BB7">
        <w:rPr>
          <w:rFonts w:ascii="Times New Roman" w:eastAsia="Times New Roman" w:hAnsi="Times New Roman" w:cs="Times New Roman"/>
          <w:sz w:val="28"/>
          <w:szCs w:val="24"/>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64BB7" w:rsidRPr="00664BB7" w:rsidRDefault="00664BB7" w:rsidP="00664BB7">
      <w:pPr>
        <w:spacing w:after="123" w:line="240" w:lineRule="auto"/>
        <w:jc w:val="both"/>
        <w:rPr>
          <w:rFonts w:ascii="Times New Roman" w:eastAsia="Times New Roman" w:hAnsi="Times New Roman" w:cs="Times New Roman"/>
          <w:sz w:val="28"/>
          <w:szCs w:val="24"/>
        </w:rPr>
      </w:pPr>
      <w:proofErr w:type="gramStart"/>
      <w:r w:rsidRPr="00664BB7">
        <w:rPr>
          <w:rFonts w:ascii="Times New Roman" w:eastAsia="Times New Roman" w:hAnsi="Times New Roman" w:cs="Times New Roman"/>
          <w:b/>
          <w:bCs/>
          <w:sz w:val="28"/>
          <w:szCs w:val="24"/>
        </w:rPr>
        <w:t>Семья, находящаяся в социально опасном положении,</w:t>
      </w:r>
      <w:r w:rsidRPr="00664BB7">
        <w:rPr>
          <w:rFonts w:ascii="Times New Roman" w:eastAsia="Times New Roman" w:hAnsi="Times New Roman" w:cs="Times New Roman"/>
          <w:sz w:val="28"/>
          <w:szCs w:val="24"/>
        </w:rPr>
        <w:t>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(ст. 1 Федерального закона от 24 июня 1999 года № 120-ФЗ «Об основах системы профилактики</w:t>
      </w:r>
      <w:proofErr w:type="gramEnd"/>
      <w:r w:rsidRPr="00664BB7">
        <w:rPr>
          <w:rFonts w:ascii="Times New Roman" w:eastAsia="Times New Roman" w:hAnsi="Times New Roman" w:cs="Times New Roman"/>
          <w:sz w:val="28"/>
          <w:szCs w:val="24"/>
        </w:rPr>
        <w:t xml:space="preserve"> безнадзорности и правонарушений несовершеннолетних»).</w:t>
      </w:r>
    </w:p>
    <w:p w:rsidR="00664BB7" w:rsidRPr="00664BB7" w:rsidRDefault="00664BB7" w:rsidP="00664BB7">
      <w:pPr>
        <w:spacing w:after="123" w:line="240" w:lineRule="auto"/>
        <w:jc w:val="both"/>
        <w:rPr>
          <w:rFonts w:ascii="Times New Roman" w:eastAsia="Times New Roman" w:hAnsi="Times New Roman" w:cs="Times New Roman"/>
          <w:sz w:val="28"/>
          <w:szCs w:val="24"/>
        </w:rPr>
      </w:pPr>
      <w:r w:rsidRPr="00664BB7">
        <w:rPr>
          <w:rFonts w:ascii="Times New Roman" w:eastAsia="Times New Roman" w:hAnsi="Times New Roman" w:cs="Times New Roman"/>
          <w:b/>
          <w:bCs/>
          <w:sz w:val="28"/>
          <w:szCs w:val="24"/>
        </w:rPr>
        <w:t>Социальный паспорт семьи, находящейся в социально опасном положении,</w:t>
      </w:r>
      <w:r w:rsidRPr="00664BB7">
        <w:rPr>
          <w:rFonts w:ascii="Times New Roman" w:eastAsia="Times New Roman" w:hAnsi="Times New Roman" w:cs="Times New Roman"/>
          <w:sz w:val="28"/>
          <w:szCs w:val="24"/>
        </w:rPr>
        <w:t> - накопительный документ, включающий в себя первоначальную информацию о членах семьи несовершеннолетних, находящихся в социально опасном положении, их проблемах, а также сведения о происходящих в семье изменениях (далее – социальный паспорт семьи).</w:t>
      </w: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64BB7" w:rsidRPr="00664BB7" w:rsidRDefault="00664BB7" w:rsidP="00DA1A76">
      <w:pPr>
        <w:shd w:val="clear" w:color="auto" w:fill="FFFFFF"/>
        <w:spacing w:after="0" w:line="240" w:lineRule="auto"/>
        <w:ind w:firstLine="708"/>
        <w:jc w:val="both"/>
        <w:rPr>
          <w:rFonts w:ascii="Times New Roman" w:eastAsia="Times New Roman" w:hAnsi="Times New Roman" w:cs="Times New Roman"/>
          <w:color w:val="000000"/>
          <w:sz w:val="32"/>
          <w:szCs w:val="24"/>
        </w:rPr>
      </w:pPr>
    </w:p>
    <w:p w:rsidR="006A2DE8" w:rsidRDefault="006A2DE8" w:rsidP="00DA1A76">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6A2DE8" w:rsidRDefault="006A2DE8" w:rsidP="006A2DE8">
      <w:pPr>
        <w:shd w:val="clear" w:color="auto" w:fill="FFFFFF"/>
        <w:spacing w:after="0" w:line="240" w:lineRule="auto"/>
        <w:ind w:firstLine="709"/>
        <w:jc w:val="both"/>
        <w:outlineLvl w:val="3"/>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ОБ ОСНОВНЫХ СОЦИАЛЬНЫХ ГАРАНТИЯХ ДЕТЕЙ-СИРОТ И ДЕТЕЙ, ОСТАВШИХСЯ БЕЗ ПОПЕЧЕНИЯ РОДИТЕЛЕЙ</w:t>
      </w:r>
    </w:p>
    <w:p w:rsidR="00B25223" w:rsidRPr="00DA1A76" w:rsidRDefault="00B25223" w:rsidP="006A2DE8">
      <w:pPr>
        <w:shd w:val="clear" w:color="auto" w:fill="FFFFFF"/>
        <w:spacing w:after="0" w:line="240" w:lineRule="auto"/>
        <w:ind w:firstLine="709"/>
        <w:jc w:val="both"/>
        <w:outlineLvl w:val="3"/>
        <w:rPr>
          <w:rFonts w:ascii="Times New Roman" w:eastAsia="Times New Roman" w:hAnsi="Times New Roman" w:cs="Times New Roman"/>
          <w:caps/>
          <w:color w:val="000000"/>
          <w:sz w:val="28"/>
          <w:szCs w:val="28"/>
        </w:rPr>
      </w:pP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Детям-сиротам и детям, оставшимся без попечения родителей, гарантируется право на устройство в семью на воспитание: усыновление (удочерение), под опеку или попечительство, в приемную или патронатную семью. При отсутствии такой возможности временно, на период до устройства на воспитание в семью, им гарантируется пребывание в организации для детей-сирот.</w:t>
      </w:r>
    </w:p>
    <w:p w:rsidR="006A2DE8"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Усыновление либо передача под опеку или попечительство братьев и сестер разным лицам не допускается, кроме случаев, когда это отвечает интересам детей.</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При усыновлении ребенка или передаче его под опеку или попечительство гарантируется учет его мнения, а если ребенку исполнилось 10 лет, то его согласие обязательно.</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Преимущественное право на опекунство или попечительство имеют близкие родственники ребенка.</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 Российской Федерации гарантируется сохранение тайны усыновления. За ее разглашение предусмотрена уголовная ответственность по статье 155 Уголовного кодекса Российской Федерации.</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Если на момент усыновления ребенок имеет право на пенсию и пособия, полагающиеся ему в связи со смертью родителей, он сохраняет это право и после усыновления.</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A1A76">
        <w:rPr>
          <w:rFonts w:ascii="Times New Roman" w:eastAsia="Times New Roman" w:hAnsi="Times New Roman" w:cs="Times New Roman"/>
          <w:color w:val="333333"/>
          <w:sz w:val="28"/>
          <w:szCs w:val="28"/>
        </w:rPr>
        <w:t>Детям, находящимся под опекой (попечительством), также гарантируются причитающиеся им алименты, пенсии, пособия и другие социальные выплаты; сохранение права собственности на жилое помещение или права пользования жилым помещением; право на общение с родственниками; право на содержание, денежные средства на которое выплачиваются ежемесячно в установленном законами субъектов РФ порядке и в размере.</w:t>
      </w:r>
      <w:proofErr w:type="gramEnd"/>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Воспитанникам организаций для детей-сирот гарантировано полное государственное обеспечение: бесплатное питание, одежда, обувь и мягкий инвентарь, общежитие, медицинское обслуживание и образование.</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Детям-сиротам и детям, оставшимся без попечения родителей, предоставляются гарантии в сфере образования, а именно преимущественное право приема в общеобразовательные организации, которые реализуют образовательные программы основного общего и среднего общего образования; преимущественное право зачисления в образовательную организацию по программам </w:t>
      </w:r>
      <w:proofErr w:type="spellStart"/>
      <w:r w:rsidRPr="00DA1A76">
        <w:rPr>
          <w:rFonts w:ascii="Times New Roman" w:eastAsia="Times New Roman" w:hAnsi="Times New Roman" w:cs="Times New Roman"/>
          <w:color w:val="333333"/>
          <w:sz w:val="28"/>
          <w:szCs w:val="28"/>
        </w:rPr>
        <w:t>бакалавриата</w:t>
      </w:r>
      <w:proofErr w:type="spellEnd"/>
      <w:r w:rsidRPr="00DA1A76">
        <w:rPr>
          <w:rFonts w:ascii="Times New Roman" w:eastAsia="Times New Roman" w:hAnsi="Times New Roman" w:cs="Times New Roman"/>
          <w:color w:val="333333"/>
          <w:sz w:val="28"/>
          <w:szCs w:val="28"/>
        </w:rPr>
        <w:t xml:space="preserve"> и программам </w:t>
      </w:r>
      <w:proofErr w:type="spellStart"/>
      <w:r w:rsidRPr="00DA1A76">
        <w:rPr>
          <w:rFonts w:ascii="Times New Roman" w:eastAsia="Times New Roman" w:hAnsi="Times New Roman" w:cs="Times New Roman"/>
          <w:color w:val="333333"/>
          <w:sz w:val="28"/>
          <w:szCs w:val="28"/>
        </w:rPr>
        <w:t>специалитета</w:t>
      </w:r>
      <w:proofErr w:type="spellEnd"/>
      <w:r w:rsidRPr="00DA1A76">
        <w:rPr>
          <w:rFonts w:ascii="Times New Roman" w:eastAsia="Times New Roman" w:hAnsi="Times New Roman" w:cs="Times New Roman"/>
          <w:color w:val="333333"/>
          <w:sz w:val="28"/>
          <w:szCs w:val="28"/>
        </w:rPr>
        <w:t xml:space="preserve"> за счет бюджетных средств при условии успешного прохождения вступительных испытаний и при прочих равных условиях и другие права.</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Детям-сиротам и детям, оставшимся без попечения родителей, предоставляются гарантии в сфере здравоохранения. В частности бесплатная медицинская помощь в медицинских организациях государственной и </w:t>
      </w:r>
      <w:r w:rsidRPr="00DA1A76">
        <w:rPr>
          <w:rFonts w:ascii="Times New Roman" w:eastAsia="Times New Roman" w:hAnsi="Times New Roman" w:cs="Times New Roman"/>
          <w:color w:val="333333"/>
          <w:sz w:val="28"/>
          <w:szCs w:val="28"/>
        </w:rPr>
        <w:lastRenderedPageBreak/>
        <w:t>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Детям-сиротам и детям, оставшимся без попечения родителей, предоставляются гарантии в сфере труда. Например, проведение профориентации и диагностики </w:t>
      </w:r>
      <w:proofErr w:type="spellStart"/>
      <w:r w:rsidRPr="00DA1A76">
        <w:rPr>
          <w:rFonts w:ascii="Times New Roman" w:eastAsia="Times New Roman" w:hAnsi="Times New Roman" w:cs="Times New Roman"/>
          <w:color w:val="333333"/>
          <w:sz w:val="28"/>
          <w:szCs w:val="28"/>
        </w:rPr>
        <w:t>профпригодности</w:t>
      </w:r>
      <w:proofErr w:type="spellEnd"/>
      <w:r w:rsidRPr="00DA1A76">
        <w:rPr>
          <w:rFonts w:ascii="Times New Roman" w:eastAsia="Times New Roman" w:hAnsi="Times New Roman" w:cs="Times New Roman"/>
          <w:color w:val="333333"/>
          <w:sz w:val="28"/>
          <w:szCs w:val="28"/>
        </w:rPr>
        <w:t xml:space="preserve"> с учетом состояния здоровья, которые должны проводить органы службы занятости; выплата пособия по безработице и стипендии во время прохождения профессионального </w:t>
      </w:r>
      <w:proofErr w:type="gramStart"/>
      <w:r w:rsidRPr="00DA1A76">
        <w:rPr>
          <w:rFonts w:ascii="Times New Roman" w:eastAsia="Times New Roman" w:hAnsi="Times New Roman" w:cs="Times New Roman"/>
          <w:color w:val="333333"/>
          <w:sz w:val="28"/>
          <w:szCs w:val="28"/>
        </w:rPr>
        <w:t>обучения по направлению</w:t>
      </w:r>
      <w:proofErr w:type="gramEnd"/>
      <w:r w:rsidRPr="00DA1A76">
        <w:rPr>
          <w:rFonts w:ascii="Times New Roman" w:eastAsia="Times New Roman" w:hAnsi="Times New Roman" w:cs="Times New Roman"/>
          <w:color w:val="333333"/>
          <w:sz w:val="28"/>
          <w:szCs w:val="28"/>
        </w:rPr>
        <w:t xml:space="preserve"> органов службы занятости.</w:t>
      </w:r>
    </w:p>
    <w:p w:rsidR="006A2DE8" w:rsidRPr="00DA1A76"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Дети-сироты имеют право на предоставление благоустроенного жилья по окончании пребывания в государственных и негосударственных учреждениях для детей-сирот или в приемных семьях. Такое право у детей-сирот возникает, если они не имеют закрепленного за ними жилого помещения или их возвращение в ранее занимаемые и сохраненные за ними жилые помещения невозможно.</w:t>
      </w:r>
    </w:p>
    <w:p w:rsidR="006A2DE8" w:rsidRDefault="006A2DE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Право на обеспечение жилым помещением сохраняется за ребенком-сиротой до его фактического обеспечения жильем.</w:t>
      </w: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Pr="00DA1A76" w:rsidRDefault="003B5558"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10BE0" w:rsidRPr="00DA1A76" w:rsidRDefault="00A10BE0" w:rsidP="00DA1A76">
      <w:pPr>
        <w:shd w:val="clear" w:color="auto" w:fill="FFFFFF"/>
        <w:spacing w:after="0" w:line="240" w:lineRule="auto"/>
        <w:jc w:val="both"/>
        <w:rPr>
          <w:rFonts w:ascii="Times New Roman" w:eastAsia="Times New Roman" w:hAnsi="Times New Roman" w:cs="Times New Roman"/>
          <w:b/>
          <w:bCs/>
          <w:color w:val="333333"/>
          <w:sz w:val="28"/>
          <w:szCs w:val="28"/>
        </w:rPr>
      </w:pPr>
    </w:p>
    <w:p w:rsidR="00A10BE0" w:rsidRDefault="00A10BE0" w:rsidP="00DA1A76">
      <w:pPr>
        <w:shd w:val="clear" w:color="auto" w:fill="FFFFFF"/>
        <w:spacing w:after="0" w:line="240" w:lineRule="auto"/>
        <w:jc w:val="both"/>
        <w:rPr>
          <w:rFonts w:ascii="Times New Roman" w:eastAsia="Times New Roman" w:hAnsi="Times New Roman" w:cs="Times New Roman"/>
          <w:b/>
          <w:bCs/>
          <w:color w:val="333333"/>
          <w:sz w:val="28"/>
          <w:szCs w:val="28"/>
        </w:rPr>
      </w:pPr>
      <w:r w:rsidRPr="00DA1A76">
        <w:rPr>
          <w:rFonts w:ascii="Times New Roman" w:eastAsia="Times New Roman" w:hAnsi="Times New Roman" w:cs="Times New Roman"/>
          <w:b/>
          <w:bCs/>
          <w:color w:val="333333"/>
          <w:sz w:val="28"/>
          <w:szCs w:val="28"/>
        </w:rPr>
        <w:t>ОТВЕТСТВЕННОСТЬ РОДИТЕЛЕЙ ЗА НЕНАДЛЕЖАЩЕЕ ВОСПИТАНИЕ ДЕТЕЙ</w:t>
      </w:r>
    </w:p>
    <w:p w:rsidR="00B25223" w:rsidRPr="00DA1A76" w:rsidRDefault="00B25223" w:rsidP="00DA1A76">
      <w:pPr>
        <w:shd w:val="clear" w:color="auto" w:fill="FFFFFF"/>
        <w:spacing w:after="0" w:line="240" w:lineRule="auto"/>
        <w:jc w:val="both"/>
        <w:rPr>
          <w:rFonts w:ascii="Times New Roman" w:eastAsia="Times New Roman" w:hAnsi="Times New Roman" w:cs="Times New Roman"/>
          <w:color w:val="333333"/>
          <w:sz w:val="28"/>
          <w:szCs w:val="28"/>
        </w:rPr>
      </w:pP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Согласно п. 1 ст. 63 Семейного кодекса РФ родители имеют право и обязаны воспитывать своих детей. Они обязаны заботиться об их здоровье, физическом, психическом, духовном и нравственном развитии, обеспечивать им получение основного общего образования, а также защищать права и интересы своих детей.</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 соответствии с п. 1 ст. 18 Конвенции ООН о правах ребёнка ответственность за воспитание и развитие детей должна быть общей и обязательной для обоих родителей, где бы они ни находились. При передаче ребёнка на воспитание опекуну, попечителю, приёмным родителям в установленном законом порядке родители несут ответственность вместе с заменяющим лицом.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 а именно: уголовно-правовая ответственность, административно-правовая ответственность, гражданско-правовая ответственность, ответственность, предусмотренная семейным законодательством.</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Родители могут быть привлечены ко всем вышеуказанным видам ответственности.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Если в действиях родителей содержатся элементы нескольких противоправных деяний, которые регулируются различными нормами права, так например, при совершении уголовного преступления, предусмотренного ст. 156 УК РФ, родители могут быть привлечены как к уголовной ответственности, так и к семейно-правовой ответственности, т.е. лишены родительских прав.</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Лишение родительских прав является мерой ответственности, предусмотренной нормами семейного законодательства, и как всякая мера ответственности, служит не только целями защиты прав и интересов детей, но и выполняет карательную функцию в отношении родителей.</w:t>
      </w:r>
      <w:bookmarkStart w:id="0" w:name="_GoBack"/>
      <w:bookmarkEnd w:id="0"/>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Родитель, который допустил факты нарушения своих обязанностей, например,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A10BE0"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Одновременно в ст. 65 СК РФ законодатель указал, как нельзя воспитывать детей, какие способы не должны применяться в процессе воспитания. Недопустимы пренебрежительное, </w:t>
      </w:r>
      <w:r w:rsidR="00DA1A76" w:rsidRPr="00DA1A76">
        <w:rPr>
          <w:rFonts w:ascii="Times New Roman" w:eastAsia="Times New Roman" w:hAnsi="Times New Roman" w:cs="Times New Roman"/>
          <w:color w:val="333333"/>
          <w:sz w:val="28"/>
          <w:szCs w:val="28"/>
        </w:rPr>
        <w:t>жестокое</w:t>
      </w:r>
      <w:r w:rsidRPr="00DA1A76">
        <w:rPr>
          <w:rFonts w:ascii="Times New Roman" w:eastAsia="Times New Roman" w:hAnsi="Times New Roman" w:cs="Times New Roman"/>
          <w:color w:val="333333"/>
          <w:sz w:val="28"/>
          <w:szCs w:val="28"/>
        </w:rPr>
        <w:t xml:space="preserve">, грубое, </w:t>
      </w:r>
      <w:r w:rsidRPr="00DA1A76">
        <w:rPr>
          <w:rFonts w:ascii="Times New Roman" w:eastAsia="Times New Roman" w:hAnsi="Times New Roman" w:cs="Times New Roman"/>
          <w:color w:val="333333"/>
          <w:sz w:val="28"/>
          <w:szCs w:val="28"/>
        </w:rPr>
        <w:lastRenderedPageBreak/>
        <w:t>унижающее человеческое достоинство обращение, оскорбление или эксплуатация детей, причинение вреда физическому или психическому здоровью детей, их нравственному развитию. Ненадлежащее выполнение родительских обязанностей, безусловно, представляет угрозу для полноценного развития ребёнка, для безопасности общества в целом</w:t>
      </w:r>
      <w:r w:rsidR="003B5558">
        <w:rPr>
          <w:rFonts w:ascii="Times New Roman" w:eastAsia="Times New Roman" w:hAnsi="Times New Roman" w:cs="Times New Roman"/>
          <w:color w:val="333333"/>
          <w:sz w:val="28"/>
          <w:szCs w:val="28"/>
        </w:rPr>
        <w:t>.</w:t>
      </w: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10BE0" w:rsidRPr="00DA1A76" w:rsidRDefault="00A10BE0" w:rsidP="003B5558">
      <w:pPr>
        <w:shd w:val="clear" w:color="auto" w:fill="FFFFFF"/>
        <w:spacing w:after="0" w:line="240" w:lineRule="auto"/>
        <w:jc w:val="both"/>
        <w:rPr>
          <w:rFonts w:ascii="Times New Roman" w:eastAsia="Times New Roman" w:hAnsi="Times New Roman" w:cs="Times New Roman"/>
          <w:color w:val="333333"/>
          <w:sz w:val="28"/>
          <w:szCs w:val="28"/>
        </w:rPr>
      </w:pPr>
    </w:p>
    <w:p w:rsidR="00A10BE0" w:rsidRDefault="00A10BE0" w:rsidP="00DA1A76">
      <w:pPr>
        <w:shd w:val="clear" w:color="auto" w:fill="FFFFFF"/>
        <w:spacing w:after="0" w:line="240" w:lineRule="auto"/>
        <w:ind w:firstLine="709"/>
        <w:jc w:val="both"/>
        <w:outlineLvl w:val="3"/>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caps/>
          <w:color w:val="000000"/>
          <w:sz w:val="28"/>
          <w:szCs w:val="28"/>
        </w:rPr>
        <w:t> </w:t>
      </w:r>
      <w:r w:rsidRPr="00DA1A76">
        <w:rPr>
          <w:rFonts w:ascii="Times New Roman" w:eastAsia="Times New Roman" w:hAnsi="Times New Roman" w:cs="Times New Roman"/>
          <w:b/>
          <w:bCs/>
          <w:caps/>
          <w:color w:val="000000"/>
          <w:sz w:val="28"/>
          <w:szCs w:val="28"/>
        </w:rPr>
        <w:t>ГРАЖДАНСКО-ПРАВОВАЯ ОТВЕТСТВЕННОСТЬ ЗА ВРЕД, ПРИЧИНЕННЫЙ НЕСОВЕРШЕННОЛЕТНИМИ</w:t>
      </w:r>
    </w:p>
    <w:p w:rsidR="003B5558" w:rsidRPr="00DA1A76" w:rsidRDefault="003B5558" w:rsidP="00DA1A76">
      <w:pPr>
        <w:shd w:val="clear" w:color="auto" w:fill="FFFFFF"/>
        <w:spacing w:after="0" w:line="240" w:lineRule="auto"/>
        <w:ind w:firstLine="709"/>
        <w:jc w:val="both"/>
        <w:outlineLvl w:val="3"/>
        <w:rPr>
          <w:rFonts w:ascii="Times New Roman" w:eastAsia="Times New Roman" w:hAnsi="Times New Roman" w:cs="Times New Roman"/>
          <w:caps/>
          <w:color w:val="000000"/>
          <w:sz w:val="28"/>
          <w:szCs w:val="28"/>
        </w:rPr>
      </w:pP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причинителем вреда, в частности на родителей несовершеннолетнего.</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Гражданское законодательство различает два вида ответственности за вред, причиненный несовершеннолетними: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 ответственность за вред, причиненный лицами, не достигшими 14 </w:t>
      </w:r>
      <w:r w:rsidR="00DA1A76" w:rsidRPr="00DA1A76">
        <w:rPr>
          <w:rFonts w:ascii="Times New Roman" w:eastAsia="Times New Roman" w:hAnsi="Times New Roman" w:cs="Times New Roman"/>
          <w:color w:val="333333"/>
          <w:sz w:val="28"/>
          <w:szCs w:val="28"/>
        </w:rPr>
        <w:t>лет (</w:t>
      </w:r>
      <w:r w:rsidRPr="00DA1A76">
        <w:rPr>
          <w:rFonts w:ascii="Times New Roman" w:eastAsia="Times New Roman" w:hAnsi="Times New Roman" w:cs="Times New Roman"/>
          <w:color w:val="333333"/>
          <w:sz w:val="28"/>
          <w:szCs w:val="28"/>
        </w:rPr>
        <w:t>ст. 1073 Гражданского кодекса РФ);</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ответственность за вред, причиненный лицами от 14 до 18 лет (ст. 1074 Гражданского кодекса РФ).</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w:t>
      </w:r>
      <w:r w:rsidRPr="00DA1A76">
        <w:rPr>
          <w:rFonts w:ascii="Times New Roman" w:eastAsia="Times New Roman" w:hAnsi="Times New Roman" w:cs="Times New Roman"/>
          <w:color w:val="333333"/>
          <w:sz w:val="28"/>
          <w:szCs w:val="28"/>
        </w:rPr>
        <w:lastRenderedPageBreak/>
        <w:t>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причиненный малолетним вред, если не докажут, что он возник не по их вине при осуществлении надзора.</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 ответственности в зависимости от степени вины каждого.</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A10BE0"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hd w:val="clear" w:color="auto" w:fill="FFFFFF"/>
        <w:spacing w:after="0" w:line="240" w:lineRule="auto"/>
        <w:ind w:firstLine="709"/>
        <w:jc w:val="both"/>
        <w:rPr>
          <w:rFonts w:ascii="Times New Roman" w:eastAsia="Times New Roman" w:hAnsi="Times New Roman" w:cs="Times New Roman"/>
          <w:b/>
          <w:sz w:val="28"/>
          <w:szCs w:val="28"/>
        </w:rPr>
      </w:pPr>
      <w:r w:rsidRPr="006A2DE8">
        <w:rPr>
          <w:rFonts w:ascii="Times New Roman" w:eastAsia="Times New Roman" w:hAnsi="Times New Roman" w:cs="Times New Roman"/>
          <w:b/>
          <w:sz w:val="28"/>
          <w:szCs w:val="28"/>
        </w:rPr>
        <w:t xml:space="preserve">ОСНОВНЫЕ ТРУДОВЫЕ ПРАВА НЕСОЕВРШЕННОЛЕТНИХ </w:t>
      </w:r>
    </w:p>
    <w:p w:rsidR="003B5558" w:rsidRPr="006A2DE8" w:rsidRDefault="003B5558" w:rsidP="003B5558">
      <w:pPr>
        <w:shd w:val="clear" w:color="auto" w:fill="FFFFFF"/>
        <w:spacing w:after="0" w:line="240" w:lineRule="auto"/>
        <w:ind w:firstLine="709"/>
        <w:jc w:val="both"/>
        <w:rPr>
          <w:rFonts w:ascii="Times New Roman" w:eastAsia="Times New Roman" w:hAnsi="Times New Roman" w:cs="Times New Roman"/>
          <w:b/>
          <w:sz w:val="28"/>
          <w:szCs w:val="28"/>
        </w:rPr>
      </w:pPr>
    </w:p>
    <w:p w:rsidR="003B555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 xml:space="preserve">Основные трудовые права несовершеннолетних закреплены в статье 37 Конституции Российской Федерации. </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Несовершеннолетние, достигшие определенного возраста, вправе распоряжаться своими способностями к труду, имеют право на безопасные условия труда, оплату труда, право на отдых, защиту своих трудовых прав.</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Учитывая психофизические свойства, особенности и состояния несовершеннолетних, связанные с их возрастом, трудовое законодательство устанавливает специальные правила, касающиеся использования их труда.</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Особенностям правового регулирования труда работников в возрасте до 18 лет непосредственно посвящена глава 42 Трудового кодекса Российской Федерации и целый ряд других статей указанного кодекса.</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Условия заключения с несовершеннолетними работниками трудового договора, а также продолжительность их рабочего дня зависят от возраста ребенка. Работодатель обязан учитывать это, принимая на работу несовершеннолетнего сотрудника.</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Несовершеннолетние вправе заключать трудовые договоры по общему правилу с 16 лет, а в некоторых случаях и в младшем возрасте.</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Так, например, пятнадцатилетний подросток может привлекаться для выполнения легкого труда без вреда для его здоровья. Подросток 14 лет, получивший общее образование, также может привлекаться для выполнения легкого труда, если один из его родителей и органы опеки дадут на это письменное согласие. Если такой ребенок еще получает общее образование, то работать он сможет только в свободное от учебы время.</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В случае если один из родителей против заключения трудового договора с ребенком младше 15 лет, учитывается мнение самого несовершеннолетнего и органа опеки и попечительства.</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Дети младше 14 лет могут работать в кино, театре, участвовать в концертах или цирковых представлениях, если работа не причинит ущерба здоровью и нравственному развитию. Для этого также необходимо разрешение одного из родителей и органа опеки. Трудовой договор за такого ребенка подписывает родитель (опекун).</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В трудовом договоре с лицом, не достигшим возраста 18 лет, с целью проверки его соответствия поручаемой работе не может быть предусмотрено условие об испытании такого работника.</w:t>
      </w:r>
    </w:p>
    <w:p w:rsidR="003B555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Несовершеннолетних нельзя привлекать к работе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lastRenderedPageBreak/>
        <w:t>Кроме того, работники, не достигшие 18 лет, не могут быть направлены в служебные командировки, а также привлечены к сверхурочной работе, работе в ночное время, в выходные и нерабочие праздничные дни (за исключением творческих работников средств массовой информации, организаций кинематографии, тел</w:t>
      </w:r>
      <w:proofErr w:type="gramStart"/>
      <w:r w:rsidRPr="006A2DE8">
        <w:rPr>
          <w:rFonts w:ascii="Times New Roman" w:eastAsia="Times New Roman" w:hAnsi="Times New Roman" w:cs="Times New Roman"/>
          <w:color w:val="110C00"/>
          <w:sz w:val="28"/>
          <w:szCs w:val="28"/>
        </w:rPr>
        <w:t>е-</w:t>
      </w:r>
      <w:proofErr w:type="gramEnd"/>
      <w:r w:rsidRPr="006A2DE8">
        <w:rPr>
          <w:rFonts w:ascii="Times New Roman" w:eastAsia="Times New Roman" w:hAnsi="Times New Roman" w:cs="Times New Roman"/>
          <w:color w:val="110C00"/>
          <w:sz w:val="28"/>
          <w:szCs w:val="28"/>
        </w:rPr>
        <w:t xml:space="preserve"> и </w:t>
      </w:r>
      <w:proofErr w:type="spellStart"/>
      <w:r w:rsidRPr="006A2DE8">
        <w:rPr>
          <w:rFonts w:ascii="Times New Roman" w:eastAsia="Times New Roman" w:hAnsi="Times New Roman" w:cs="Times New Roman"/>
          <w:color w:val="110C00"/>
          <w:sz w:val="28"/>
          <w:szCs w:val="28"/>
        </w:rPr>
        <w:t>видеосъемочных</w:t>
      </w:r>
      <w:proofErr w:type="spellEnd"/>
      <w:r w:rsidRPr="006A2DE8">
        <w:rPr>
          <w:rFonts w:ascii="Times New Roman" w:eastAsia="Times New Roman" w:hAnsi="Times New Roman" w:cs="Times New Roman"/>
          <w:color w:val="110C00"/>
          <w:sz w:val="28"/>
          <w:szCs w:val="28"/>
        </w:rPr>
        <w:t xml:space="preserve"> коллективов, театров, театральных и концертных организаций, цирков и иных лиц, участвующих в создании или исполнении (экспонировании) произведений, с учетом мнения Российской трехсторонней комиссии по регулированию социально-трудовых отношений).</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Также работодатель должен помнить о сокращенном рабочем времени для несовершеннолетних: до 16 лет — не более 24 часов в неделю, от 16 до 18 лет — не более 35 часов в неделю. При совмещении работы с учебой в школе, колледже или училище рабочее время ребенка должно быть сокращено не менее чем вдвое.</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При этом рабочая смена детей от 14 до 15 лет не может превышать 4 часа, от 15 до 16 лет  5 часов, от 16 до 18 лет — 7 часов. При совмещении работы с учебой продолжительность смены: сокращается для детей от 14 до 16 лет — до 2,5 часа, от 16 до 18 ле</w:t>
      </w:r>
      <w:proofErr w:type="gramStart"/>
      <w:r w:rsidRPr="006A2DE8">
        <w:rPr>
          <w:rFonts w:ascii="Times New Roman" w:eastAsia="Times New Roman" w:hAnsi="Times New Roman" w:cs="Times New Roman"/>
          <w:color w:val="110C00"/>
          <w:sz w:val="28"/>
          <w:szCs w:val="28"/>
        </w:rPr>
        <w:t>т-</w:t>
      </w:r>
      <w:proofErr w:type="gramEnd"/>
      <w:r w:rsidRPr="006A2DE8">
        <w:rPr>
          <w:rFonts w:ascii="Times New Roman" w:eastAsia="Times New Roman" w:hAnsi="Times New Roman" w:cs="Times New Roman"/>
          <w:color w:val="110C00"/>
          <w:sz w:val="28"/>
          <w:szCs w:val="28"/>
        </w:rPr>
        <w:t xml:space="preserve"> до 4 часов.</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Перед заключением трудового договора несовершеннолетний гражданин должен пройти обязательный медицинский осмотр, в дальнейшем, до совершеннолетия, проходить его ежегодно. Такие медицинские осмотры осуществляются за счет средств работодателя.</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При трудоустройстве впервые работодатель обязан оформить несовершеннолетнему трудовую книжку, а также предоставить в Пенсионный фонд России данные для регистрации ребенка в системе персонифицированного учета.</w:t>
      </w:r>
    </w:p>
    <w:p w:rsidR="003B5558" w:rsidRPr="006A2DE8" w:rsidRDefault="003B5558" w:rsidP="003B5558">
      <w:pPr>
        <w:shd w:val="clear" w:color="auto" w:fill="FFFFFF"/>
        <w:spacing w:after="0"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Необходимо также отметить, что несовершеннолетние работники имеют дополнительные гарантии при расторжении трудового договора, Его расторжение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возможно только с согласия государственной инспекции труда и комиссии по делам несовершеннолетних и защите их прав.</w:t>
      </w:r>
    </w:p>
    <w:p w:rsidR="003B5558" w:rsidRPr="006A2DE8" w:rsidRDefault="003B5558" w:rsidP="003B5558">
      <w:pPr>
        <w:shd w:val="clear" w:color="auto" w:fill="FFFFFF"/>
        <w:spacing w:line="240" w:lineRule="auto"/>
        <w:ind w:firstLine="708"/>
        <w:jc w:val="both"/>
        <w:rPr>
          <w:rFonts w:ascii="Times New Roman" w:eastAsia="Times New Roman" w:hAnsi="Times New Roman" w:cs="Times New Roman"/>
          <w:color w:val="110C00"/>
          <w:sz w:val="28"/>
          <w:szCs w:val="28"/>
        </w:rPr>
      </w:pPr>
      <w:r w:rsidRPr="006A2DE8">
        <w:rPr>
          <w:rFonts w:ascii="Times New Roman" w:eastAsia="Times New Roman" w:hAnsi="Times New Roman" w:cs="Times New Roman"/>
          <w:color w:val="110C00"/>
          <w:sz w:val="28"/>
          <w:szCs w:val="28"/>
        </w:rPr>
        <w:t>Работодателю необходимо учитывать, что несовершеннолетний имеет право на использование основного оплачиваемого отпуска продолжительностью 31 календарный день за первый год работы до истечения шести месяцев по его личному заявлению, а в последующем — ежегодно, в любое удобное для него время. Кроме того, закон запрещает отзыв из отпуска такого работника, а также замену отпуска денежной компенсацией.</w:t>
      </w:r>
    </w:p>
    <w:p w:rsidR="003B5558" w:rsidRPr="006A2DE8" w:rsidRDefault="003B5558" w:rsidP="003B5558">
      <w:pPr>
        <w:spacing w:after="0" w:line="240" w:lineRule="auto"/>
        <w:ind w:firstLine="709"/>
        <w:jc w:val="both"/>
        <w:rPr>
          <w:rFonts w:ascii="Times New Roman" w:eastAsia="Times New Roman" w:hAnsi="Times New Roman" w:cs="Times New Roman"/>
          <w:sz w:val="28"/>
          <w:szCs w:val="28"/>
        </w:rPr>
      </w:pPr>
    </w:p>
    <w:p w:rsidR="003B5558" w:rsidRDefault="003B5558" w:rsidP="00B25223">
      <w:pPr>
        <w:shd w:val="clear" w:color="auto" w:fill="FFFFFF"/>
        <w:spacing w:after="0" w:line="240" w:lineRule="auto"/>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hd w:val="clear" w:color="auto" w:fill="FFFFFF"/>
        <w:spacing w:after="0" w:line="240" w:lineRule="auto"/>
        <w:ind w:firstLine="709"/>
        <w:jc w:val="both"/>
        <w:outlineLvl w:val="3"/>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B5558" w:rsidRPr="00DA1A76" w:rsidRDefault="003B5558" w:rsidP="003B5558">
      <w:pPr>
        <w:shd w:val="clear" w:color="auto" w:fill="FFFFFF"/>
        <w:spacing w:after="0" w:line="240" w:lineRule="auto"/>
        <w:ind w:firstLine="709"/>
        <w:jc w:val="both"/>
        <w:outlineLvl w:val="3"/>
        <w:rPr>
          <w:rFonts w:ascii="Times New Roman" w:eastAsia="Times New Roman" w:hAnsi="Times New Roman" w:cs="Times New Roman"/>
          <w:caps/>
          <w:color w:val="000000"/>
          <w:sz w:val="28"/>
          <w:szCs w:val="28"/>
        </w:rPr>
      </w:pP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Важнейшей целью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организациях.</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 результате нормативных преобразований в Федеральный Закон РФ от 29.12.2012 № 273-ФЗ «Об образовании в Российской Федерации» введено такое понятие как «инклюзивное образование». Данное понятие введено на правовой уровень впервые, в связи с чем, на практике возникает достаточно много вопросов о его применении.</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Инклюзивное образование подразумевает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Закон указывает на то, что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Однако на практике это означает не только то, что обучающиеся дети-инвалиды должны получать образование совместно с обычными детьми в одних и тех же классах.</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Согласно </w:t>
      </w:r>
      <w:proofErr w:type="gramStart"/>
      <w:r w:rsidRPr="00DA1A76">
        <w:rPr>
          <w:rFonts w:ascii="Times New Roman" w:eastAsia="Times New Roman" w:hAnsi="Times New Roman" w:cs="Times New Roman"/>
          <w:color w:val="333333"/>
          <w:sz w:val="28"/>
          <w:szCs w:val="28"/>
        </w:rPr>
        <w:t>ч</w:t>
      </w:r>
      <w:proofErr w:type="gramEnd"/>
      <w:r w:rsidRPr="00DA1A76">
        <w:rPr>
          <w:rFonts w:ascii="Times New Roman" w:eastAsia="Times New Roman" w:hAnsi="Times New Roman" w:cs="Times New Roman"/>
          <w:color w:val="333333"/>
          <w:sz w:val="28"/>
          <w:szCs w:val="28"/>
        </w:rPr>
        <w:t>. 4 ст. 79 Федерального закона от 29.12.2012 № 273-ФЗ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(инклюзивное образование), так и в отдельных классах, группах или в отдельных организациях, осуществляющих образовательную деятельность.</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Таким образом, законом не устанавливается обязательность совместного обучения лиц с ограниченными возможностями здоровья и иных лиц.</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A1A76">
        <w:rPr>
          <w:rFonts w:ascii="Times New Roman" w:eastAsia="Times New Roman" w:hAnsi="Times New Roman" w:cs="Times New Roman"/>
          <w:color w:val="333333"/>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При этом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lastRenderedPageBreak/>
        <w:t xml:space="preserve">Дети с ограниченными возможностями здоровья принимаются на </w:t>
      </w:r>
      <w:proofErr w:type="gramStart"/>
      <w:r w:rsidRPr="00DA1A76">
        <w:rPr>
          <w:rFonts w:ascii="Times New Roman" w:eastAsia="Times New Roman" w:hAnsi="Times New Roman" w:cs="Times New Roman"/>
          <w:color w:val="333333"/>
          <w:sz w:val="28"/>
          <w:szCs w:val="28"/>
        </w:rPr>
        <w:t>обучение</w:t>
      </w:r>
      <w:proofErr w:type="gramEnd"/>
      <w:r w:rsidRPr="00DA1A76">
        <w:rPr>
          <w:rFonts w:ascii="Times New Roman" w:eastAsia="Times New Roman" w:hAnsi="Times New Roman" w:cs="Times New Roman"/>
          <w:color w:val="333333"/>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DA1A76">
        <w:rPr>
          <w:rFonts w:ascii="Times New Roman" w:eastAsia="Times New Roman" w:hAnsi="Times New Roman" w:cs="Times New Roman"/>
          <w:color w:val="333333"/>
          <w:sz w:val="28"/>
          <w:szCs w:val="28"/>
        </w:rPr>
        <w:t>психолого-медико-педагогической</w:t>
      </w:r>
      <w:proofErr w:type="spellEnd"/>
      <w:r w:rsidRPr="00DA1A76">
        <w:rPr>
          <w:rFonts w:ascii="Times New Roman" w:eastAsia="Times New Roman" w:hAnsi="Times New Roman" w:cs="Times New Roman"/>
          <w:color w:val="333333"/>
          <w:sz w:val="28"/>
          <w:szCs w:val="28"/>
        </w:rPr>
        <w:t xml:space="preserve"> комиссии.</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Содержание образования и условия организации обучения таких детей определяется адаптированной образовательной программой, а для инвалидов также в соответствии с индивидуальной программой реабилитации инвалида.</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A1A76">
        <w:rPr>
          <w:rFonts w:ascii="Times New Roman" w:eastAsia="Times New Roman" w:hAnsi="Times New Roman" w:cs="Times New Roman"/>
          <w:color w:val="333333"/>
          <w:sz w:val="28"/>
          <w:szCs w:val="28"/>
        </w:rPr>
        <w:t>Отдельные организации, осуществляющие образовательную деятельность по адаптированным основным общеобразовательным программам могут создавать специальные условия для обучения глухих и слабослышащих детей, слепых, и слабовидящих, а также для детей с тяжелыми нарушениями речи либо нарушениями опорно-двигательного аппарата, с задержкой психического развития либо со сложными дефектами и других обучающихся с ограниченными возможностями здоровья.</w:t>
      </w:r>
      <w:proofErr w:type="gramEnd"/>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Pr="00DA1A76"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DA1A76" w:rsidRDefault="00DA1A76"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Pr="00DA1A76"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10BE0" w:rsidRDefault="00A10BE0" w:rsidP="00DA1A76">
      <w:pPr>
        <w:shd w:val="clear" w:color="auto" w:fill="FFFFFF"/>
        <w:spacing w:after="0" w:line="240" w:lineRule="auto"/>
        <w:ind w:firstLine="709"/>
        <w:jc w:val="both"/>
        <w:outlineLvl w:val="3"/>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 xml:space="preserve">О НЕСЧАСТНЫХ СЛУЧАЯХ С </w:t>
      </w:r>
      <w:proofErr w:type="gramStart"/>
      <w:r w:rsidRPr="00DA1A76">
        <w:rPr>
          <w:rFonts w:ascii="Times New Roman" w:eastAsia="Times New Roman" w:hAnsi="Times New Roman" w:cs="Times New Roman"/>
          <w:b/>
          <w:bCs/>
          <w:caps/>
          <w:color w:val="000000"/>
          <w:sz w:val="28"/>
          <w:szCs w:val="28"/>
        </w:rPr>
        <w:t>ОБУЧАЮЩИМИСЯ</w:t>
      </w:r>
      <w:proofErr w:type="gramEnd"/>
      <w:r w:rsidRPr="00DA1A76">
        <w:rPr>
          <w:rFonts w:ascii="Times New Roman" w:eastAsia="Times New Roman" w:hAnsi="Times New Roman" w:cs="Times New Roman"/>
          <w:b/>
          <w:bCs/>
          <w:caps/>
          <w:color w:val="000000"/>
          <w:sz w:val="28"/>
          <w:szCs w:val="28"/>
        </w:rPr>
        <w:t xml:space="preserve"> ВО ВРЕМЯ ПРЕБЫВАНИЯ В ОБРАЗОВАТЕЛЬНОЙ ОРГАНИЗАЦИИ</w:t>
      </w:r>
    </w:p>
    <w:p w:rsidR="003B5558" w:rsidRPr="00DA1A76" w:rsidRDefault="003B5558" w:rsidP="00DA1A76">
      <w:pPr>
        <w:shd w:val="clear" w:color="auto" w:fill="FFFFFF"/>
        <w:spacing w:after="0" w:line="240" w:lineRule="auto"/>
        <w:ind w:firstLine="709"/>
        <w:jc w:val="both"/>
        <w:outlineLvl w:val="3"/>
        <w:rPr>
          <w:rFonts w:ascii="Times New Roman" w:eastAsia="Times New Roman" w:hAnsi="Times New Roman" w:cs="Times New Roman"/>
          <w:caps/>
          <w:color w:val="000000"/>
          <w:sz w:val="28"/>
          <w:szCs w:val="28"/>
        </w:rPr>
      </w:pP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Приказом Минобрнауки России от 27.06.2017 № 602 утвержден Порядок расследования и учета несчастных случаев с </w:t>
      </w:r>
      <w:proofErr w:type="gramStart"/>
      <w:r w:rsidRPr="00DA1A76">
        <w:rPr>
          <w:rFonts w:ascii="Times New Roman" w:eastAsia="Times New Roman" w:hAnsi="Times New Roman" w:cs="Times New Roman"/>
          <w:color w:val="333333"/>
          <w:sz w:val="28"/>
          <w:szCs w:val="28"/>
        </w:rPr>
        <w:t>обучающимися</w:t>
      </w:r>
      <w:proofErr w:type="gramEnd"/>
      <w:r w:rsidRPr="00DA1A76">
        <w:rPr>
          <w:rFonts w:ascii="Times New Roman" w:eastAsia="Times New Roman" w:hAnsi="Times New Roman" w:cs="Times New Roman"/>
          <w:color w:val="333333"/>
          <w:sz w:val="28"/>
          <w:szCs w:val="28"/>
        </w:rPr>
        <w:t xml:space="preserve"> во время пребывания в организации, осуществляющей образовательную деятельность.</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 соответствии с пунктом 4 части 4 статьи 41 Федерального закона от 29.12.2012 № 273-ФЗ «Об образовании в Российской Федерации»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в частности: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во время учебных занятий и мероприятий, связанных с освоением образовательных программ, во время установленных перерывов между занятиями (мероприятиями), проводимыми как на территории и объектах образовательной организации, так и за ее пределами;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во время учебных занятий по физической культуре;</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образовательной организацией;</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 при прохождении обучающимися образовательной организации учебной или производственной практики, сельскохозяйственных работ, </w:t>
      </w:r>
      <w:r w:rsidRPr="00DA1A76">
        <w:rPr>
          <w:rFonts w:ascii="Times New Roman" w:eastAsia="Times New Roman" w:hAnsi="Times New Roman" w:cs="Times New Roman"/>
          <w:color w:val="333333"/>
          <w:sz w:val="28"/>
          <w:szCs w:val="28"/>
        </w:rPr>
        <w:lastRenderedPageBreak/>
        <w:t>общественно-полезного труда и выполнении работы под руководством и контролем представителей организации;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образовательной организацией;</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при организованном следовании обучающихся к месту проведения учебных занятий или мероприятий и обратно на транспортном средстве, на общественном или служебном транспорте, или пешком;</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при осуществлении иных действий обучающихся, обусловленных уставом образовательной организации либо совершаемых в интересах данной организации.</w:t>
      </w:r>
    </w:p>
    <w:p w:rsidR="00A10BE0"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Образовательные организации до 20 января наступившего года направляют учредителю отчет о происшедших несчастных случаях с </w:t>
      </w:r>
      <w:proofErr w:type="gramStart"/>
      <w:r w:rsidRPr="00DA1A76">
        <w:rPr>
          <w:rFonts w:ascii="Times New Roman" w:eastAsia="Times New Roman" w:hAnsi="Times New Roman" w:cs="Times New Roman"/>
          <w:color w:val="333333"/>
          <w:sz w:val="28"/>
          <w:szCs w:val="28"/>
        </w:rPr>
        <w:t>обучающимся</w:t>
      </w:r>
      <w:proofErr w:type="gramEnd"/>
      <w:r w:rsidRPr="00DA1A76">
        <w:rPr>
          <w:rFonts w:ascii="Times New Roman" w:eastAsia="Times New Roman" w:hAnsi="Times New Roman" w:cs="Times New Roman"/>
          <w:color w:val="333333"/>
          <w:sz w:val="28"/>
          <w:szCs w:val="28"/>
        </w:rPr>
        <w:t xml:space="preserve"> за истекший год.</w:t>
      </w: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hd w:val="clear" w:color="auto" w:fill="FFFFFF"/>
        <w:spacing w:after="0" w:line="240" w:lineRule="auto"/>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B25223" w:rsidRDefault="00B25223"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B25223" w:rsidRDefault="00B25223"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w:t>
      </w:r>
    </w:p>
    <w:p w:rsidR="00A10BE0" w:rsidRDefault="00A10BE0" w:rsidP="00DA1A76">
      <w:pPr>
        <w:shd w:val="clear" w:color="auto" w:fill="FFFFFF"/>
        <w:spacing w:after="0" w:line="240" w:lineRule="auto"/>
        <w:ind w:firstLine="709"/>
        <w:jc w:val="both"/>
        <w:outlineLvl w:val="3"/>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О ВЫЯВЛЕНИИ И ПОДДЕРЖКЕ ОДАРЕННЫХ ДЕТЕЙ</w:t>
      </w:r>
    </w:p>
    <w:p w:rsidR="00B25223" w:rsidRPr="00DA1A76" w:rsidRDefault="00B25223" w:rsidP="00DA1A76">
      <w:pPr>
        <w:shd w:val="clear" w:color="auto" w:fill="FFFFFF"/>
        <w:spacing w:after="0" w:line="240" w:lineRule="auto"/>
        <w:ind w:firstLine="709"/>
        <w:jc w:val="both"/>
        <w:outlineLvl w:val="3"/>
        <w:rPr>
          <w:rFonts w:ascii="Times New Roman" w:eastAsia="Times New Roman" w:hAnsi="Times New Roman" w:cs="Times New Roman"/>
          <w:caps/>
          <w:color w:val="000000"/>
          <w:sz w:val="28"/>
          <w:szCs w:val="28"/>
        </w:rPr>
      </w:pP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Постановлением Правительства Российской Федерации от 17.11.2015 № 1239 утверждены Правила выявления детей, проявивших выдающиеся способности, сопровождения и мониторинга их дальнейшего развития, в соответствии с которым выявлением детей, проявивших выдающиеся способности, их сопровождением и мониторингом их дальнейшего развития будут заниматься государственные органы всех уровней, а также общественные и иные организации.</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Выявление одаренных детей осуществляется посредством проведения олимпиад и иных интеллектуальных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творческой, физкультурно-спортивной деятельности, а также на пропаганду научных знаний, творческих и спортивных достижений.</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По итогам мероприятий формируются обобщенные сведения об одаренных детях и размещаются в государственном информационном ресурсе об одаренных детях. </w:t>
      </w:r>
    </w:p>
    <w:p w:rsidR="00A10BE0" w:rsidRPr="00DA1A76"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Такая информация также направляется руководителям образовательных организаций, в которых одаренные дети получают образование, для формирования их портфолио и организации дальнейшей поддержки и сопровождения этих одаренных детей.</w:t>
      </w:r>
    </w:p>
    <w:p w:rsidR="00A10BE0" w:rsidRDefault="00A10BE0"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A1A76">
        <w:rPr>
          <w:rFonts w:ascii="Times New Roman" w:eastAsia="Times New Roman" w:hAnsi="Times New Roman" w:cs="Times New Roman"/>
          <w:color w:val="333333"/>
          <w:sz w:val="28"/>
          <w:szCs w:val="28"/>
        </w:rPr>
        <w:t xml:space="preserve">Поддержка и сопровождение развития одаренных детей осуществляется организаторами мероприятий при участии образовательных организаций, в частности, в следующих формах:- обеспечение индивидуальной работы с одаренными детьми по формированию и развитию их познавательных интересов, в том числе </w:t>
      </w:r>
      <w:proofErr w:type="spellStart"/>
      <w:r w:rsidRPr="00DA1A76">
        <w:rPr>
          <w:rFonts w:ascii="Times New Roman" w:eastAsia="Times New Roman" w:hAnsi="Times New Roman" w:cs="Times New Roman"/>
          <w:color w:val="333333"/>
          <w:sz w:val="28"/>
          <w:szCs w:val="28"/>
        </w:rPr>
        <w:t>тьюторской</w:t>
      </w:r>
      <w:proofErr w:type="spellEnd"/>
      <w:r w:rsidRPr="00DA1A76">
        <w:rPr>
          <w:rFonts w:ascii="Times New Roman" w:eastAsia="Times New Roman" w:hAnsi="Times New Roman" w:cs="Times New Roman"/>
          <w:color w:val="333333"/>
          <w:sz w:val="28"/>
          <w:szCs w:val="28"/>
        </w:rPr>
        <w:t xml:space="preserve"> и (или) тренерской поддержки;- профессиональная ориентация одаренных детей посредством повышения их мотивации к трудовой деятельности по профессиям, специальностям, направлениям подготовки, востребованным на рынке труда;</w:t>
      </w:r>
      <w:proofErr w:type="gramEnd"/>
      <w:r w:rsidRPr="00DA1A76">
        <w:rPr>
          <w:rFonts w:ascii="Times New Roman" w:eastAsia="Times New Roman" w:hAnsi="Times New Roman" w:cs="Times New Roman"/>
          <w:color w:val="333333"/>
          <w:sz w:val="28"/>
          <w:szCs w:val="28"/>
        </w:rPr>
        <w:t>- содействие в трудоустройстве после окончания обучения;- психолого-педагогическое сопровождение одаренных детей.</w:t>
      </w: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B25223" w:rsidRDefault="00B25223"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pacing w:after="0" w:line="240" w:lineRule="auto"/>
        <w:ind w:firstLine="709"/>
        <w:jc w:val="both"/>
        <w:outlineLvl w:val="4"/>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АДМИНИСТРАТИВНАЯ ОТВЕТСТВЕННОСТЬ</w:t>
      </w:r>
    </w:p>
    <w:p w:rsidR="003B5558" w:rsidRPr="00DA1A76" w:rsidRDefault="003B5558" w:rsidP="003B5558">
      <w:pPr>
        <w:spacing w:after="0" w:line="240" w:lineRule="auto"/>
        <w:ind w:firstLine="709"/>
        <w:jc w:val="both"/>
        <w:outlineLvl w:val="4"/>
        <w:rPr>
          <w:rFonts w:ascii="Times New Roman" w:eastAsia="Times New Roman" w:hAnsi="Times New Roman" w:cs="Times New Roman"/>
          <w:caps/>
          <w:color w:val="000000"/>
          <w:sz w:val="28"/>
          <w:szCs w:val="28"/>
        </w:rPr>
      </w:pPr>
    </w:p>
    <w:p w:rsidR="003B5558" w:rsidRPr="00DA1A76" w:rsidRDefault="003B5558" w:rsidP="003B5558">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Административная ответственность наступает с 16 лет и предусмотрена Кодексом об административных правонарушениях Российской Федерации (Ко АП РФ).</w:t>
      </w:r>
    </w:p>
    <w:p w:rsidR="003B5558" w:rsidRPr="00DA1A76" w:rsidRDefault="003B5558" w:rsidP="003B5558">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Так, статьями 20.20, 20.21, 20.22</w:t>
      </w:r>
      <w:proofErr w:type="gramStart"/>
      <w:r w:rsidRPr="00DA1A76">
        <w:rPr>
          <w:rFonts w:ascii="Times New Roman" w:eastAsia="Times New Roman" w:hAnsi="Times New Roman" w:cs="Times New Roman"/>
          <w:sz w:val="28"/>
          <w:szCs w:val="28"/>
        </w:rPr>
        <w:t xml:space="preserve"> К</w:t>
      </w:r>
      <w:proofErr w:type="gramEnd"/>
      <w:r w:rsidRPr="00DA1A76">
        <w:rPr>
          <w:rFonts w:ascii="Times New Roman" w:eastAsia="Times New Roman" w:hAnsi="Times New Roman" w:cs="Times New Roman"/>
          <w:sz w:val="28"/>
          <w:szCs w:val="28"/>
        </w:rPr>
        <w:t xml:space="preserve">о 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w:t>
      </w:r>
    </w:p>
    <w:p w:rsidR="003B5558" w:rsidRPr="00DA1A76" w:rsidRDefault="003B5558" w:rsidP="003B5558">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Следует отметить, что протокол об административном правонарушении по ст. 20.22 </w:t>
      </w:r>
      <w:proofErr w:type="spellStart"/>
      <w:r w:rsidRPr="00DA1A76">
        <w:rPr>
          <w:rFonts w:ascii="Times New Roman" w:eastAsia="Times New Roman" w:hAnsi="Times New Roman" w:cs="Times New Roman"/>
          <w:sz w:val="28"/>
          <w:szCs w:val="28"/>
        </w:rPr>
        <w:t>КоАП</w:t>
      </w:r>
      <w:proofErr w:type="spellEnd"/>
      <w:r w:rsidRPr="00DA1A76">
        <w:rPr>
          <w:rFonts w:ascii="Times New Roman" w:eastAsia="Times New Roman" w:hAnsi="Times New Roman" w:cs="Times New Roman"/>
          <w:sz w:val="28"/>
          <w:szCs w:val="28"/>
        </w:rPr>
        <w:t xml:space="preserve">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 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w:t>
      </w:r>
      <w:proofErr w:type="gramStart"/>
      <w:r w:rsidRPr="00DA1A76">
        <w:rPr>
          <w:rFonts w:ascii="Times New Roman" w:eastAsia="Times New Roman" w:hAnsi="Times New Roman" w:cs="Times New Roman"/>
          <w:sz w:val="28"/>
          <w:szCs w:val="28"/>
        </w:rPr>
        <w:t xml:space="preserve"> К</w:t>
      </w:r>
      <w:proofErr w:type="gramEnd"/>
      <w:r w:rsidRPr="00DA1A76">
        <w:rPr>
          <w:rFonts w:ascii="Times New Roman" w:eastAsia="Times New Roman" w:hAnsi="Times New Roman" w:cs="Times New Roman"/>
          <w:sz w:val="28"/>
          <w:szCs w:val="28"/>
        </w:rPr>
        <w:t>о АП РФ.</w:t>
      </w:r>
    </w:p>
    <w:p w:rsidR="003B5558" w:rsidRPr="00DA1A76" w:rsidRDefault="003B5558" w:rsidP="003B5558">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Кроме того, незаконной является пропаганда наркотических средств, психотропных веществ или их </w:t>
      </w:r>
      <w:proofErr w:type="spellStart"/>
      <w:r w:rsidRPr="00DA1A76">
        <w:rPr>
          <w:rFonts w:ascii="Times New Roman" w:eastAsia="Times New Roman" w:hAnsi="Times New Roman" w:cs="Times New Roman"/>
          <w:sz w:val="28"/>
          <w:szCs w:val="28"/>
        </w:rPr>
        <w:t>прекурсоров</w:t>
      </w:r>
      <w:proofErr w:type="spellEnd"/>
      <w:r w:rsidRPr="00DA1A76">
        <w:rPr>
          <w:rFonts w:ascii="Times New Roman" w:eastAsia="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DA1A76">
        <w:rPr>
          <w:rFonts w:ascii="Times New Roman" w:eastAsia="Times New Roman" w:hAnsi="Times New Roman" w:cs="Times New Roman"/>
          <w:sz w:val="28"/>
          <w:szCs w:val="28"/>
        </w:rPr>
        <w:t>прекурсоры</w:t>
      </w:r>
      <w:proofErr w:type="spellEnd"/>
      <w:r w:rsidRPr="00DA1A76">
        <w:rPr>
          <w:rFonts w:ascii="Times New Roman" w:eastAsia="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DA1A76">
        <w:rPr>
          <w:rFonts w:ascii="Times New Roman" w:eastAsia="Times New Roman" w:hAnsi="Times New Roman" w:cs="Times New Roman"/>
          <w:sz w:val="28"/>
          <w:szCs w:val="28"/>
        </w:rPr>
        <w:t>прекурсоры</w:t>
      </w:r>
      <w:proofErr w:type="spellEnd"/>
      <w:r w:rsidRPr="00DA1A76">
        <w:rPr>
          <w:rFonts w:ascii="Times New Roman" w:eastAsia="Times New Roman" w:hAnsi="Times New Roman" w:cs="Times New Roman"/>
          <w:sz w:val="28"/>
          <w:szCs w:val="28"/>
        </w:rPr>
        <w:t xml:space="preserve"> (ст. 6.13</w:t>
      </w:r>
      <w:proofErr w:type="gramStart"/>
      <w:r w:rsidRPr="00DA1A76">
        <w:rPr>
          <w:rFonts w:ascii="Times New Roman" w:eastAsia="Times New Roman" w:hAnsi="Times New Roman" w:cs="Times New Roman"/>
          <w:sz w:val="28"/>
          <w:szCs w:val="28"/>
        </w:rPr>
        <w:t xml:space="preserve"> К</w:t>
      </w:r>
      <w:proofErr w:type="gramEnd"/>
      <w:r w:rsidRPr="00DA1A76">
        <w:rPr>
          <w:rFonts w:ascii="Times New Roman" w:eastAsia="Times New Roman" w:hAnsi="Times New Roman" w:cs="Times New Roman"/>
          <w:sz w:val="28"/>
          <w:szCs w:val="28"/>
        </w:rPr>
        <w:t>о АП РФ). Например, размещение соответствующей символики на одежде и т. д.; пропаганда наркотиков и эффекта от их воздействия в узких коллективах; незаконная реклама и пропаганда наркотиков в сети Интернет.</w:t>
      </w: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6A2DE8" w:rsidRPr="00DA1A76" w:rsidRDefault="006A2DE8" w:rsidP="00DA1A76">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hd w:val="clear" w:color="auto" w:fill="FFFFFF"/>
        <w:spacing w:after="0" w:line="240" w:lineRule="auto"/>
        <w:ind w:firstLine="709"/>
        <w:jc w:val="both"/>
        <w:outlineLvl w:val="3"/>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t>ЗА ЗАВЕДОМО ЛОЖНОЕ СООБЩЕНИЕ ОБ АКТЕ ТЕРРОРИЗМА СТАТЬЕЙ 207 УК РФ ПРЕДУСМОТРЕНА УГОЛОВНАЯ ОТВЕТСТВЕННОСТЬ</w:t>
      </w:r>
    </w:p>
    <w:p w:rsidR="003B5558" w:rsidRPr="00DA1A76" w:rsidRDefault="003B5558" w:rsidP="003B5558">
      <w:pPr>
        <w:shd w:val="clear" w:color="auto" w:fill="FFFFFF"/>
        <w:spacing w:after="0" w:line="240" w:lineRule="auto"/>
        <w:ind w:firstLine="709"/>
        <w:jc w:val="both"/>
        <w:outlineLvl w:val="3"/>
        <w:rPr>
          <w:rFonts w:ascii="Times New Roman" w:eastAsia="Times New Roman" w:hAnsi="Times New Roman" w:cs="Times New Roman"/>
          <w:caps/>
          <w:color w:val="000000"/>
          <w:sz w:val="28"/>
          <w:szCs w:val="28"/>
        </w:rPr>
      </w:pP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Преступления террористической направленности относятся к числу наиболее опасных и </w:t>
      </w:r>
      <w:proofErr w:type="spellStart"/>
      <w:r w:rsidRPr="00DA1A76">
        <w:rPr>
          <w:rFonts w:ascii="Times New Roman" w:eastAsia="Times New Roman" w:hAnsi="Times New Roman" w:cs="Times New Roman"/>
          <w:color w:val="333333"/>
          <w:sz w:val="28"/>
          <w:szCs w:val="28"/>
        </w:rPr>
        <w:t>труднопрогнозируемых</w:t>
      </w:r>
      <w:proofErr w:type="spellEnd"/>
      <w:r w:rsidRPr="00DA1A76">
        <w:rPr>
          <w:rFonts w:ascii="Times New Roman" w:eastAsia="Times New Roman" w:hAnsi="Times New Roman" w:cs="Times New Roman"/>
          <w:color w:val="333333"/>
          <w:sz w:val="28"/>
          <w:szCs w:val="28"/>
        </w:rPr>
        <w:t xml:space="preserve"> явлений современности, которые имеют разнообразные формы и угрожающие последствия. </w:t>
      </w: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К таким преступлениям относится преступление, предусмотренное </w:t>
      </w:r>
      <w:r>
        <w:rPr>
          <w:rFonts w:ascii="Times New Roman" w:eastAsia="Times New Roman" w:hAnsi="Times New Roman" w:cs="Times New Roman"/>
          <w:color w:val="333333"/>
          <w:sz w:val="28"/>
          <w:szCs w:val="28"/>
        </w:rPr>
        <w:t xml:space="preserve">     </w:t>
      </w:r>
      <w:r w:rsidRPr="00DA1A76">
        <w:rPr>
          <w:rFonts w:ascii="Times New Roman" w:eastAsia="Times New Roman" w:hAnsi="Times New Roman" w:cs="Times New Roman"/>
          <w:color w:val="333333"/>
          <w:sz w:val="28"/>
          <w:szCs w:val="28"/>
        </w:rPr>
        <w:t xml:space="preserve">ст. 207 УК РФ – заведомо ложное сообщение об акте терроризма. Рассматриваемое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Start"/>
      <w:r w:rsidRPr="00DA1A76">
        <w:rPr>
          <w:rFonts w:ascii="Times New Roman" w:eastAsia="Times New Roman" w:hAnsi="Times New Roman" w:cs="Times New Roman"/>
          <w:color w:val="333333"/>
          <w:sz w:val="28"/>
          <w:szCs w:val="28"/>
        </w:rPr>
        <w:t xml:space="preserve">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 </w:t>
      </w:r>
      <w:proofErr w:type="gramEnd"/>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Для наличия состава преступления, предусмотренного ст. 207 УК РФ, требуется, чтобы сообщение об акте терроризма было заведомо ложным, т.е. таким, которое не соответствует фактическим обстоятельствам. Оно может быть передано по телефону, письмом, через посредника. Сообщения передаются в разные адреса: непосредственно в учреждение, организацию, на предприятие, на дом, в правоохранительные органы и органы власти. Общественная 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Именно поэтому уголовная ответственность по ст. 207 УК РФ наступает с 14-ти летнего возраста.</w:t>
      </w:r>
    </w:p>
    <w:p w:rsidR="003B5558"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 xml:space="preserve"> </w:t>
      </w:r>
      <w:proofErr w:type="gramStart"/>
      <w:r w:rsidRPr="00DA1A76">
        <w:rPr>
          <w:rFonts w:ascii="Times New Roman" w:eastAsia="Times New Roman" w:hAnsi="Times New Roman" w:cs="Times New Roman"/>
          <w:color w:val="333333"/>
          <w:sz w:val="28"/>
          <w:szCs w:val="28"/>
        </w:rPr>
        <w:t>За совершение преступления, предусмотренного ст. 207 УК РФ, суд вправе назначить штраф в размере до 200 000 рублей или в размере заработной платы или иного дохода осужденного за период до 18 месяцев, обязательных работ на срок до 480 часов, исправительных работ на срок до двух лет, а также в виде лишения свободы на срок до пяти лет.</w:t>
      </w:r>
      <w:proofErr w:type="gramEnd"/>
      <w:r w:rsidRPr="00DA1A76">
        <w:rPr>
          <w:rFonts w:ascii="Times New Roman" w:eastAsia="Times New Roman" w:hAnsi="Times New Roman" w:cs="Times New Roman"/>
          <w:color w:val="333333"/>
          <w:sz w:val="28"/>
          <w:szCs w:val="28"/>
        </w:rPr>
        <w:t xml:space="preserve"> Кроме того, законодатель предусмотрел и материальную ответственность лиц, сообщивших заведомо ложные сведения об акте терроризма, с которых взыскивается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p w:rsidR="003B5558"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3B5558" w:rsidRPr="00DA1A76" w:rsidRDefault="003B5558" w:rsidP="003B555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10BE0" w:rsidRPr="00DA1A76" w:rsidRDefault="00A10BE0" w:rsidP="006A2DE8">
      <w:pPr>
        <w:shd w:val="clear" w:color="auto" w:fill="FFFFFF"/>
        <w:spacing w:after="0" w:line="240" w:lineRule="auto"/>
        <w:ind w:firstLine="709"/>
        <w:jc w:val="both"/>
        <w:rPr>
          <w:rFonts w:ascii="Times New Roman" w:eastAsia="Times New Roman" w:hAnsi="Times New Roman" w:cs="Times New Roman"/>
          <w:color w:val="333333"/>
          <w:sz w:val="28"/>
          <w:szCs w:val="28"/>
        </w:rPr>
      </w:pPr>
    </w:p>
    <w:tbl>
      <w:tblPr>
        <w:tblW w:w="8980" w:type="dxa"/>
        <w:shd w:val="clear" w:color="auto" w:fill="FFFFFF"/>
        <w:tblCellMar>
          <w:top w:w="15" w:type="dxa"/>
          <w:left w:w="15" w:type="dxa"/>
          <w:bottom w:w="15" w:type="dxa"/>
          <w:right w:w="15" w:type="dxa"/>
        </w:tblCellMar>
        <w:tblLook w:val="04A0"/>
      </w:tblPr>
      <w:tblGrid>
        <w:gridCol w:w="101"/>
        <w:gridCol w:w="8879"/>
      </w:tblGrid>
      <w:tr w:rsidR="00A10BE0" w:rsidRPr="00DA1A76" w:rsidTr="003F1006">
        <w:tc>
          <w:tcPr>
            <w:tcW w:w="100" w:type="dxa"/>
            <w:shd w:val="clear" w:color="auto" w:fill="FFFFFF"/>
            <w:vAlign w:val="center"/>
            <w:hideMark/>
          </w:tcPr>
          <w:p w:rsidR="00A10BE0" w:rsidRPr="00DA1A76" w:rsidRDefault="00A10BE0" w:rsidP="00DA1A76">
            <w:pPr>
              <w:spacing w:after="0" w:line="240" w:lineRule="auto"/>
              <w:ind w:firstLine="709"/>
              <w:jc w:val="both"/>
              <w:rPr>
                <w:rFonts w:ascii="Times New Roman" w:eastAsia="Times New Roman" w:hAnsi="Times New Roman" w:cs="Times New Roman"/>
                <w:color w:val="333333"/>
                <w:sz w:val="28"/>
                <w:szCs w:val="28"/>
              </w:rPr>
            </w:pPr>
          </w:p>
        </w:tc>
        <w:tc>
          <w:tcPr>
            <w:tcW w:w="8700" w:type="dxa"/>
            <w:shd w:val="clear" w:color="auto" w:fill="FFFFFF"/>
            <w:vAlign w:val="center"/>
            <w:hideMark/>
          </w:tcPr>
          <w:p w:rsidR="00A10BE0" w:rsidRPr="00DA1A76" w:rsidRDefault="00A10BE0" w:rsidP="00DA1A76">
            <w:pPr>
              <w:spacing w:after="0" w:line="240" w:lineRule="auto"/>
              <w:ind w:firstLine="709"/>
              <w:jc w:val="both"/>
              <w:outlineLvl w:val="3"/>
              <w:rPr>
                <w:rFonts w:ascii="Times New Roman" w:eastAsia="Times New Roman" w:hAnsi="Times New Roman" w:cs="Times New Roman"/>
                <w:caps/>
                <w:color w:val="000000"/>
                <w:sz w:val="28"/>
                <w:szCs w:val="28"/>
              </w:rPr>
            </w:pPr>
            <w:r w:rsidRPr="00DA1A76">
              <w:rPr>
                <w:rFonts w:ascii="Times New Roman" w:eastAsia="Times New Roman" w:hAnsi="Times New Roman" w:cs="Times New Roman"/>
                <w:caps/>
                <w:color w:val="000000"/>
                <w:sz w:val="28"/>
                <w:szCs w:val="28"/>
              </w:rPr>
              <w:t>ЕЖЕГОДНО 26 ИЮНЯ ОТМЕЧАЕТСЯ </w:t>
            </w:r>
            <w:r w:rsidRPr="00DA1A76">
              <w:rPr>
                <w:rFonts w:ascii="Times New Roman" w:eastAsia="Times New Roman" w:hAnsi="Times New Roman" w:cs="Times New Roman"/>
                <w:b/>
                <w:bCs/>
                <w:caps/>
                <w:color w:val="000000"/>
                <w:sz w:val="28"/>
                <w:szCs w:val="28"/>
              </w:rPr>
              <w:t>МЕЖДУНАРОДНЫЙ ДЕНЬ БОРЬБЫ СО ЗЛОУПОТРЕБЛЕНИЕМ НАРКОТИЧЕСКИХ СРЕДСТВ И ИХ НЕЗАКОННЫМ ОБОРОТОМ – ВСЕМИРНЫЙ ПРАЗДНИК, УСТАНОВЛЕННЫЙ ГЕНЕРАЛЬНОЙ АССАМБЛЕЕЙ ООН.</w:t>
            </w:r>
          </w:p>
          <w:p w:rsidR="00A10BE0" w:rsidRPr="00DA1A76" w:rsidRDefault="00A10BE0" w:rsidP="00DA1A76">
            <w:pPr>
              <w:spacing w:after="0" w:line="240" w:lineRule="auto"/>
              <w:ind w:firstLine="709"/>
              <w:jc w:val="both"/>
              <w:rPr>
                <w:rFonts w:ascii="Times New Roman" w:eastAsia="Times New Roman" w:hAnsi="Times New Roman" w:cs="Times New Roman"/>
                <w:color w:val="333333"/>
                <w:sz w:val="28"/>
                <w:szCs w:val="28"/>
              </w:rPr>
            </w:pPr>
            <w:r w:rsidRPr="00DA1A76">
              <w:rPr>
                <w:rFonts w:ascii="Times New Roman" w:eastAsia="Times New Roman" w:hAnsi="Times New Roman" w:cs="Times New Roman"/>
                <w:color w:val="333333"/>
                <w:sz w:val="28"/>
                <w:szCs w:val="28"/>
              </w:rPr>
              <w:t>Этот день символизирует решимость мирового сообщества усиливать международное сотрудничество по созданию свободного от наркомании общества.</w:t>
            </w:r>
          </w:p>
          <w:tbl>
            <w:tblPr>
              <w:tblW w:w="8770" w:type="dxa"/>
              <w:tblCellMar>
                <w:top w:w="15" w:type="dxa"/>
                <w:left w:w="15" w:type="dxa"/>
                <w:bottom w:w="15" w:type="dxa"/>
                <w:right w:w="15" w:type="dxa"/>
              </w:tblCellMar>
              <w:tblLook w:val="04A0"/>
            </w:tblPr>
            <w:tblGrid>
              <w:gridCol w:w="8770"/>
            </w:tblGrid>
            <w:tr w:rsidR="00A10BE0" w:rsidRPr="00DA1A76" w:rsidTr="00A10BE0">
              <w:tc>
                <w:tcPr>
                  <w:tcW w:w="8770" w:type="dxa"/>
                  <w:shd w:val="clear" w:color="auto" w:fill="auto"/>
                  <w:vAlign w:val="center"/>
                  <w:hideMark/>
                </w:tcPr>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Конечно, важно в этот день затронуть тему о вреде и последствиях употребления наркотиков.</w:t>
                  </w:r>
                </w:p>
              </w:tc>
            </w:tr>
            <w:tr w:rsidR="00A10BE0" w:rsidRPr="00DA1A76" w:rsidTr="00A10BE0">
              <w:tc>
                <w:tcPr>
                  <w:tcW w:w="8770" w:type="dxa"/>
                  <w:shd w:val="clear" w:color="auto" w:fill="auto"/>
                  <w:vAlign w:val="center"/>
                  <w:hideMark/>
                </w:tcPr>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Как и сама наркомания, преступность, связанная с наркотиками, одинаково распространяется среди представителей самых различных социальных и возрастных групп. К сожалению, в настоящее время в возрастном плане границы данного вида преступности смещаются в сторону ее омоложения. </w:t>
                  </w:r>
                </w:p>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Подростковый возраст — период выбора самостоятельного образа жизни и собственных ценностей, период отрицания принятых критериев, авторитетов, когда возрастает значение микросреды, товарищей, стремление не отстать от сверстников. </w:t>
                  </w:r>
                </w:p>
                <w:p w:rsidR="00A10BE0"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Незаконный оборот наркотиков зачастую становится атрибутом молодежной субкультуры, ритуалом, реализацией жизненной концепции, символом, сближающим определенную группу людей и противопоставляющий ее всем остальным.</w:t>
                  </w: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Pr="00DA1A76" w:rsidRDefault="003B5558" w:rsidP="00DA1A76">
                  <w:pPr>
                    <w:spacing w:after="0" w:line="240" w:lineRule="auto"/>
                    <w:ind w:firstLine="709"/>
                    <w:jc w:val="both"/>
                    <w:rPr>
                      <w:rFonts w:ascii="Times New Roman" w:eastAsia="Times New Roman" w:hAnsi="Times New Roman" w:cs="Times New Roman"/>
                      <w:sz w:val="28"/>
                      <w:szCs w:val="28"/>
                    </w:rPr>
                  </w:pPr>
                </w:p>
                <w:p w:rsidR="00A10BE0" w:rsidRDefault="00A10BE0" w:rsidP="00DA1A76">
                  <w:pPr>
                    <w:spacing w:after="0" w:line="240" w:lineRule="auto"/>
                    <w:ind w:firstLine="709"/>
                    <w:jc w:val="both"/>
                    <w:outlineLvl w:val="4"/>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УГОЛОВНАЯ ОТВЕТСТВЕННОСТЬ ЗА НЕЗАКОННЫЙ ОБОРОТ НАРКОТИЧЕСКИХ СРЕДСТВ И ПСИХОТРОПНЫХ ВЕЩЕСТВ УСТАНОВЛЕНА В ВОСЬМИ СТАТЬЯХ УК РФ.</w:t>
                  </w:r>
                </w:p>
                <w:p w:rsidR="003B5558" w:rsidRPr="00DA1A76" w:rsidRDefault="003B5558" w:rsidP="00DA1A76">
                  <w:pPr>
                    <w:spacing w:after="0" w:line="240" w:lineRule="auto"/>
                    <w:ind w:firstLine="709"/>
                    <w:jc w:val="both"/>
                    <w:outlineLvl w:val="4"/>
                    <w:rPr>
                      <w:rFonts w:ascii="Times New Roman" w:eastAsia="Times New Roman" w:hAnsi="Times New Roman" w:cs="Times New Roman"/>
                      <w:caps/>
                      <w:color w:val="000000"/>
                      <w:sz w:val="28"/>
                      <w:szCs w:val="28"/>
                    </w:rPr>
                  </w:pPr>
                </w:p>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Уголовно наказуемыми деяниями считаются: —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 — незаконные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 — нарушение правил оборота наркотических средств или психотропных веществ (ст. 228.2 УК РФ); —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 — склонение к потреблению наркотических средств, психотропных веществ или их аналогов (ст. 230 УК РФ); — незаконное культивирование растений, содержащих наркотические средства или психотропные вещества либо их прекурсоры (ст. 231 УК РФ); —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 — 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хищение и вымогательство наркотических средств и психотропных веществ: в этом случае уголовная ответственность наступает с 14 лет.</w:t>
                  </w:r>
                </w:p>
                <w:p w:rsidR="00A10BE0" w:rsidRPr="00DA1A76" w:rsidRDefault="00A10BE0" w:rsidP="00DA1A76">
                  <w:pPr>
                    <w:spacing w:after="0" w:line="240" w:lineRule="auto"/>
                    <w:ind w:left="7"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 защите их прав имеют широкий арсенал мер воздействия к виновному лицу, а также его родителям либо лицам, их заменяющим.</w:t>
                  </w:r>
                </w:p>
                <w:p w:rsidR="00DA1A76"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В соответствии с ним 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w:t>
                  </w:r>
                  <w:r w:rsidRPr="00DA1A76">
                    <w:rPr>
                      <w:rFonts w:ascii="Times New Roman" w:eastAsia="Times New Roman" w:hAnsi="Times New Roman" w:cs="Times New Roman"/>
                      <w:sz w:val="28"/>
                      <w:szCs w:val="28"/>
                    </w:rPr>
                    <w:lastRenderedPageBreak/>
                    <w:t xml:space="preserve">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 </w:t>
                  </w:r>
                </w:p>
                <w:p w:rsidR="00DA1A76"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Особо важно наличие данной нормы закона в случае вовлечения в преступный наркобизнес несовершеннолетних лиц, которые зачастую становятся на преступный путь под воздействием взрослых, не осознавая в полной мере, что своими действиями нарушают закон. </w:t>
                  </w:r>
                </w:p>
                <w:p w:rsidR="00DA1A76"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Нередко встречаются случаи, когда родители, зная о совершении их несовершеннолетними детьми наркопреступлений, из-за боязни их привлечения к уголовной ответственности не обращаются за помощью в правоохранительные органы. </w:t>
                  </w:r>
                </w:p>
                <w:p w:rsidR="00DA1A76"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Безусловно, большинство из них поступило бы иначе, если бы было осведомлено о наличии вышеуказанного основания освобождения от уголовной ответственности. </w:t>
                  </w:r>
                </w:p>
                <w:p w:rsidR="00DA1A76"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Применение к несовершеннолетним принудительных мер воспитательного воздействия В соответствии с частью 2 статьи 87 УК РФ,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w:t>
                  </w:r>
                </w:p>
                <w:p w:rsidR="00DA1A76"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В соответствии с частью 2 статьи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 Применение к несовершеннолетним правонарушителям, имеющим опыт употребления наркотиков, принудительных мер медицинского </w:t>
                  </w:r>
                  <w:r w:rsidR="00DA1A76" w:rsidRPr="00DA1A76">
                    <w:rPr>
                      <w:rFonts w:ascii="Times New Roman" w:eastAsia="Times New Roman" w:hAnsi="Times New Roman" w:cs="Times New Roman"/>
                      <w:sz w:val="28"/>
                      <w:szCs w:val="28"/>
                    </w:rPr>
                    <w:t xml:space="preserve">характера. </w:t>
                  </w:r>
                </w:p>
                <w:p w:rsidR="00A10BE0" w:rsidRDefault="00DA1A76"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Не</w:t>
                  </w:r>
                  <w:r w:rsidR="00A10BE0" w:rsidRPr="00DA1A76">
                    <w:rPr>
                      <w:rFonts w:ascii="Times New Roman" w:eastAsia="Times New Roman" w:hAnsi="Times New Roman" w:cs="Times New Roman"/>
                      <w:sz w:val="28"/>
                      <w:szCs w:val="28"/>
                    </w:rPr>
                    <w:t xml:space="preserve">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w:t>
                  </w: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3B5558" w:rsidRDefault="003B5558" w:rsidP="003B5558">
                  <w:pPr>
                    <w:spacing w:after="0" w:line="240" w:lineRule="auto"/>
                    <w:jc w:val="both"/>
                    <w:rPr>
                      <w:rFonts w:ascii="Times New Roman" w:eastAsia="Times New Roman" w:hAnsi="Times New Roman" w:cs="Times New Roman"/>
                      <w:sz w:val="28"/>
                      <w:szCs w:val="28"/>
                    </w:rPr>
                  </w:pPr>
                </w:p>
                <w:p w:rsidR="003B5558" w:rsidRDefault="003B5558" w:rsidP="00DA1A76">
                  <w:pPr>
                    <w:spacing w:after="0" w:line="240" w:lineRule="auto"/>
                    <w:ind w:firstLine="709"/>
                    <w:jc w:val="both"/>
                    <w:rPr>
                      <w:rFonts w:ascii="Times New Roman" w:eastAsia="Times New Roman" w:hAnsi="Times New Roman" w:cs="Times New Roman"/>
                      <w:sz w:val="28"/>
                      <w:szCs w:val="28"/>
                    </w:rPr>
                  </w:pPr>
                </w:p>
                <w:p w:rsidR="00B25223" w:rsidRPr="00DA1A76" w:rsidRDefault="00B25223" w:rsidP="00B25223">
                  <w:pPr>
                    <w:spacing w:after="0" w:line="240" w:lineRule="auto"/>
                    <w:jc w:val="both"/>
                    <w:rPr>
                      <w:rFonts w:ascii="Times New Roman" w:eastAsia="Times New Roman" w:hAnsi="Times New Roman" w:cs="Times New Roman"/>
                      <w:sz w:val="28"/>
                      <w:szCs w:val="28"/>
                    </w:rPr>
                  </w:pPr>
                </w:p>
                <w:p w:rsidR="00A10BE0" w:rsidRDefault="00A10BE0" w:rsidP="00DA1A76">
                  <w:pPr>
                    <w:spacing w:after="0" w:line="240" w:lineRule="auto"/>
                    <w:ind w:firstLine="709"/>
                    <w:jc w:val="both"/>
                    <w:outlineLvl w:val="4"/>
                    <w:rPr>
                      <w:rFonts w:ascii="Times New Roman" w:eastAsia="Times New Roman" w:hAnsi="Times New Roman" w:cs="Times New Roman"/>
                      <w:b/>
                      <w:bCs/>
                      <w:caps/>
                      <w:color w:val="000000"/>
                      <w:sz w:val="28"/>
                      <w:szCs w:val="28"/>
                    </w:rPr>
                  </w:pPr>
                  <w:r w:rsidRPr="00DA1A76">
                    <w:rPr>
                      <w:rFonts w:ascii="Times New Roman" w:eastAsia="Times New Roman" w:hAnsi="Times New Roman" w:cs="Times New Roman"/>
                      <w:b/>
                      <w:bCs/>
                      <w:caps/>
                      <w:color w:val="000000"/>
                      <w:sz w:val="28"/>
                      <w:szCs w:val="28"/>
                    </w:rPr>
                    <w:lastRenderedPageBreak/>
                    <w:t>В ИХ ЧИСЛО СОГЛАСНО Ч. 1 СТ. 99 УК РФ «ВИДЫ ПРИНУДИТЕЛЬНЫХ МЕР МЕДИЦИНСКОГО ХАРАКТЕРА» ВХОДЯТ:</w:t>
                  </w:r>
                </w:p>
                <w:p w:rsidR="00B25223" w:rsidRPr="00DA1A76" w:rsidRDefault="00B25223" w:rsidP="00DA1A76">
                  <w:pPr>
                    <w:spacing w:after="0" w:line="240" w:lineRule="auto"/>
                    <w:ind w:firstLine="709"/>
                    <w:jc w:val="both"/>
                    <w:outlineLvl w:val="4"/>
                    <w:rPr>
                      <w:rFonts w:ascii="Times New Roman" w:eastAsia="Times New Roman" w:hAnsi="Times New Roman" w:cs="Times New Roman"/>
                      <w:caps/>
                      <w:color w:val="000000"/>
                      <w:sz w:val="28"/>
                      <w:szCs w:val="28"/>
                    </w:rPr>
                  </w:pPr>
                </w:p>
                <w:p w:rsidR="006A2DE8"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 xml:space="preserve">а) принудительное наблюдение и лечение у врача-психиатра в амбулаторных </w:t>
                  </w:r>
                  <w:r w:rsidR="00DA1A76" w:rsidRPr="00DA1A76">
                    <w:rPr>
                      <w:rFonts w:ascii="Times New Roman" w:eastAsia="Times New Roman" w:hAnsi="Times New Roman" w:cs="Times New Roman"/>
                      <w:sz w:val="28"/>
                      <w:szCs w:val="28"/>
                    </w:rPr>
                    <w:t xml:space="preserve">условиях; </w:t>
                  </w:r>
                </w:p>
                <w:p w:rsidR="006A2DE8" w:rsidRDefault="00DA1A76"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б</w:t>
                  </w:r>
                  <w:r w:rsidR="00A10BE0" w:rsidRPr="00DA1A76">
                    <w:rPr>
                      <w:rFonts w:ascii="Times New Roman" w:eastAsia="Times New Roman" w:hAnsi="Times New Roman" w:cs="Times New Roman"/>
                      <w:sz w:val="28"/>
                      <w:szCs w:val="28"/>
                    </w:rPr>
                    <w:t xml:space="preserve">) принудительное лечение в медицинской организации, оказывающей психиатрическую помощь в стационарных условиях общего типа; </w:t>
                  </w:r>
                </w:p>
                <w:p w:rsidR="006A2DE8"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r w:rsidRPr="00DA1A76">
                    <w:rPr>
                      <w:rFonts w:ascii="Times New Roman" w:eastAsia="Times New Roman" w:hAnsi="Times New Roman" w:cs="Times New Roman"/>
                      <w:sz w:val="28"/>
                      <w:szCs w:val="28"/>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tc>
            </w:tr>
            <w:tr w:rsidR="00A10BE0" w:rsidRPr="00DA1A76" w:rsidTr="00A10BE0">
              <w:tc>
                <w:tcPr>
                  <w:tcW w:w="8770" w:type="dxa"/>
                  <w:shd w:val="clear" w:color="auto" w:fill="auto"/>
                  <w:vAlign w:val="center"/>
                </w:tcPr>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p>
              </w:tc>
            </w:tr>
            <w:tr w:rsidR="00A10BE0" w:rsidRPr="00DA1A76" w:rsidTr="00A10BE0">
              <w:tc>
                <w:tcPr>
                  <w:tcW w:w="8770" w:type="dxa"/>
                  <w:shd w:val="clear" w:color="auto" w:fill="auto"/>
                  <w:vAlign w:val="center"/>
                </w:tcPr>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p>
              </w:tc>
            </w:tr>
            <w:tr w:rsidR="00A10BE0" w:rsidRPr="00DA1A76" w:rsidTr="00A10BE0">
              <w:tc>
                <w:tcPr>
                  <w:tcW w:w="8770" w:type="dxa"/>
                  <w:shd w:val="clear" w:color="auto" w:fill="auto"/>
                  <w:vAlign w:val="center"/>
                </w:tcPr>
                <w:p w:rsidR="00A10BE0" w:rsidRPr="00DA1A76" w:rsidRDefault="00A10BE0" w:rsidP="00DA1A76">
                  <w:pPr>
                    <w:spacing w:after="0" w:line="240" w:lineRule="auto"/>
                    <w:ind w:firstLine="709"/>
                    <w:jc w:val="both"/>
                    <w:rPr>
                      <w:rFonts w:ascii="Times New Roman" w:eastAsia="Times New Roman" w:hAnsi="Times New Roman" w:cs="Times New Roman"/>
                      <w:sz w:val="28"/>
                      <w:szCs w:val="28"/>
                    </w:rPr>
                  </w:pPr>
                </w:p>
              </w:tc>
            </w:tr>
          </w:tbl>
          <w:p w:rsidR="00A10BE0" w:rsidRPr="00DA1A76" w:rsidRDefault="00A10BE0" w:rsidP="00DA1A76">
            <w:pPr>
              <w:spacing w:after="0" w:line="240" w:lineRule="auto"/>
              <w:ind w:firstLine="709"/>
              <w:jc w:val="both"/>
              <w:rPr>
                <w:rFonts w:ascii="Times New Roman" w:eastAsia="Times New Roman" w:hAnsi="Times New Roman" w:cs="Times New Roman"/>
                <w:color w:val="333333"/>
                <w:sz w:val="28"/>
                <w:szCs w:val="28"/>
              </w:rPr>
            </w:pPr>
          </w:p>
        </w:tc>
      </w:tr>
    </w:tbl>
    <w:p w:rsidR="003F1006" w:rsidRPr="00DA1A76" w:rsidRDefault="003F1006" w:rsidP="00DA1A76">
      <w:pPr>
        <w:spacing w:after="0" w:line="240" w:lineRule="auto"/>
        <w:jc w:val="both"/>
        <w:rPr>
          <w:rFonts w:ascii="Times New Roman" w:hAnsi="Times New Roman" w:cs="Times New Roman"/>
          <w:sz w:val="28"/>
          <w:szCs w:val="28"/>
        </w:rPr>
      </w:pPr>
    </w:p>
    <w:sectPr w:rsidR="003F1006" w:rsidRPr="00DA1A76" w:rsidSect="003B555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06" w:rsidRDefault="003F1006" w:rsidP="007102E3">
      <w:pPr>
        <w:spacing w:after="0" w:line="240" w:lineRule="auto"/>
      </w:pPr>
      <w:r>
        <w:separator/>
      </w:r>
    </w:p>
  </w:endnote>
  <w:endnote w:type="continuationSeparator" w:id="1">
    <w:p w:rsidR="003F1006" w:rsidRDefault="003F1006" w:rsidP="0071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06" w:rsidRDefault="003F1006" w:rsidP="007102E3">
      <w:pPr>
        <w:spacing w:after="0" w:line="240" w:lineRule="auto"/>
      </w:pPr>
      <w:r>
        <w:separator/>
      </w:r>
    </w:p>
  </w:footnote>
  <w:footnote w:type="continuationSeparator" w:id="1">
    <w:p w:rsidR="003F1006" w:rsidRDefault="003F1006" w:rsidP="0071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74923"/>
      <w:docPartObj>
        <w:docPartGallery w:val="Page Numbers (Top of Page)"/>
        <w:docPartUnique/>
      </w:docPartObj>
    </w:sdtPr>
    <w:sdtContent>
      <w:p w:rsidR="003F1006" w:rsidRDefault="003F1006">
        <w:pPr>
          <w:pStyle w:val="a4"/>
          <w:jc w:val="center"/>
        </w:pPr>
        <w:r w:rsidRPr="003B5558">
          <w:rPr>
            <w:rFonts w:ascii="Times New Roman" w:hAnsi="Times New Roman" w:cs="Times New Roman"/>
            <w:sz w:val="24"/>
          </w:rPr>
          <w:fldChar w:fldCharType="begin"/>
        </w:r>
        <w:r w:rsidRPr="003B5558">
          <w:rPr>
            <w:rFonts w:ascii="Times New Roman" w:hAnsi="Times New Roman" w:cs="Times New Roman"/>
            <w:sz w:val="24"/>
          </w:rPr>
          <w:instrText xml:space="preserve"> PAGE   \* MERGEFORMAT </w:instrText>
        </w:r>
        <w:r w:rsidRPr="003B5558">
          <w:rPr>
            <w:rFonts w:ascii="Times New Roman" w:hAnsi="Times New Roman" w:cs="Times New Roman"/>
            <w:sz w:val="24"/>
          </w:rPr>
          <w:fldChar w:fldCharType="separate"/>
        </w:r>
        <w:r w:rsidR="00865CA6">
          <w:rPr>
            <w:rFonts w:ascii="Times New Roman" w:hAnsi="Times New Roman" w:cs="Times New Roman"/>
            <w:noProof/>
            <w:sz w:val="24"/>
          </w:rPr>
          <w:t>2</w:t>
        </w:r>
        <w:r w:rsidRPr="003B5558">
          <w:rPr>
            <w:rFonts w:ascii="Times New Roman" w:hAnsi="Times New Roman" w:cs="Times New Roman"/>
            <w:sz w:val="24"/>
          </w:rPr>
          <w:fldChar w:fldCharType="end"/>
        </w:r>
      </w:p>
    </w:sdtContent>
  </w:sdt>
  <w:p w:rsidR="003F1006" w:rsidRDefault="003F10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D28D7"/>
    <w:multiLevelType w:val="multilevel"/>
    <w:tmpl w:val="F1D4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F04E8"/>
    <w:multiLevelType w:val="multilevel"/>
    <w:tmpl w:val="C31447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4F8F75D8"/>
    <w:multiLevelType w:val="hybridMultilevel"/>
    <w:tmpl w:val="780E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7335C"/>
    <w:multiLevelType w:val="hybridMultilevel"/>
    <w:tmpl w:val="39FE2F80"/>
    <w:lvl w:ilvl="0" w:tplc="EFA423D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32B7"/>
    <w:rsid w:val="000F5A55"/>
    <w:rsid w:val="00170CC3"/>
    <w:rsid w:val="00286292"/>
    <w:rsid w:val="002B32B7"/>
    <w:rsid w:val="002D3E62"/>
    <w:rsid w:val="002D5991"/>
    <w:rsid w:val="003B5558"/>
    <w:rsid w:val="003F1006"/>
    <w:rsid w:val="005434A9"/>
    <w:rsid w:val="00661F5A"/>
    <w:rsid w:val="00664BB7"/>
    <w:rsid w:val="006A2DE8"/>
    <w:rsid w:val="006D08B3"/>
    <w:rsid w:val="007102E3"/>
    <w:rsid w:val="00781CEC"/>
    <w:rsid w:val="007F4C3D"/>
    <w:rsid w:val="00865CA6"/>
    <w:rsid w:val="008E43DD"/>
    <w:rsid w:val="00A10BE0"/>
    <w:rsid w:val="00B25223"/>
    <w:rsid w:val="00B26B3E"/>
    <w:rsid w:val="00DA1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E0"/>
    <w:pPr>
      <w:spacing w:after="200" w:line="276" w:lineRule="auto"/>
    </w:pPr>
    <w:rPr>
      <w:rFonts w:eastAsiaTheme="minorEastAsia"/>
      <w:lang w:eastAsia="ru-RU"/>
    </w:rPr>
  </w:style>
  <w:style w:type="paragraph" w:styleId="1">
    <w:name w:val="heading 1"/>
    <w:basedOn w:val="a"/>
    <w:link w:val="10"/>
    <w:uiPriority w:val="9"/>
    <w:qFormat/>
    <w:rsid w:val="006A2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E0"/>
    <w:pPr>
      <w:ind w:left="720"/>
      <w:contextualSpacing/>
    </w:pPr>
  </w:style>
  <w:style w:type="paragraph" w:styleId="a4">
    <w:name w:val="header"/>
    <w:basedOn w:val="a"/>
    <w:link w:val="a5"/>
    <w:uiPriority w:val="99"/>
    <w:unhideWhenUsed/>
    <w:rsid w:val="007102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02E3"/>
    <w:rPr>
      <w:rFonts w:eastAsiaTheme="minorEastAsia"/>
      <w:lang w:eastAsia="ru-RU"/>
    </w:rPr>
  </w:style>
  <w:style w:type="paragraph" w:styleId="a6">
    <w:name w:val="footer"/>
    <w:basedOn w:val="a"/>
    <w:link w:val="a7"/>
    <w:uiPriority w:val="99"/>
    <w:semiHidden/>
    <w:unhideWhenUsed/>
    <w:rsid w:val="007102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102E3"/>
    <w:rPr>
      <w:rFonts w:eastAsiaTheme="minorEastAsia"/>
      <w:lang w:eastAsia="ru-RU"/>
    </w:rPr>
  </w:style>
  <w:style w:type="character" w:customStyle="1" w:styleId="10">
    <w:name w:val="Заголовок 1 Знак"/>
    <w:basedOn w:val="a0"/>
    <w:link w:val="1"/>
    <w:uiPriority w:val="9"/>
    <w:rsid w:val="006A2DE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90911182">
      <w:bodyDiv w:val="1"/>
      <w:marLeft w:val="0"/>
      <w:marRight w:val="0"/>
      <w:marTop w:val="0"/>
      <w:marBottom w:val="0"/>
      <w:divBdr>
        <w:top w:val="none" w:sz="0" w:space="0" w:color="auto"/>
        <w:left w:val="none" w:sz="0" w:space="0" w:color="auto"/>
        <w:bottom w:val="none" w:sz="0" w:space="0" w:color="auto"/>
        <w:right w:val="none" w:sz="0" w:space="0" w:color="auto"/>
      </w:divBdr>
      <w:divsChild>
        <w:div w:id="1338773712">
          <w:marLeft w:val="-260"/>
          <w:marRight w:val="-260"/>
          <w:marTop w:val="0"/>
          <w:marBottom w:val="240"/>
          <w:divBdr>
            <w:top w:val="none" w:sz="0" w:space="0" w:color="auto"/>
            <w:left w:val="none" w:sz="0" w:space="0" w:color="auto"/>
            <w:bottom w:val="single" w:sz="4" w:space="0" w:color="FCFAF4"/>
            <w:right w:val="none" w:sz="0" w:space="0" w:color="auto"/>
          </w:divBdr>
        </w:div>
        <w:div w:id="454523306">
          <w:marLeft w:val="0"/>
          <w:marRight w:val="0"/>
          <w:marTop w:val="0"/>
          <w:marBottom w:val="0"/>
          <w:divBdr>
            <w:top w:val="none" w:sz="0" w:space="0" w:color="auto"/>
            <w:left w:val="none" w:sz="0" w:space="0" w:color="auto"/>
            <w:bottom w:val="none" w:sz="0" w:space="0" w:color="auto"/>
            <w:right w:val="none" w:sz="0" w:space="0" w:color="auto"/>
          </w:divBdr>
          <w:divsChild>
            <w:div w:id="626475834">
              <w:marLeft w:val="0"/>
              <w:marRight w:val="0"/>
              <w:marTop w:val="0"/>
              <w:marBottom w:val="0"/>
              <w:divBdr>
                <w:top w:val="none" w:sz="0" w:space="0" w:color="auto"/>
                <w:left w:val="none" w:sz="0" w:space="0" w:color="auto"/>
                <w:bottom w:val="none" w:sz="0" w:space="0" w:color="auto"/>
                <w:right w:val="none" w:sz="0" w:space="0" w:color="auto"/>
              </w:divBdr>
              <w:divsChild>
                <w:div w:id="577635276">
                  <w:marLeft w:val="0"/>
                  <w:marRight w:val="0"/>
                  <w:marTop w:val="0"/>
                  <w:marBottom w:val="0"/>
                  <w:divBdr>
                    <w:top w:val="none" w:sz="0" w:space="0" w:color="auto"/>
                    <w:left w:val="none" w:sz="0" w:space="0" w:color="auto"/>
                    <w:bottom w:val="none" w:sz="0" w:space="0" w:color="auto"/>
                    <w:right w:val="none" w:sz="0" w:space="0" w:color="auto"/>
                  </w:divBdr>
                  <w:divsChild>
                    <w:div w:id="17658705">
                      <w:marLeft w:val="0"/>
                      <w:marRight w:val="0"/>
                      <w:marTop w:val="120"/>
                      <w:marBottom w:val="120"/>
                      <w:divBdr>
                        <w:top w:val="none" w:sz="0" w:space="0" w:color="auto"/>
                        <w:left w:val="none" w:sz="0" w:space="0" w:color="auto"/>
                        <w:bottom w:val="none" w:sz="0" w:space="0" w:color="auto"/>
                        <w:right w:val="none" w:sz="0" w:space="0" w:color="auto"/>
                      </w:divBdr>
                      <w:divsChild>
                        <w:div w:id="1511718992">
                          <w:marLeft w:val="-160"/>
                          <w:marRight w:val="-160"/>
                          <w:marTop w:val="0"/>
                          <w:marBottom w:val="360"/>
                          <w:divBdr>
                            <w:top w:val="none" w:sz="0" w:space="0" w:color="auto"/>
                            <w:left w:val="none" w:sz="0" w:space="0" w:color="auto"/>
                            <w:bottom w:val="single" w:sz="4" w:space="18" w:color="FCFAF4"/>
                            <w:right w:val="none" w:sz="0" w:space="0" w:color="auto"/>
                          </w:divBdr>
                          <w:divsChild>
                            <w:div w:id="182599089">
                              <w:marLeft w:val="0"/>
                              <w:marRight w:val="0"/>
                              <w:marTop w:val="144"/>
                              <w:marBottom w:val="144"/>
                              <w:divBdr>
                                <w:top w:val="none" w:sz="0" w:space="0" w:color="auto"/>
                                <w:left w:val="none" w:sz="0" w:space="0" w:color="auto"/>
                                <w:bottom w:val="none" w:sz="0" w:space="0" w:color="auto"/>
                                <w:right w:val="none" w:sz="0" w:space="0" w:color="auto"/>
                              </w:divBdr>
                              <w:divsChild>
                                <w:div w:id="443572578">
                                  <w:marLeft w:val="0"/>
                                  <w:marRight w:val="0"/>
                                  <w:marTop w:val="0"/>
                                  <w:marBottom w:val="0"/>
                                  <w:divBdr>
                                    <w:top w:val="none" w:sz="0" w:space="0" w:color="auto"/>
                                    <w:left w:val="none" w:sz="0" w:space="0" w:color="auto"/>
                                    <w:bottom w:val="none" w:sz="0" w:space="0" w:color="auto"/>
                                    <w:right w:val="none" w:sz="0" w:space="0" w:color="auto"/>
                                  </w:divBdr>
                                  <w:divsChild>
                                    <w:div w:id="1843737521">
                                      <w:marLeft w:val="0"/>
                                      <w:marRight w:val="0"/>
                                      <w:marTop w:val="0"/>
                                      <w:marBottom w:val="0"/>
                                      <w:divBdr>
                                        <w:top w:val="none" w:sz="0" w:space="0" w:color="auto"/>
                                        <w:left w:val="none" w:sz="0" w:space="0" w:color="auto"/>
                                        <w:bottom w:val="none" w:sz="0" w:space="0" w:color="auto"/>
                                        <w:right w:val="none" w:sz="0" w:space="0" w:color="auto"/>
                                      </w:divBdr>
                                      <w:divsChild>
                                        <w:div w:id="291177652">
                                          <w:marLeft w:val="0"/>
                                          <w:marRight w:val="0"/>
                                          <w:marTop w:val="0"/>
                                          <w:marBottom w:val="0"/>
                                          <w:divBdr>
                                            <w:top w:val="none" w:sz="0" w:space="0" w:color="auto"/>
                                            <w:left w:val="none" w:sz="0" w:space="0" w:color="auto"/>
                                            <w:bottom w:val="none" w:sz="0" w:space="0" w:color="auto"/>
                                            <w:right w:val="none" w:sz="0" w:space="0" w:color="auto"/>
                                          </w:divBdr>
                                          <w:divsChild>
                                            <w:div w:id="179391754">
                                              <w:marLeft w:val="0"/>
                                              <w:marRight w:val="0"/>
                                              <w:marTop w:val="0"/>
                                              <w:marBottom w:val="0"/>
                                              <w:divBdr>
                                                <w:top w:val="none" w:sz="0" w:space="0" w:color="auto"/>
                                                <w:left w:val="none" w:sz="0" w:space="0" w:color="auto"/>
                                                <w:bottom w:val="none" w:sz="0" w:space="0" w:color="auto"/>
                                                <w:right w:val="none" w:sz="0" w:space="0" w:color="auto"/>
                                              </w:divBdr>
                                            </w:div>
                                            <w:div w:id="597100583">
                                              <w:marLeft w:val="0"/>
                                              <w:marRight w:val="0"/>
                                              <w:marTop w:val="0"/>
                                              <w:marBottom w:val="0"/>
                                              <w:divBdr>
                                                <w:top w:val="none" w:sz="0" w:space="0" w:color="auto"/>
                                                <w:left w:val="none" w:sz="0" w:space="0" w:color="auto"/>
                                                <w:bottom w:val="none" w:sz="0" w:space="0" w:color="auto"/>
                                                <w:right w:val="none" w:sz="0" w:space="0" w:color="auto"/>
                                              </w:divBdr>
                                            </w:div>
                                            <w:div w:id="1307708809">
                                              <w:marLeft w:val="0"/>
                                              <w:marRight w:val="0"/>
                                              <w:marTop w:val="0"/>
                                              <w:marBottom w:val="0"/>
                                              <w:divBdr>
                                                <w:top w:val="none" w:sz="0" w:space="0" w:color="auto"/>
                                                <w:left w:val="none" w:sz="0" w:space="0" w:color="auto"/>
                                                <w:bottom w:val="none" w:sz="0" w:space="0" w:color="auto"/>
                                                <w:right w:val="none" w:sz="0" w:space="0" w:color="auto"/>
                                              </w:divBdr>
                                            </w:div>
                                            <w:div w:id="983630962">
                                              <w:marLeft w:val="0"/>
                                              <w:marRight w:val="0"/>
                                              <w:marTop w:val="0"/>
                                              <w:marBottom w:val="0"/>
                                              <w:divBdr>
                                                <w:top w:val="none" w:sz="0" w:space="0" w:color="auto"/>
                                                <w:left w:val="none" w:sz="0" w:space="0" w:color="auto"/>
                                                <w:bottom w:val="none" w:sz="0" w:space="0" w:color="auto"/>
                                                <w:right w:val="none" w:sz="0" w:space="0" w:color="auto"/>
                                              </w:divBdr>
                                            </w:div>
                                            <w:div w:id="402457792">
                                              <w:marLeft w:val="0"/>
                                              <w:marRight w:val="0"/>
                                              <w:marTop w:val="0"/>
                                              <w:marBottom w:val="0"/>
                                              <w:divBdr>
                                                <w:top w:val="none" w:sz="0" w:space="0" w:color="auto"/>
                                                <w:left w:val="none" w:sz="0" w:space="0" w:color="auto"/>
                                                <w:bottom w:val="none" w:sz="0" w:space="0" w:color="auto"/>
                                                <w:right w:val="none" w:sz="0" w:space="0" w:color="auto"/>
                                              </w:divBdr>
                                            </w:div>
                                            <w:div w:id="963728385">
                                              <w:marLeft w:val="0"/>
                                              <w:marRight w:val="0"/>
                                              <w:marTop w:val="0"/>
                                              <w:marBottom w:val="0"/>
                                              <w:divBdr>
                                                <w:top w:val="none" w:sz="0" w:space="0" w:color="auto"/>
                                                <w:left w:val="none" w:sz="0" w:space="0" w:color="auto"/>
                                                <w:bottom w:val="none" w:sz="0" w:space="0" w:color="auto"/>
                                                <w:right w:val="none" w:sz="0" w:space="0" w:color="auto"/>
                                              </w:divBdr>
                                            </w:div>
                                            <w:div w:id="1031762995">
                                              <w:marLeft w:val="0"/>
                                              <w:marRight w:val="0"/>
                                              <w:marTop w:val="0"/>
                                              <w:marBottom w:val="0"/>
                                              <w:divBdr>
                                                <w:top w:val="none" w:sz="0" w:space="0" w:color="auto"/>
                                                <w:left w:val="none" w:sz="0" w:space="0" w:color="auto"/>
                                                <w:bottom w:val="none" w:sz="0" w:space="0" w:color="auto"/>
                                                <w:right w:val="none" w:sz="0" w:space="0" w:color="auto"/>
                                              </w:divBdr>
                                            </w:div>
                                            <w:div w:id="1931349448">
                                              <w:marLeft w:val="0"/>
                                              <w:marRight w:val="0"/>
                                              <w:marTop w:val="0"/>
                                              <w:marBottom w:val="0"/>
                                              <w:divBdr>
                                                <w:top w:val="none" w:sz="0" w:space="0" w:color="auto"/>
                                                <w:left w:val="none" w:sz="0" w:space="0" w:color="auto"/>
                                                <w:bottom w:val="none" w:sz="0" w:space="0" w:color="auto"/>
                                                <w:right w:val="none" w:sz="0" w:space="0" w:color="auto"/>
                                              </w:divBdr>
                                            </w:div>
                                            <w:div w:id="860123107">
                                              <w:marLeft w:val="0"/>
                                              <w:marRight w:val="0"/>
                                              <w:marTop w:val="0"/>
                                              <w:marBottom w:val="0"/>
                                              <w:divBdr>
                                                <w:top w:val="none" w:sz="0" w:space="0" w:color="auto"/>
                                                <w:left w:val="none" w:sz="0" w:space="0" w:color="auto"/>
                                                <w:bottom w:val="none" w:sz="0" w:space="0" w:color="auto"/>
                                                <w:right w:val="none" w:sz="0" w:space="0" w:color="auto"/>
                                              </w:divBdr>
                                            </w:div>
                                            <w:div w:id="69547565">
                                              <w:marLeft w:val="0"/>
                                              <w:marRight w:val="0"/>
                                              <w:marTop w:val="0"/>
                                              <w:marBottom w:val="0"/>
                                              <w:divBdr>
                                                <w:top w:val="none" w:sz="0" w:space="0" w:color="auto"/>
                                                <w:left w:val="none" w:sz="0" w:space="0" w:color="auto"/>
                                                <w:bottom w:val="none" w:sz="0" w:space="0" w:color="auto"/>
                                                <w:right w:val="none" w:sz="0" w:space="0" w:color="auto"/>
                                              </w:divBdr>
                                            </w:div>
                                            <w:div w:id="1649672831">
                                              <w:marLeft w:val="0"/>
                                              <w:marRight w:val="0"/>
                                              <w:marTop w:val="0"/>
                                              <w:marBottom w:val="0"/>
                                              <w:divBdr>
                                                <w:top w:val="none" w:sz="0" w:space="0" w:color="auto"/>
                                                <w:left w:val="none" w:sz="0" w:space="0" w:color="auto"/>
                                                <w:bottom w:val="none" w:sz="0" w:space="0" w:color="auto"/>
                                                <w:right w:val="none" w:sz="0" w:space="0" w:color="auto"/>
                                              </w:divBdr>
                                            </w:div>
                                            <w:div w:id="1425221512">
                                              <w:marLeft w:val="0"/>
                                              <w:marRight w:val="0"/>
                                              <w:marTop w:val="0"/>
                                              <w:marBottom w:val="0"/>
                                              <w:divBdr>
                                                <w:top w:val="none" w:sz="0" w:space="0" w:color="auto"/>
                                                <w:left w:val="none" w:sz="0" w:space="0" w:color="auto"/>
                                                <w:bottom w:val="none" w:sz="0" w:space="0" w:color="auto"/>
                                                <w:right w:val="none" w:sz="0" w:space="0" w:color="auto"/>
                                              </w:divBdr>
                                            </w:div>
                                            <w:div w:id="503060198">
                                              <w:marLeft w:val="0"/>
                                              <w:marRight w:val="0"/>
                                              <w:marTop w:val="0"/>
                                              <w:marBottom w:val="0"/>
                                              <w:divBdr>
                                                <w:top w:val="none" w:sz="0" w:space="0" w:color="auto"/>
                                                <w:left w:val="none" w:sz="0" w:space="0" w:color="auto"/>
                                                <w:bottom w:val="none" w:sz="0" w:space="0" w:color="auto"/>
                                                <w:right w:val="none" w:sz="0" w:space="0" w:color="auto"/>
                                              </w:divBdr>
                                            </w:div>
                                            <w:div w:id="132792993">
                                              <w:marLeft w:val="0"/>
                                              <w:marRight w:val="0"/>
                                              <w:marTop w:val="0"/>
                                              <w:marBottom w:val="0"/>
                                              <w:divBdr>
                                                <w:top w:val="none" w:sz="0" w:space="0" w:color="auto"/>
                                                <w:left w:val="none" w:sz="0" w:space="0" w:color="auto"/>
                                                <w:bottom w:val="none" w:sz="0" w:space="0" w:color="auto"/>
                                                <w:right w:val="none" w:sz="0" w:space="0" w:color="auto"/>
                                              </w:divBdr>
                                            </w:div>
                                            <w:div w:id="854416049">
                                              <w:marLeft w:val="0"/>
                                              <w:marRight w:val="0"/>
                                              <w:marTop w:val="0"/>
                                              <w:marBottom w:val="0"/>
                                              <w:divBdr>
                                                <w:top w:val="none" w:sz="0" w:space="0" w:color="auto"/>
                                                <w:left w:val="none" w:sz="0" w:space="0" w:color="auto"/>
                                                <w:bottom w:val="none" w:sz="0" w:space="0" w:color="auto"/>
                                                <w:right w:val="none" w:sz="0" w:space="0" w:color="auto"/>
                                              </w:divBdr>
                                            </w:div>
                                            <w:div w:id="1246769591">
                                              <w:marLeft w:val="0"/>
                                              <w:marRight w:val="0"/>
                                              <w:marTop w:val="0"/>
                                              <w:marBottom w:val="0"/>
                                              <w:divBdr>
                                                <w:top w:val="none" w:sz="0" w:space="0" w:color="auto"/>
                                                <w:left w:val="none" w:sz="0" w:space="0" w:color="auto"/>
                                                <w:bottom w:val="none" w:sz="0" w:space="0" w:color="auto"/>
                                                <w:right w:val="none" w:sz="0" w:space="0" w:color="auto"/>
                                              </w:divBdr>
                                            </w:div>
                                            <w:div w:id="1459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7036</Words>
  <Characters>40108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Камашев Даниил Владимирович</dc:creator>
  <cp:lastModifiedBy>Никитина АА</cp:lastModifiedBy>
  <cp:revision>2</cp:revision>
  <dcterms:created xsi:type="dcterms:W3CDTF">2022-05-20T11:22:00Z</dcterms:created>
  <dcterms:modified xsi:type="dcterms:W3CDTF">2022-05-20T11:22:00Z</dcterms:modified>
</cp:coreProperties>
</file>