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E" w:rsidRPr="004F03AE" w:rsidRDefault="004F03AE" w:rsidP="004F03AE">
      <w:pPr>
        <w:spacing w:before="0" w:after="0" w:line="240" w:lineRule="auto"/>
        <w:ind w:right="-130" w:firstLine="0"/>
        <w:jc w:val="center"/>
        <w:rPr>
          <w:rFonts w:eastAsia="Calibri"/>
          <w:b/>
          <w:smallCaps/>
          <w:color w:val="000000"/>
          <w:sz w:val="32"/>
          <w:szCs w:val="32"/>
          <w:lang w:eastAsia="en-US"/>
        </w:rPr>
      </w:pPr>
      <w:bookmarkStart w:id="0" w:name="_GoBack"/>
      <w:bookmarkEnd w:id="0"/>
      <w:r w:rsidRPr="004F03AE">
        <w:rPr>
          <w:rFonts w:eastAsia="Calibri"/>
          <w:b/>
          <w:smallCaps/>
          <w:color w:val="000000"/>
          <w:sz w:val="32"/>
          <w:szCs w:val="32"/>
          <w:lang w:eastAsia="en-US"/>
        </w:rPr>
        <w:t xml:space="preserve">Муниципальное бюджетное учреждение </w:t>
      </w:r>
    </w:p>
    <w:p w:rsidR="004F03AE" w:rsidRPr="008663F8" w:rsidRDefault="004F03AE" w:rsidP="004F03AE">
      <w:pPr>
        <w:spacing w:before="0" w:after="0" w:line="192" w:lineRule="auto"/>
        <w:ind w:firstLine="0"/>
        <w:jc w:val="center"/>
        <w:rPr>
          <w:color w:val="000000"/>
          <w:spacing w:val="-20"/>
          <w:sz w:val="32"/>
          <w:szCs w:val="32"/>
        </w:rPr>
      </w:pPr>
      <w:r w:rsidRPr="004F03AE">
        <w:rPr>
          <w:rFonts w:eastAsia="Calibri"/>
          <w:b/>
          <w:color w:val="000000"/>
          <w:sz w:val="32"/>
          <w:szCs w:val="32"/>
          <w:lang w:eastAsia="en-US"/>
        </w:rPr>
        <w:t>Кировского внутригородского района городского округа Самара</w:t>
      </w:r>
      <w:r w:rsidR="008663F8">
        <w:rPr>
          <w:rFonts w:eastAsia="Calibri"/>
          <w:b/>
          <w:color w:val="000000"/>
          <w:sz w:val="32"/>
          <w:szCs w:val="32"/>
          <w:lang w:eastAsia="en-US"/>
        </w:rPr>
        <w:t xml:space="preserve"> </w:t>
      </w:r>
      <w:r w:rsidRPr="008663F8">
        <w:rPr>
          <w:rFonts w:eastAsia="Calibri"/>
          <w:b/>
          <w:color w:val="000000"/>
          <w:spacing w:val="60"/>
          <w:sz w:val="32"/>
          <w:szCs w:val="32"/>
          <w:lang w:eastAsia="en-US"/>
        </w:rPr>
        <w:t>«КИРОВСКОЕ»</w:t>
      </w:r>
    </w:p>
    <w:p w:rsidR="004F03AE" w:rsidRPr="004F03AE" w:rsidRDefault="006C1586" w:rsidP="004F03AE">
      <w:pPr>
        <w:spacing w:before="0" w:after="0" w:line="240" w:lineRule="auto"/>
        <w:ind w:firstLine="0"/>
        <w:jc w:val="center"/>
        <w:rPr>
          <w:sz w:val="24"/>
          <w:szCs w:val="3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3.1pt;width:4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4F03AE" w:rsidRPr="008663F8" w:rsidRDefault="004F03AE" w:rsidP="004F03AE">
      <w:pPr>
        <w:spacing w:before="0" w:after="80" w:line="288" w:lineRule="auto"/>
        <w:ind w:firstLine="0"/>
        <w:jc w:val="center"/>
        <w:rPr>
          <w:b/>
          <w:spacing w:val="20"/>
          <w:sz w:val="32"/>
          <w:szCs w:val="32"/>
        </w:rPr>
      </w:pPr>
      <w:r w:rsidRPr="008663F8">
        <w:rPr>
          <w:b/>
          <w:spacing w:val="20"/>
          <w:sz w:val="32"/>
          <w:szCs w:val="32"/>
        </w:rPr>
        <w:t>ПРИКАЗ</w:t>
      </w:r>
    </w:p>
    <w:p w:rsidR="004F03AE" w:rsidRPr="00902B23" w:rsidRDefault="00902B23" w:rsidP="00902B23">
      <w:pPr>
        <w:tabs>
          <w:tab w:val="left" w:pos="2552"/>
          <w:tab w:val="left" w:pos="2835"/>
          <w:tab w:val="left" w:pos="6804"/>
        </w:tabs>
        <w:spacing w:before="0" w:after="80" w:line="240" w:lineRule="auto"/>
        <w:ind w:firstLine="0"/>
        <w:jc w:val="center"/>
        <w:rPr>
          <w:spacing w:val="-20"/>
          <w:sz w:val="24"/>
          <w:szCs w:val="24"/>
        </w:rPr>
      </w:pPr>
      <w:r w:rsidRPr="00902B23">
        <w:rPr>
          <w:spacing w:val="-20"/>
          <w:sz w:val="24"/>
          <w:szCs w:val="24"/>
        </w:rPr>
        <w:t>31.</w:t>
      </w:r>
      <w:r>
        <w:rPr>
          <w:spacing w:val="-20"/>
          <w:sz w:val="24"/>
          <w:szCs w:val="24"/>
        </w:rPr>
        <w:t xml:space="preserve"> </w:t>
      </w:r>
      <w:r w:rsidRPr="00902B23">
        <w:rPr>
          <w:spacing w:val="-20"/>
          <w:sz w:val="24"/>
          <w:szCs w:val="24"/>
        </w:rPr>
        <w:t>12.</w:t>
      </w:r>
      <w:r>
        <w:rPr>
          <w:spacing w:val="-20"/>
          <w:sz w:val="24"/>
          <w:szCs w:val="24"/>
        </w:rPr>
        <w:t xml:space="preserve"> </w:t>
      </w:r>
      <w:r w:rsidRPr="00902B23">
        <w:rPr>
          <w:spacing w:val="-20"/>
          <w:sz w:val="24"/>
          <w:szCs w:val="24"/>
        </w:rPr>
        <w:t>2019</w:t>
      </w:r>
      <w:r>
        <w:rPr>
          <w:spacing w:val="-20"/>
          <w:sz w:val="24"/>
          <w:szCs w:val="24"/>
        </w:rPr>
        <w:t xml:space="preserve"> г.   </w:t>
      </w:r>
      <w:r w:rsidRPr="00902B23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 w:rsidR="004F03AE" w:rsidRPr="00902B23">
        <w:rPr>
          <w:spacing w:val="-20"/>
          <w:sz w:val="24"/>
          <w:szCs w:val="24"/>
        </w:rPr>
        <w:t>№</w:t>
      </w:r>
      <w:r w:rsidRPr="00902B23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   </w:t>
      </w:r>
      <w:r w:rsidRPr="00902B23">
        <w:rPr>
          <w:spacing w:val="-20"/>
          <w:sz w:val="24"/>
          <w:szCs w:val="24"/>
        </w:rPr>
        <w:t>222</w:t>
      </w:r>
    </w:p>
    <w:p w:rsidR="004F03AE" w:rsidRPr="004F03AE" w:rsidRDefault="004F03AE" w:rsidP="004F03AE">
      <w:pPr>
        <w:tabs>
          <w:tab w:val="left" w:pos="2552"/>
          <w:tab w:val="left" w:pos="2835"/>
          <w:tab w:val="left" w:pos="6804"/>
        </w:tabs>
        <w:spacing w:before="0" w:after="80" w:line="240" w:lineRule="auto"/>
        <w:ind w:firstLine="0"/>
        <w:jc w:val="left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4F03AE" w:rsidRPr="004F03AE" w:rsidTr="001D0233">
        <w:tc>
          <w:tcPr>
            <w:tcW w:w="9854" w:type="dxa"/>
            <w:shd w:val="clear" w:color="auto" w:fill="auto"/>
          </w:tcPr>
          <w:p w:rsidR="004F03AE" w:rsidRPr="004F03AE" w:rsidRDefault="004F03AE" w:rsidP="004F03AE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3AE" w:rsidRPr="004F03AE" w:rsidTr="001D0233">
        <w:trPr>
          <w:trHeight w:val="1613"/>
        </w:trPr>
        <w:tc>
          <w:tcPr>
            <w:tcW w:w="9854" w:type="dxa"/>
            <w:shd w:val="clear" w:color="auto" w:fill="auto"/>
          </w:tcPr>
          <w:p w:rsidR="004F03AE" w:rsidRDefault="008663F8" w:rsidP="004F03AE">
            <w:pPr>
              <w:pStyle w:val="a4"/>
            </w:pPr>
            <w:r>
              <w:t>О</w:t>
            </w:r>
            <w:r w:rsidR="004F03AE">
              <w:t>б утверждении Учетной политики для целей бухгалтерского учета</w:t>
            </w:r>
          </w:p>
          <w:p w:rsidR="004F03AE" w:rsidRPr="004F03AE" w:rsidRDefault="004F03AE" w:rsidP="004F03AE">
            <w:pPr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03AE" w:rsidRPr="00B134B6" w:rsidRDefault="004F03AE" w:rsidP="00B134B6">
            <w:pPr>
              <w:rPr>
                <w:color w:val="000000"/>
                <w:sz w:val="28"/>
                <w:szCs w:val="28"/>
              </w:rPr>
            </w:pPr>
            <w:r w:rsidRPr="00B134B6">
              <w:rPr>
                <w:color w:val="000000"/>
                <w:sz w:val="28"/>
                <w:szCs w:val="28"/>
              </w:rPr>
              <w:t xml:space="preserve">В соответствии с  </w:t>
            </w:r>
            <w:hyperlink r:id="rId9" w:history="1">
              <w:r w:rsidRPr="00B134B6">
                <w:rPr>
                  <w:rStyle w:val="afc"/>
                  <w:sz w:val="28"/>
                  <w:szCs w:val="28"/>
                </w:rPr>
                <w:t>Федеральным законом</w:t>
              </w:r>
            </w:hyperlink>
            <w:r w:rsidRPr="00B134B6">
              <w:rPr>
                <w:sz w:val="28"/>
                <w:szCs w:val="28"/>
              </w:rPr>
              <w:t xml:space="preserve"> от 06.12.2011 № 402-ФЗ, </w:t>
            </w:r>
            <w:hyperlink r:id="rId10" w:history="1">
              <w:r w:rsidRPr="00B134B6">
                <w:rPr>
                  <w:rStyle w:val="afc"/>
                  <w:sz w:val="28"/>
                  <w:szCs w:val="28"/>
                </w:rPr>
                <w:t>Приказом</w:t>
              </w:r>
            </w:hyperlink>
            <w:r w:rsidRPr="00B134B6">
              <w:rPr>
                <w:sz w:val="28"/>
                <w:szCs w:val="28"/>
              </w:rPr>
              <w:t xml:space="preserve"> Минфина России от 01.12.2010 № 157н, </w:t>
            </w:r>
            <w:hyperlink r:id="rId11" w:history="1">
              <w:r w:rsidRPr="00B134B6">
                <w:rPr>
                  <w:rStyle w:val="afc"/>
                  <w:sz w:val="28"/>
                  <w:szCs w:val="28"/>
                </w:rPr>
                <w:t>Приказом</w:t>
              </w:r>
            </w:hyperlink>
            <w:r w:rsidRPr="00B134B6">
              <w:rPr>
                <w:sz w:val="28"/>
                <w:szCs w:val="28"/>
              </w:rPr>
              <w:t xml:space="preserve"> Минфина России от 16.12.2010 № 174н, </w:t>
            </w:r>
            <w:hyperlink r:id="rId12" w:history="1">
              <w:r w:rsidRPr="00B134B6">
                <w:rPr>
                  <w:rStyle w:val="afc"/>
                  <w:sz w:val="28"/>
                  <w:szCs w:val="28"/>
                </w:rPr>
                <w:t>Приказом</w:t>
              </w:r>
            </w:hyperlink>
            <w:r w:rsidRPr="00B134B6">
              <w:rPr>
                <w:sz w:val="28"/>
                <w:szCs w:val="28"/>
              </w:rPr>
              <w:t xml:space="preserve"> Минфина России от 25.03.2011 № 33н, </w:t>
            </w:r>
            <w:r w:rsidRPr="00B134B6">
              <w:rPr>
                <w:color w:val="000000"/>
                <w:sz w:val="28"/>
                <w:szCs w:val="28"/>
              </w:rPr>
              <w:t>Федерального стандарта «Учетная политика, оценочные значения и ошибки», утвержденного приказом Минфина от 30.12.2017 № 274н:</w:t>
            </w:r>
          </w:p>
          <w:p w:rsidR="004F03AE" w:rsidRPr="00B134B6" w:rsidRDefault="004F03AE" w:rsidP="00B134B6">
            <w:pPr>
              <w:jc w:val="center"/>
              <w:rPr>
                <w:color w:val="000000"/>
                <w:sz w:val="28"/>
                <w:szCs w:val="28"/>
              </w:rPr>
            </w:pPr>
            <w:r w:rsidRPr="00B134B6">
              <w:rPr>
                <w:color w:val="000000"/>
                <w:sz w:val="28"/>
                <w:szCs w:val="28"/>
              </w:rPr>
              <w:t>ПРИКАЗЫВАЮ:</w:t>
            </w:r>
          </w:p>
          <w:p w:rsidR="004F03AE" w:rsidRPr="004F03AE" w:rsidRDefault="004F03AE" w:rsidP="00B134B6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B134B6">
              <w:rPr>
                <w:sz w:val="28"/>
                <w:szCs w:val="28"/>
              </w:rPr>
              <w:t xml:space="preserve">1. Утвердить учетную политику для целей бухгалтерского учета согласно приложению и </w:t>
            </w:r>
            <w:r w:rsidRPr="004F03AE">
              <w:rPr>
                <w:sz w:val="28"/>
                <w:szCs w:val="28"/>
              </w:rPr>
              <w:t xml:space="preserve">ввести ее в действие с </w:t>
            </w:r>
            <w:r w:rsidRPr="00B134B6">
              <w:rPr>
                <w:sz w:val="28"/>
                <w:szCs w:val="28"/>
              </w:rPr>
              <w:t>1 января 2020 года</w:t>
            </w:r>
            <w:r w:rsidRPr="004F03AE">
              <w:rPr>
                <w:sz w:val="28"/>
                <w:szCs w:val="28"/>
              </w:rPr>
              <w:t>.</w:t>
            </w:r>
          </w:p>
          <w:p w:rsidR="004F03AE" w:rsidRPr="004F03AE" w:rsidRDefault="004F03AE" w:rsidP="00B134B6">
            <w:pPr>
              <w:pStyle w:val="afd"/>
              <w:shd w:val="clear" w:color="auto" w:fill="FFFFFF"/>
              <w:jc w:val="both"/>
              <w:rPr>
                <w:sz w:val="28"/>
                <w:szCs w:val="28"/>
              </w:rPr>
            </w:pPr>
            <w:r w:rsidRPr="00B134B6">
              <w:rPr>
                <w:sz w:val="28"/>
                <w:szCs w:val="28"/>
              </w:rPr>
              <w:tab/>
              <w:t xml:space="preserve">2. </w:t>
            </w:r>
            <w:bookmarkStart w:id="1" w:name="_docEnd_1"/>
            <w:bookmarkEnd w:id="1"/>
            <w:r w:rsidRPr="00B134B6">
              <w:rPr>
                <w:sz w:val="28"/>
                <w:szCs w:val="28"/>
              </w:rPr>
              <w:t xml:space="preserve"> Довести до всех подразделений учреждения соответствующие документы,</w:t>
            </w:r>
            <w:r w:rsidR="008663F8">
              <w:rPr>
                <w:sz w:val="28"/>
                <w:szCs w:val="28"/>
              </w:rPr>
              <w:t xml:space="preserve"> </w:t>
            </w:r>
            <w:r w:rsidRPr="004F03AE">
              <w:rPr>
                <w:sz w:val="28"/>
                <w:szCs w:val="28"/>
              </w:rPr>
              <w:t>необходимые для обеспечения реализации учетной политики</w:t>
            </w:r>
            <w:r w:rsidRPr="00B134B6">
              <w:rPr>
                <w:sz w:val="28"/>
                <w:szCs w:val="28"/>
              </w:rPr>
              <w:t xml:space="preserve"> в учреждении.</w:t>
            </w:r>
          </w:p>
          <w:p w:rsidR="004F03AE" w:rsidRPr="004F03AE" w:rsidRDefault="004F03AE" w:rsidP="00B134B6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sz w:val="28"/>
                <w:szCs w:val="28"/>
              </w:rPr>
            </w:pPr>
            <w:r w:rsidRPr="00B134B6">
              <w:rPr>
                <w:sz w:val="28"/>
                <w:szCs w:val="28"/>
              </w:rPr>
              <w:t>3</w:t>
            </w:r>
            <w:r w:rsidRPr="004F03AE">
              <w:rPr>
                <w:sz w:val="28"/>
                <w:szCs w:val="28"/>
              </w:rPr>
              <w:t>. Признать утратившим силу приказ от 2</w:t>
            </w:r>
            <w:r w:rsidRPr="00B134B6">
              <w:rPr>
                <w:sz w:val="28"/>
                <w:szCs w:val="28"/>
              </w:rPr>
              <w:t>7</w:t>
            </w:r>
            <w:r w:rsidRPr="004F03AE">
              <w:rPr>
                <w:sz w:val="28"/>
                <w:szCs w:val="28"/>
              </w:rPr>
              <w:t>.</w:t>
            </w:r>
            <w:r w:rsidRPr="00B134B6">
              <w:rPr>
                <w:sz w:val="28"/>
                <w:szCs w:val="28"/>
              </w:rPr>
              <w:t>01</w:t>
            </w:r>
            <w:r w:rsidRPr="004F03AE">
              <w:rPr>
                <w:sz w:val="28"/>
                <w:szCs w:val="28"/>
              </w:rPr>
              <w:t>.201</w:t>
            </w:r>
            <w:r w:rsidRPr="00B134B6">
              <w:rPr>
                <w:sz w:val="28"/>
                <w:szCs w:val="28"/>
              </w:rPr>
              <w:t>7</w:t>
            </w:r>
            <w:r w:rsidRPr="004F03AE">
              <w:rPr>
                <w:sz w:val="28"/>
                <w:szCs w:val="28"/>
              </w:rPr>
              <w:t xml:space="preserve"> № 15 «Об утверждении учетной политики для целей бухгалтерского учета».</w:t>
            </w:r>
          </w:p>
          <w:p w:rsidR="00B134B6" w:rsidRPr="004F03AE" w:rsidRDefault="00B134B6" w:rsidP="00B134B6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B134B6">
              <w:rPr>
                <w:sz w:val="28"/>
                <w:szCs w:val="28"/>
              </w:rPr>
              <w:t xml:space="preserve">            4</w:t>
            </w:r>
            <w:r w:rsidRPr="004F03AE">
              <w:rPr>
                <w:sz w:val="28"/>
                <w:szCs w:val="28"/>
              </w:rPr>
              <w:t>. Контроль за исполнением приказа возложить н</w:t>
            </w:r>
            <w:r w:rsidRPr="00B134B6">
              <w:rPr>
                <w:sz w:val="28"/>
                <w:szCs w:val="28"/>
              </w:rPr>
              <w:t>а</w:t>
            </w:r>
            <w:r w:rsidRPr="004F03AE">
              <w:rPr>
                <w:sz w:val="28"/>
                <w:szCs w:val="28"/>
              </w:rPr>
              <w:t xml:space="preserve"> главного бухгалтера </w:t>
            </w:r>
            <w:r w:rsidRPr="00B134B6">
              <w:rPr>
                <w:sz w:val="28"/>
                <w:szCs w:val="28"/>
              </w:rPr>
              <w:t>И. В.</w:t>
            </w:r>
            <w:r w:rsidR="00EF7DF1">
              <w:rPr>
                <w:sz w:val="28"/>
                <w:szCs w:val="28"/>
              </w:rPr>
              <w:t xml:space="preserve"> </w:t>
            </w:r>
            <w:r w:rsidRPr="00B134B6">
              <w:rPr>
                <w:sz w:val="28"/>
                <w:szCs w:val="28"/>
              </w:rPr>
              <w:t>Сидорову</w:t>
            </w:r>
            <w:r>
              <w:rPr>
                <w:sz w:val="28"/>
                <w:szCs w:val="28"/>
              </w:rPr>
              <w:t>.</w:t>
            </w:r>
          </w:p>
          <w:p w:rsidR="004F03AE" w:rsidRPr="004F03AE" w:rsidRDefault="004F03AE" w:rsidP="004F03AE">
            <w:pPr>
              <w:spacing w:before="0" w:after="0" w:line="240" w:lineRule="auto"/>
              <w:ind w:firstLine="0"/>
              <w:contextualSpacing/>
              <w:rPr>
                <w:sz w:val="28"/>
                <w:szCs w:val="28"/>
              </w:rPr>
            </w:pPr>
          </w:p>
          <w:p w:rsidR="004F03AE" w:rsidRPr="004F03AE" w:rsidRDefault="004F03AE" w:rsidP="004F03AE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3AE" w:rsidRPr="004F03AE" w:rsidTr="001D0233">
        <w:trPr>
          <w:trHeight w:val="175"/>
        </w:trPr>
        <w:tc>
          <w:tcPr>
            <w:tcW w:w="9854" w:type="dxa"/>
            <w:shd w:val="clear" w:color="auto" w:fill="auto"/>
          </w:tcPr>
          <w:p w:rsidR="004F03AE" w:rsidRPr="004F03AE" w:rsidRDefault="004F03AE" w:rsidP="004F03AE">
            <w:pPr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34B6" w:rsidRPr="004F03AE" w:rsidTr="001D0233">
        <w:trPr>
          <w:trHeight w:val="175"/>
        </w:trPr>
        <w:tc>
          <w:tcPr>
            <w:tcW w:w="9854" w:type="dxa"/>
            <w:shd w:val="clear" w:color="auto" w:fill="auto"/>
          </w:tcPr>
          <w:p w:rsidR="00B134B6" w:rsidRPr="004F03AE" w:rsidRDefault="00B134B6" w:rsidP="004F03AE">
            <w:pPr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F03AE" w:rsidRPr="004F03AE" w:rsidRDefault="004F03AE" w:rsidP="004F03AE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4F03AE">
        <w:rPr>
          <w:sz w:val="28"/>
          <w:szCs w:val="28"/>
        </w:rPr>
        <w:t>Директор                                                                                         М. П. Кудряшов</w:t>
      </w:r>
    </w:p>
    <w:p w:rsidR="004F03AE" w:rsidRPr="004F03AE" w:rsidRDefault="004F03AE" w:rsidP="004F03AE">
      <w:pPr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F7DF1" w:rsidRDefault="00EF7DF1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F7DF1" w:rsidRDefault="00EF7DF1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134B6" w:rsidRDefault="00B134B6" w:rsidP="004F03AE">
      <w:pPr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F35836" w:rsidRDefault="00F35836" w:rsidP="004F03AE">
      <w:pPr>
        <w:ind w:firstLine="0"/>
        <w:sectPr w:rsidR="00F35836">
          <w:footerReference w:type="default" r:id="rId13"/>
          <w:footerReference w:type="first" r:id="rId14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EB3760" w:rsidRDefault="00EB3760" w:rsidP="00EB37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2"/>
        <w:gridCol w:w="2408"/>
      </w:tblGrid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Учетная политика МБУ «Кировское»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1-20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 Положение о комиссии по поступлению и выбытию активов»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21-23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2 Самостоятельно разработанные формы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24-41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3 Перечень лиц, имеющих право подписи первичных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4 Периодичность формирования регистров бухгалтерского учета на бумажных носителях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43-45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Приложение № 5 План счетов бухгалтерского учета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46-67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6 График документооборота в целях бухгалтерского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68-85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7 Положение об инвентаризации имущества и обязательств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86-88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8 Перечень лиц, имеющих право получения доверенностей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9 Перечень лиц, имеющих право получать денежные средства под отчет на приобретение товаров (работ,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10 Порядок приемки, хранения, выдачи и списания бланков строгой отчетности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11 Расчетный листок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12 Перечень лиц, имеющих право получать под отчет денежные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13 Порядок формирования и использования резервов предстоящих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94-95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14 Порядок принятия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96-104</w:t>
            </w:r>
          </w:p>
        </w:tc>
      </w:tr>
      <w:tr w:rsidR="00EB3760" w:rsidTr="00EB376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 № 15 Порядок признания в бухгалтерском учете и раскрытия в бухгалтерской (финансовой) отчетности событий после отчетной даты  учете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60" w:rsidRDefault="00EB3760" w:rsidP="00EB376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105-111</w:t>
            </w:r>
          </w:p>
        </w:tc>
      </w:tr>
    </w:tbl>
    <w:p w:rsidR="00EB3760" w:rsidRDefault="00EB3760" w:rsidP="00EB3760">
      <w:pPr>
        <w:spacing w:before="0" w:after="0" w:line="240" w:lineRule="auto"/>
        <w:rPr>
          <w:sz w:val="24"/>
          <w:szCs w:val="24"/>
          <w:lang w:eastAsia="en-US"/>
        </w:rPr>
      </w:pPr>
    </w:p>
    <w:p w:rsidR="00EB3760" w:rsidRDefault="00EB3760">
      <w:pPr>
        <w:keepNext/>
        <w:keepLines/>
        <w:ind w:firstLine="0"/>
        <w:jc w:val="right"/>
      </w:pPr>
    </w:p>
    <w:p w:rsidR="00EB3760" w:rsidRDefault="00EB3760">
      <w:pPr>
        <w:keepNext/>
        <w:keepLines/>
        <w:ind w:firstLine="0"/>
        <w:jc w:val="right"/>
      </w:pPr>
    </w:p>
    <w:p w:rsidR="00F35836" w:rsidRDefault="009960E1">
      <w:pPr>
        <w:keepNext/>
        <w:keepLines/>
        <w:ind w:firstLine="0"/>
        <w:jc w:val="right"/>
      </w:pPr>
      <w:r>
        <w:t>Приложение к Приказу</w:t>
      </w:r>
      <w:r>
        <w:br/>
        <w:t>от</w:t>
      </w:r>
      <w:r>
        <w:rPr>
          <w:u w:val="single"/>
        </w:rPr>
        <w:t>     </w:t>
      </w:r>
      <w:r w:rsidR="00902B23">
        <w:rPr>
          <w:u w:val="single"/>
        </w:rPr>
        <w:t xml:space="preserve">   31.12.2019</w:t>
      </w:r>
      <w:r>
        <w:rPr>
          <w:u w:val="single"/>
        </w:rPr>
        <w:t xml:space="preserve">    </w:t>
      </w:r>
      <w:r>
        <w:t xml:space="preserve"> № </w:t>
      </w:r>
      <w:r>
        <w:rPr>
          <w:u w:val="single"/>
        </w:rPr>
        <w:t xml:space="preserve">      </w:t>
      </w:r>
      <w:r w:rsidR="00902B23">
        <w:rPr>
          <w:u w:val="single"/>
        </w:rPr>
        <w:t>222</w:t>
      </w:r>
      <w:r>
        <w:rPr>
          <w:u w:val="single"/>
        </w:rPr>
        <w:t>       </w:t>
      </w:r>
    </w:p>
    <w:p w:rsidR="008663F8" w:rsidRDefault="008663F8" w:rsidP="008663F8">
      <w:pPr>
        <w:spacing w:before="0" w:after="0"/>
        <w:ind w:firstLine="0"/>
        <w:jc w:val="center"/>
        <w:rPr>
          <w:b/>
          <w:sz w:val="28"/>
          <w:szCs w:val="28"/>
        </w:rPr>
      </w:pPr>
      <w:bookmarkStart w:id="2" w:name="_docStart_2"/>
      <w:bookmarkStart w:id="3" w:name="_title_2"/>
      <w:bookmarkStart w:id="4" w:name="_ref_1-7e103fc1367240"/>
      <w:bookmarkEnd w:id="2"/>
    </w:p>
    <w:p w:rsidR="008663F8" w:rsidRPr="008663F8" w:rsidRDefault="009960E1" w:rsidP="008663F8">
      <w:pPr>
        <w:spacing w:before="0" w:after="0"/>
        <w:ind w:firstLine="0"/>
        <w:jc w:val="center"/>
        <w:rPr>
          <w:b/>
          <w:sz w:val="28"/>
          <w:szCs w:val="28"/>
        </w:rPr>
      </w:pPr>
      <w:r w:rsidRPr="008663F8">
        <w:rPr>
          <w:b/>
          <w:sz w:val="28"/>
          <w:szCs w:val="28"/>
        </w:rPr>
        <w:t>Учетная политика</w:t>
      </w:r>
      <w:r w:rsidRPr="008663F8">
        <w:rPr>
          <w:b/>
          <w:sz w:val="28"/>
          <w:szCs w:val="28"/>
        </w:rPr>
        <w:br/>
        <w:t xml:space="preserve">    </w:t>
      </w:r>
      <w:r w:rsidR="008663F8" w:rsidRPr="008663F8">
        <w:rPr>
          <w:b/>
          <w:sz w:val="28"/>
          <w:szCs w:val="28"/>
        </w:rPr>
        <w:t xml:space="preserve">муниципального бюджетного учреждения </w:t>
      </w:r>
      <w:r w:rsidR="008663F8" w:rsidRPr="008663F8">
        <w:rPr>
          <w:rFonts w:eastAsia="Calibri"/>
          <w:b/>
          <w:sz w:val="28"/>
          <w:szCs w:val="28"/>
        </w:rPr>
        <w:t>Кировского внутригородского района городского округа Самара «Кировское»</w:t>
      </w:r>
    </w:p>
    <w:p w:rsidR="00F35836" w:rsidRDefault="008663F8" w:rsidP="008663F8">
      <w:pPr>
        <w:pStyle w:val="a4"/>
        <w:spacing w:before="0" w:after="0"/>
      </w:pPr>
      <w:r w:rsidRPr="008663F8">
        <w:t xml:space="preserve"> </w:t>
      </w:r>
      <w:r w:rsidR="009960E1" w:rsidRPr="008663F8">
        <w:t>для целей бухгалтерского учета</w:t>
      </w:r>
      <w:bookmarkEnd w:id="3"/>
      <w:bookmarkEnd w:id="4"/>
    </w:p>
    <w:p w:rsidR="00F35836" w:rsidRPr="006A0719" w:rsidRDefault="009960E1" w:rsidP="006A0719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bookmarkStart w:id="5" w:name="_ref_1-e72ca710d79345"/>
      <w:r w:rsidRPr="006A0719">
        <w:rPr>
          <w:szCs w:val="24"/>
        </w:rPr>
        <w:t>Организационные положения</w:t>
      </w:r>
      <w:bookmarkEnd w:id="5"/>
    </w:p>
    <w:p w:rsidR="00B134B6" w:rsidRPr="006811EC" w:rsidRDefault="00896237" w:rsidP="00896237">
      <w:pPr>
        <w:pStyle w:val="2"/>
        <w:numPr>
          <w:ilvl w:val="1"/>
          <w:numId w:val="0"/>
        </w:numPr>
        <w:shd w:val="clear" w:color="auto" w:fill="FFFFFF"/>
        <w:spacing w:before="0" w:after="0" w:line="360" w:lineRule="auto"/>
        <w:ind w:firstLine="720"/>
        <w:rPr>
          <w:sz w:val="24"/>
          <w:szCs w:val="24"/>
        </w:rPr>
      </w:pPr>
      <w:r>
        <w:rPr>
          <w:rStyle w:val="matches"/>
          <w:sz w:val="24"/>
          <w:szCs w:val="24"/>
        </w:rPr>
        <w:t xml:space="preserve">1.1. </w:t>
      </w:r>
      <w:r w:rsidR="00B134B6" w:rsidRPr="006811EC">
        <w:rPr>
          <w:rStyle w:val="matches"/>
          <w:sz w:val="24"/>
          <w:szCs w:val="24"/>
        </w:rPr>
        <w:t>Учетная</w:t>
      </w:r>
      <w:r w:rsidR="006811EC" w:rsidRPr="006811EC">
        <w:rPr>
          <w:rStyle w:val="matches"/>
          <w:sz w:val="24"/>
          <w:szCs w:val="24"/>
        </w:rPr>
        <w:t xml:space="preserve"> </w:t>
      </w:r>
      <w:r w:rsidR="00B134B6" w:rsidRPr="006811EC">
        <w:rPr>
          <w:rStyle w:val="matches"/>
          <w:sz w:val="24"/>
          <w:szCs w:val="24"/>
        </w:rPr>
        <w:t>политика</w:t>
      </w:r>
      <w:r w:rsidR="006811EC" w:rsidRPr="006811EC">
        <w:rPr>
          <w:rStyle w:val="matches"/>
          <w:sz w:val="24"/>
          <w:szCs w:val="24"/>
        </w:rPr>
        <w:t xml:space="preserve"> </w:t>
      </w:r>
      <w:r w:rsidR="00B134B6" w:rsidRPr="006811EC">
        <w:rPr>
          <w:rStyle w:val="fill"/>
          <w:sz w:val="24"/>
          <w:szCs w:val="24"/>
        </w:rPr>
        <w:t xml:space="preserve">муниципального </w:t>
      </w:r>
      <w:r w:rsidR="00250470" w:rsidRPr="006811EC">
        <w:rPr>
          <w:rStyle w:val="fill"/>
          <w:sz w:val="24"/>
          <w:szCs w:val="24"/>
        </w:rPr>
        <w:t xml:space="preserve">бюджетного учреждения </w:t>
      </w:r>
      <w:r w:rsidR="00250470" w:rsidRPr="006811EC">
        <w:rPr>
          <w:rFonts w:eastAsia="Calibri"/>
          <w:color w:val="000000"/>
          <w:sz w:val="24"/>
          <w:szCs w:val="24"/>
          <w:lang w:eastAsia="en-US"/>
        </w:rPr>
        <w:t xml:space="preserve">Кировского внутригородского района городского округа Самара «Кировское» </w:t>
      </w:r>
      <w:r w:rsidR="00B134B6" w:rsidRPr="006811EC">
        <w:rPr>
          <w:sz w:val="24"/>
          <w:szCs w:val="24"/>
        </w:rPr>
        <w:t>(далее – учреждение) разработана в соответствии:</w:t>
      </w:r>
    </w:p>
    <w:p w:rsidR="00B134B6" w:rsidRPr="006811EC" w:rsidRDefault="006A071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</w:t>
      </w:r>
      <w:r w:rsidR="00B134B6" w:rsidRPr="006811EC">
        <w:rPr>
          <w:sz w:val="24"/>
          <w:szCs w:val="24"/>
        </w:rPr>
        <w:t xml:space="preserve">с </w:t>
      </w:r>
      <w:r w:rsidR="00B134B6" w:rsidRPr="006811EC">
        <w:rPr>
          <w:rStyle w:val="doc"/>
          <w:sz w:val="24"/>
          <w:szCs w:val="24"/>
        </w:rPr>
        <w:t>приказом Минфина от 01.12.2010 № 157н</w:t>
      </w:r>
      <w:r w:rsidR="00B134B6" w:rsidRPr="006811EC">
        <w:rPr>
          <w:sz w:val="24"/>
          <w:szCs w:val="24"/>
        </w:rPr>
        <w:t xml:space="preserve"> «Об утверждении Единого плана счетов бухгалтерского</w:t>
      </w:r>
      <w:r w:rsidR="00B134B6" w:rsidRPr="006811EC">
        <w:rPr>
          <w:rStyle w:val="matches"/>
          <w:sz w:val="24"/>
          <w:szCs w:val="24"/>
        </w:rPr>
        <w:t xml:space="preserve"> учета</w:t>
      </w:r>
      <w:r w:rsidR="00B134B6" w:rsidRPr="006811EC">
        <w:rPr>
          <w:sz w:val="24"/>
          <w:szCs w:val="24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</w:r>
    </w:p>
    <w:p w:rsidR="00B134B6" w:rsidRPr="006811EC" w:rsidRDefault="006A071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rStyle w:val="doc"/>
          <w:sz w:val="24"/>
          <w:szCs w:val="24"/>
        </w:rPr>
        <w:t xml:space="preserve">- </w:t>
      </w:r>
      <w:r w:rsidR="00B134B6" w:rsidRPr="006811EC">
        <w:rPr>
          <w:rStyle w:val="doc"/>
          <w:sz w:val="24"/>
          <w:szCs w:val="24"/>
        </w:rPr>
        <w:t>приказом Минфина от 16.12.2010 № 174н</w:t>
      </w:r>
      <w:r w:rsidR="00B134B6" w:rsidRPr="006811EC">
        <w:rPr>
          <w:sz w:val="24"/>
          <w:szCs w:val="24"/>
        </w:rPr>
        <w:t xml:space="preserve"> «Об утверждении Плана счетов бухгалтерского</w:t>
      </w:r>
      <w:r w:rsidR="00B134B6" w:rsidRPr="006811EC">
        <w:rPr>
          <w:rStyle w:val="matches"/>
          <w:sz w:val="24"/>
          <w:szCs w:val="24"/>
        </w:rPr>
        <w:t xml:space="preserve"> учета</w:t>
      </w:r>
      <w:r w:rsidR="00B134B6" w:rsidRPr="006811EC">
        <w:rPr>
          <w:sz w:val="24"/>
          <w:szCs w:val="24"/>
        </w:rPr>
        <w:t xml:space="preserve"> бюджетных учреждений и Инструкции по его применению</w:t>
      </w:r>
      <w:r w:rsidR="00B134B6" w:rsidRPr="006811EC">
        <w:rPr>
          <w:i/>
          <w:iCs/>
          <w:sz w:val="24"/>
          <w:szCs w:val="24"/>
        </w:rPr>
        <w:t>»</w:t>
      </w:r>
      <w:r w:rsidR="00B134B6" w:rsidRPr="006811EC">
        <w:rPr>
          <w:sz w:val="24"/>
          <w:szCs w:val="24"/>
        </w:rPr>
        <w:t xml:space="preserve"> (далее – Инструкция № 174н);</w:t>
      </w:r>
    </w:p>
    <w:p w:rsidR="00B134B6" w:rsidRPr="006811EC" w:rsidRDefault="006A071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rStyle w:val="doc"/>
          <w:sz w:val="24"/>
          <w:szCs w:val="24"/>
        </w:rPr>
        <w:t xml:space="preserve">- </w:t>
      </w:r>
      <w:r w:rsidR="00B134B6" w:rsidRPr="006811EC">
        <w:rPr>
          <w:rStyle w:val="doc"/>
          <w:sz w:val="24"/>
          <w:szCs w:val="24"/>
        </w:rPr>
        <w:t>приказом Минфина 06.06.2019 № 85н</w:t>
      </w:r>
      <w:r w:rsidR="00B134B6" w:rsidRPr="006811EC">
        <w:rPr>
          <w:sz w:val="24"/>
          <w:szCs w:val="24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B134B6" w:rsidRPr="006811EC" w:rsidRDefault="006A071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rStyle w:val="doc"/>
          <w:sz w:val="24"/>
          <w:szCs w:val="24"/>
        </w:rPr>
        <w:t>-</w:t>
      </w:r>
      <w:r w:rsidR="00B134B6" w:rsidRPr="006811EC">
        <w:rPr>
          <w:rStyle w:val="doc"/>
          <w:sz w:val="24"/>
          <w:szCs w:val="24"/>
        </w:rPr>
        <w:t>приказом Минфина от 29.11.2017 № 209н</w:t>
      </w:r>
      <w:r w:rsidR="00B134B6" w:rsidRPr="006811EC">
        <w:rPr>
          <w:sz w:val="24"/>
          <w:szCs w:val="24"/>
        </w:rPr>
        <w:t xml:space="preserve"> «Об утверждении Порядка применения классификации операций сектора государственного управления»(далее – приказ № 209н);</w:t>
      </w:r>
    </w:p>
    <w:p w:rsidR="00B134B6" w:rsidRPr="006811EC" w:rsidRDefault="006A071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rStyle w:val="doc"/>
          <w:sz w:val="24"/>
          <w:szCs w:val="24"/>
        </w:rPr>
        <w:t xml:space="preserve">- </w:t>
      </w:r>
      <w:r w:rsidR="00B134B6" w:rsidRPr="006811EC">
        <w:rPr>
          <w:rStyle w:val="doc"/>
          <w:sz w:val="24"/>
          <w:szCs w:val="24"/>
        </w:rPr>
        <w:t>приказом Минфина от 30.03.2015 № 52н</w:t>
      </w:r>
      <w:r w:rsidR="00B134B6" w:rsidRPr="006811EC">
        <w:rPr>
          <w:sz w:val="24"/>
          <w:szCs w:val="24"/>
        </w:rPr>
        <w:t xml:space="preserve"> «Об утверждении форм первичных</w:t>
      </w:r>
      <w:r w:rsidR="00B134B6" w:rsidRPr="006811EC">
        <w:rPr>
          <w:rStyle w:val="matches"/>
          <w:sz w:val="24"/>
          <w:szCs w:val="24"/>
        </w:rPr>
        <w:t xml:space="preserve"> учетных</w:t>
      </w:r>
      <w:r w:rsidR="00B134B6" w:rsidRPr="006811EC">
        <w:rPr>
          <w:sz w:val="24"/>
          <w:szCs w:val="24"/>
        </w:rPr>
        <w:t xml:space="preserve"> документов и регистров бухгалтерского</w:t>
      </w:r>
      <w:r w:rsidR="00B134B6" w:rsidRPr="006811EC">
        <w:rPr>
          <w:rStyle w:val="matches"/>
          <w:sz w:val="24"/>
          <w:szCs w:val="24"/>
        </w:rPr>
        <w:t xml:space="preserve"> учета</w:t>
      </w:r>
      <w:r w:rsidR="00B134B6" w:rsidRPr="006811EC">
        <w:rPr>
          <w:sz w:val="24"/>
          <w:szCs w:val="24"/>
        </w:rPr>
        <w:t>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B134B6" w:rsidRPr="006811EC" w:rsidRDefault="006A071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</w:t>
      </w:r>
      <w:r w:rsidR="00B134B6" w:rsidRPr="006811EC">
        <w:rPr>
          <w:sz w:val="24"/>
          <w:szCs w:val="24"/>
        </w:rPr>
        <w:t>федеральными стандартами бухгалтерского</w:t>
      </w:r>
      <w:r w:rsidR="00B134B6" w:rsidRPr="006811EC">
        <w:rPr>
          <w:rStyle w:val="matches"/>
          <w:sz w:val="24"/>
          <w:szCs w:val="24"/>
        </w:rPr>
        <w:t xml:space="preserve"> учета</w:t>
      </w:r>
      <w:r w:rsidR="00B134B6" w:rsidRPr="006811EC">
        <w:rPr>
          <w:sz w:val="24"/>
          <w:szCs w:val="24"/>
        </w:rPr>
        <w:t xml:space="preserve"> для организаций государственного сектора, утвержденными приказами Минфина от 31.12.2016 </w:t>
      </w:r>
      <w:r w:rsidR="00B134B6" w:rsidRPr="006811EC">
        <w:rPr>
          <w:rStyle w:val="doc"/>
          <w:sz w:val="24"/>
          <w:szCs w:val="24"/>
        </w:rPr>
        <w:t>№ 256н</w:t>
      </w:r>
      <w:r w:rsidR="00B134B6" w:rsidRPr="006811EC">
        <w:rPr>
          <w:sz w:val="24"/>
          <w:szCs w:val="24"/>
        </w:rPr>
        <w:t xml:space="preserve">, </w:t>
      </w:r>
      <w:r w:rsidR="00B134B6" w:rsidRPr="006811EC">
        <w:rPr>
          <w:rStyle w:val="doc"/>
          <w:sz w:val="24"/>
          <w:szCs w:val="24"/>
        </w:rPr>
        <w:t>№ 257н</w:t>
      </w:r>
      <w:r w:rsidR="00B134B6" w:rsidRPr="006811EC">
        <w:rPr>
          <w:sz w:val="24"/>
          <w:szCs w:val="24"/>
        </w:rPr>
        <w:t xml:space="preserve">, </w:t>
      </w:r>
      <w:r w:rsidR="00B134B6" w:rsidRPr="006811EC">
        <w:rPr>
          <w:rStyle w:val="doc"/>
          <w:sz w:val="24"/>
          <w:szCs w:val="24"/>
        </w:rPr>
        <w:t>№ 258н</w:t>
      </w:r>
      <w:r w:rsidR="00B134B6" w:rsidRPr="006811EC">
        <w:rPr>
          <w:sz w:val="24"/>
          <w:szCs w:val="24"/>
        </w:rPr>
        <w:t xml:space="preserve">, </w:t>
      </w:r>
      <w:hyperlink r:id="rId15" w:anchor="/document/99/420388972/" w:history="1">
        <w:r w:rsidR="00B134B6" w:rsidRPr="006811EC">
          <w:rPr>
            <w:rStyle w:val="afc"/>
            <w:sz w:val="24"/>
            <w:szCs w:val="24"/>
          </w:rPr>
          <w:t xml:space="preserve">№ </w:t>
        </w:r>
        <w:r w:rsidR="00B134B6" w:rsidRPr="006811EC">
          <w:rPr>
            <w:rStyle w:val="afc"/>
            <w:sz w:val="24"/>
            <w:szCs w:val="24"/>
          </w:rPr>
          <w:lastRenderedPageBreak/>
          <w:t>259н</w:t>
        </w:r>
      </w:hyperlink>
      <w:r w:rsidR="00B134B6" w:rsidRPr="006811EC">
        <w:rPr>
          <w:sz w:val="24"/>
          <w:szCs w:val="24"/>
        </w:rPr>
        <w:t xml:space="preserve">, </w:t>
      </w:r>
      <w:hyperlink r:id="rId16" w:anchor="/document/99/420389697/" w:history="1">
        <w:r w:rsidR="00B134B6" w:rsidRPr="006811EC">
          <w:rPr>
            <w:rStyle w:val="afc"/>
            <w:sz w:val="24"/>
            <w:szCs w:val="24"/>
          </w:rPr>
          <w:t>№ 260н</w:t>
        </w:r>
      </w:hyperlink>
      <w:r w:rsidR="00B134B6" w:rsidRPr="006811EC">
        <w:rPr>
          <w:sz w:val="24"/>
          <w:szCs w:val="24"/>
        </w:rPr>
        <w:t xml:space="preserve">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</w:t>
      </w:r>
      <w:hyperlink r:id="rId17" w:anchor="/document/99/542618106/" w:history="1">
        <w:r w:rsidR="00B134B6" w:rsidRPr="006811EC">
          <w:rPr>
            <w:rStyle w:val="afc"/>
            <w:sz w:val="24"/>
            <w:szCs w:val="24"/>
          </w:rPr>
          <w:t>№ 274н</w:t>
        </w:r>
      </w:hyperlink>
      <w:r w:rsidR="00B134B6" w:rsidRPr="006811EC">
        <w:rPr>
          <w:sz w:val="24"/>
          <w:szCs w:val="24"/>
        </w:rPr>
        <w:t xml:space="preserve">, </w:t>
      </w:r>
      <w:hyperlink r:id="rId18" w:anchor="/document/99/542618140/" w:history="1">
        <w:r w:rsidR="00B134B6" w:rsidRPr="006811EC">
          <w:rPr>
            <w:rStyle w:val="afc"/>
            <w:sz w:val="24"/>
            <w:szCs w:val="24"/>
          </w:rPr>
          <w:t>275н</w:t>
        </w:r>
      </w:hyperlink>
      <w:r w:rsidR="00B134B6" w:rsidRPr="006811EC">
        <w:rPr>
          <w:sz w:val="24"/>
          <w:szCs w:val="24"/>
        </w:rPr>
        <w:t xml:space="preserve">, </w:t>
      </w:r>
      <w:hyperlink r:id="rId19" w:anchor="/document/99/542618111/" w:history="1">
        <w:r w:rsidR="00B134B6" w:rsidRPr="006811EC">
          <w:rPr>
            <w:rStyle w:val="afc"/>
            <w:sz w:val="24"/>
            <w:szCs w:val="24"/>
          </w:rPr>
          <w:t>278н</w:t>
        </w:r>
      </w:hyperlink>
      <w:r w:rsidR="00B134B6" w:rsidRPr="006811EC">
        <w:rPr>
          <w:sz w:val="24"/>
          <w:szCs w:val="24"/>
        </w:rPr>
        <w:t xml:space="preserve"> (далее – соответственно СГС </w:t>
      </w:r>
      <w:r w:rsidR="00B134B6" w:rsidRPr="006811EC">
        <w:rPr>
          <w:rStyle w:val="matches"/>
          <w:sz w:val="24"/>
          <w:szCs w:val="24"/>
        </w:rPr>
        <w:t>«Учетная политика</w:t>
      </w:r>
      <w:r w:rsidR="00B134B6" w:rsidRPr="006811EC">
        <w:rPr>
          <w:sz w:val="24"/>
          <w:szCs w:val="24"/>
        </w:rPr>
        <w:t xml:space="preserve">, оценочные значения и ошибки», СГС «События после отчетной даты», СГС «Отчет о движении денежных средств»), </w:t>
      </w:r>
      <w:hyperlink r:id="rId20" w:anchor="/document/99/542619320/" w:history="1">
        <w:r w:rsidR="00B134B6" w:rsidRPr="006811EC">
          <w:rPr>
            <w:rStyle w:val="afc"/>
            <w:sz w:val="24"/>
            <w:szCs w:val="24"/>
          </w:rPr>
          <w:t>от 27.02.2018 № 32н</w:t>
        </w:r>
      </w:hyperlink>
      <w:r w:rsidR="00B134B6" w:rsidRPr="006811EC">
        <w:rPr>
          <w:sz w:val="24"/>
          <w:szCs w:val="24"/>
        </w:rPr>
        <w:t xml:space="preserve"> (далее – СГС «Доходы»), </w:t>
      </w:r>
      <w:r w:rsidR="00B134B6" w:rsidRPr="006811EC">
        <w:rPr>
          <w:rStyle w:val="doc"/>
          <w:sz w:val="24"/>
          <w:szCs w:val="24"/>
        </w:rPr>
        <w:t>от 28.02.2018 № 34н</w:t>
      </w:r>
      <w:r w:rsidR="00B134B6" w:rsidRPr="006811EC">
        <w:rPr>
          <w:sz w:val="24"/>
          <w:szCs w:val="24"/>
        </w:rPr>
        <w:t xml:space="preserve"> (далее – СГС «Непроизведенные активы»), от 30.05.2018 </w:t>
      </w:r>
      <w:hyperlink r:id="rId21" w:anchor="/document/99/542627356/" w:history="1">
        <w:r w:rsidR="00B134B6" w:rsidRPr="006811EC">
          <w:rPr>
            <w:rStyle w:val="afc"/>
            <w:sz w:val="24"/>
            <w:szCs w:val="24"/>
          </w:rPr>
          <w:t>№122н</w:t>
        </w:r>
      </w:hyperlink>
      <w:r w:rsidR="00B134B6" w:rsidRPr="006811EC">
        <w:rPr>
          <w:sz w:val="24"/>
          <w:szCs w:val="24"/>
        </w:rPr>
        <w:t xml:space="preserve">, </w:t>
      </w:r>
      <w:r w:rsidR="00B134B6" w:rsidRPr="006811EC">
        <w:rPr>
          <w:rStyle w:val="doc"/>
          <w:sz w:val="24"/>
          <w:szCs w:val="24"/>
        </w:rPr>
        <w:t>№ 124н</w:t>
      </w:r>
      <w:r w:rsidR="00B134B6" w:rsidRPr="006811EC">
        <w:rPr>
          <w:sz w:val="24"/>
          <w:szCs w:val="24"/>
        </w:rPr>
        <w:t xml:space="preserve"> (далее – соответственно СГС «Влияние изменений курсов иностранных валют», СГС «Резервы»), </w:t>
      </w:r>
      <w:r w:rsidR="00B134B6" w:rsidRPr="006811EC">
        <w:rPr>
          <w:rStyle w:val="doc"/>
          <w:sz w:val="24"/>
          <w:szCs w:val="24"/>
        </w:rPr>
        <w:t>от 07.12.2018 № 256н</w:t>
      </w:r>
      <w:r w:rsidR="00B134B6" w:rsidRPr="006811EC">
        <w:rPr>
          <w:sz w:val="24"/>
          <w:szCs w:val="24"/>
        </w:rPr>
        <w:t xml:space="preserve"> (далее – СГС «Запасы»), </w:t>
      </w:r>
      <w:r w:rsidR="00B134B6" w:rsidRPr="006811EC">
        <w:rPr>
          <w:rStyle w:val="doc"/>
          <w:sz w:val="24"/>
          <w:szCs w:val="24"/>
        </w:rPr>
        <w:t xml:space="preserve">от 29.06.2018 № 145н </w:t>
      </w:r>
      <w:r w:rsidR="00B134B6" w:rsidRPr="006811EC">
        <w:rPr>
          <w:sz w:val="24"/>
          <w:szCs w:val="24"/>
        </w:rPr>
        <w:t>(далее – СГС «Долгосрочные договоры»).</w:t>
      </w:r>
    </w:p>
    <w:p w:rsidR="006B2CA9" w:rsidRPr="006811EC" w:rsidRDefault="006B2CA9" w:rsidP="00896237">
      <w:p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 xml:space="preserve">1.2. Ответственными за организацию бухгалтерского учета являются: </w:t>
      </w:r>
    </w:p>
    <w:p w:rsidR="006B2CA9" w:rsidRPr="006811EC" w:rsidRDefault="0097633F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 </w:t>
      </w:r>
      <w:r w:rsidR="006B2CA9" w:rsidRPr="006811EC">
        <w:rPr>
          <w:sz w:val="24"/>
          <w:szCs w:val="24"/>
        </w:rPr>
        <w:t xml:space="preserve">Директор учреждения - за организацию учета, за соблюдение законодательства при выполнении хозяйственных операций; </w:t>
      </w:r>
    </w:p>
    <w:p w:rsidR="006B2CA9" w:rsidRPr="006811EC" w:rsidRDefault="006B2CA9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 xml:space="preserve">(ч. 1 ст. 7 Закона от 6 декабря 2011 г. № 402-ФЗ.) </w:t>
      </w:r>
    </w:p>
    <w:p w:rsidR="006B2CA9" w:rsidRPr="006811EC" w:rsidRDefault="0097633F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</w:t>
      </w:r>
      <w:r w:rsidR="006B2CA9" w:rsidRPr="006811EC">
        <w:rPr>
          <w:sz w:val="24"/>
          <w:szCs w:val="24"/>
        </w:rPr>
        <w:t xml:space="preserve">Главный бухгалтер –  за ведение бухгалтерского учета, в соответствии с должностной инструкцией, за формирование учетной политики учреждения.   </w:t>
      </w:r>
    </w:p>
    <w:p w:rsidR="006B2CA9" w:rsidRPr="006811EC" w:rsidRDefault="006B2CA9" w:rsidP="00F603B6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(ч. 3 ст. 7 Закона от 6 декабря 2011 г. № 402-ФЗ)</w:t>
      </w:r>
    </w:p>
    <w:p w:rsidR="006B2CA9" w:rsidRPr="006811EC" w:rsidRDefault="009634FB" w:rsidP="00F603B6">
      <w:pPr>
        <w:autoSpaceDE w:val="0"/>
        <w:autoSpaceDN w:val="0"/>
        <w:adjustRightInd w:val="0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>В</w:t>
      </w:r>
      <w:r w:rsidRPr="006811EC">
        <w:rPr>
          <w:iCs/>
          <w:sz w:val="24"/>
          <w:szCs w:val="24"/>
        </w:rPr>
        <w:t xml:space="preserve">едение бухгалтерского учета осуществляется </w:t>
      </w:r>
      <w:r w:rsidR="006B2CA9" w:rsidRPr="006811EC">
        <w:rPr>
          <w:sz w:val="24"/>
          <w:szCs w:val="24"/>
        </w:rPr>
        <w:t>отдел</w:t>
      </w:r>
      <w:r w:rsidRPr="006811EC">
        <w:rPr>
          <w:sz w:val="24"/>
          <w:szCs w:val="24"/>
        </w:rPr>
        <w:t>ом</w:t>
      </w:r>
      <w:r w:rsidR="008663F8">
        <w:rPr>
          <w:sz w:val="24"/>
          <w:szCs w:val="24"/>
        </w:rPr>
        <w:t xml:space="preserve"> </w:t>
      </w:r>
      <w:r w:rsidR="00B7408A" w:rsidRPr="006811EC">
        <w:rPr>
          <w:sz w:val="24"/>
          <w:szCs w:val="24"/>
        </w:rPr>
        <w:t xml:space="preserve">планирования, бухгалтерского </w:t>
      </w:r>
      <w:r w:rsidR="006B2CA9" w:rsidRPr="006811EC">
        <w:rPr>
          <w:sz w:val="24"/>
          <w:szCs w:val="24"/>
        </w:rPr>
        <w:t xml:space="preserve">учета и отчетности учреждения </w:t>
      </w:r>
      <w:r w:rsidRPr="006811EC">
        <w:rPr>
          <w:sz w:val="24"/>
          <w:szCs w:val="24"/>
        </w:rPr>
        <w:t xml:space="preserve">и </w:t>
      </w:r>
      <w:r w:rsidR="006B2CA9" w:rsidRPr="006811EC">
        <w:rPr>
          <w:sz w:val="24"/>
          <w:szCs w:val="24"/>
        </w:rPr>
        <w:t>регламентируется должностными инструкциями</w:t>
      </w:r>
      <w:r w:rsidRPr="006811EC">
        <w:rPr>
          <w:sz w:val="24"/>
          <w:szCs w:val="24"/>
        </w:rPr>
        <w:t xml:space="preserve"> сотрудников</w:t>
      </w:r>
      <w:r w:rsidR="006B2CA9" w:rsidRPr="006811EC">
        <w:rPr>
          <w:sz w:val="24"/>
          <w:szCs w:val="24"/>
        </w:rPr>
        <w:t>.</w:t>
      </w:r>
    </w:p>
    <w:p w:rsidR="00F35836" w:rsidRPr="006811EC" w:rsidRDefault="006B2CA9" w:rsidP="00F603B6">
      <w:pPr>
        <w:pStyle w:val="2"/>
        <w:numPr>
          <w:ilvl w:val="0"/>
          <w:numId w:val="0"/>
        </w:numPr>
        <w:spacing w:before="0" w:after="0" w:line="360" w:lineRule="auto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(п.6 Инструкции № 157н)</w:t>
      </w:r>
    </w:p>
    <w:p w:rsidR="00C427CD" w:rsidRPr="006811EC" w:rsidRDefault="009634FB" w:rsidP="00896237">
      <w:p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color w:val="222222"/>
          <w:sz w:val="24"/>
          <w:szCs w:val="24"/>
          <w:shd w:val="clear" w:color="auto" w:fill="FFFFFF"/>
        </w:rPr>
        <w:t xml:space="preserve">1.3. </w:t>
      </w:r>
      <w:r w:rsidR="00C427CD" w:rsidRPr="006811EC">
        <w:rPr>
          <w:color w:val="222222"/>
          <w:sz w:val="24"/>
          <w:szCs w:val="24"/>
          <w:shd w:val="clear" w:color="auto" w:fill="FFFFFF"/>
        </w:rPr>
        <w:t>Учреждение публикует основные положения учетной политики на официальном</w:t>
      </w:r>
      <w:r w:rsidR="008663F8">
        <w:rPr>
          <w:color w:val="222222"/>
          <w:sz w:val="24"/>
          <w:szCs w:val="24"/>
          <w:shd w:val="clear" w:color="auto" w:fill="FFFFFF"/>
        </w:rPr>
        <w:t xml:space="preserve"> </w:t>
      </w:r>
      <w:r w:rsidR="00C427CD" w:rsidRPr="006811EC">
        <w:rPr>
          <w:color w:val="222222"/>
          <w:sz w:val="24"/>
          <w:szCs w:val="24"/>
          <w:shd w:val="clear" w:color="auto" w:fill="FFFFFF"/>
        </w:rPr>
        <w:t xml:space="preserve">сайте </w:t>
      </w:r>
      <w:r w:rsidRPr="006811EC">
        <w:rPr>
          <w:color w:val="222222"/>
          <w:sz w:val="24"/>
          <w:szCs w:val="24"/>
          <w:shd w:val="clear" w:color="auto" w:fill="FFFFFF"/>
          <w:lang w:val="en-US"/>
        </w:rPr>
        <w:t>https</w:t>
      </w:r>
      <w:r w:rsidRPr="006811EC">
        <w:rPr>
          <w:color w:val="222222"/>
          <w:sz w:val="24"/>
          <w:szCs w:val="24"/>
          <w:shd w:val="clear" w:color="auto" w:fill="FFFFFF"/>
        </w:rPr>
        <w:t>://</w:t>
      </w:r>
      <w:r w:rsidRPr="006811EC">
        <w:rPr>
          <w:color w:val="222222"/>
          <w:sz w:val="24"/>
          <w:szCs w:val="24"/>
          <w:shd w:val="clear" w:color="auto" w:fill="FFFFFF"/>
          <w:lang w:val="en-US"/>
        </w:rPr>
        <w:t>www</w:t>
      </w:r>
      <w:r w:rsidRPr="006811EC">
        <w:rPr>
          <w:color w:val="222222"/>
          <w:sz w:val="24"/>
          <w:szCs w:val="24"/>
          <w:shd w:val="clear" w:color="auto" w:fill="FFFFFF"/>
        </w:rPr>
        <w:t>.</w:t>
      </w:r>
      <w:r w:rsidRPr="006811EC">
        <w:rPr>
          <w:color w:val="222222"/>
          <w:sz w:val="24"/>
          <w:szCs w:val="24"/>
          <w:shd w:val="clear" w:color="auto" w:fill="FFFFFF"/>
          <w:lang w:val="en-US"/>
        </w:rPr>
        <w:t>samadm</w:t>
      </w:r>
      <w:r w:rsidRPr="006811EC">
        <w:rPr>
          <w:color w:val="222222"/>
          <w:sz w:val="24"/>
          <w:szCs w:val="24"/>
          <w:shd w:val="clear" w:color="auto" w:fill="FFFFFF"/>
        </w:rPr>
        <w:t>.</w:t>
      </w:r>
      <w:r w:rsidRPr="006811EC">
        <w:rPr>
          <w:color w:val="222222"/>
          <w:sz w:val="24"/>
          <w:szCs w:val="24"/>
          <w:shd w:val="clear" w:color="auto" w:fill="FFFFFF"/>
          <w:lang w:val="en-US"/>
        </w:rPr>
        <w:t>ru</w:t>
      </w:r>
      <w:r w:rsidRPr="006811EC">
        <w:rPr>
          <w:color w:val="222222"/>
          <w:sz w:val="24"/>
          <w:szCs w:val="24"/>
          <w:shd w:val="clear" w:color="auto" w:fill="FFFFFF"/>
        </w:rPr>
        <w:t xml:space="preserve">/ </w:t>
      </w:r>
      <w:r w:rsidR="00C427CD" w:rsidRPr="006811EC">
        <w:rPr>
          <w:color w:val="222222"/>
          <w:sz w:val="24"/>
          <w:szCs w:val="24"/>
          <w:shd w:val="clear" w:color="auto" w:fill="FFFFFF"/>
        </w:rPr>
        <w:t>путем размещения копий документов учетной политики.</w:t>
      </w:r>
    </w:p>
    <w:p w:rsidR="00C427CD" w:rsidRPr="006811EC" w:rsidRDefault="009634FB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</w:t>
      </w:r>
      <w:hyperlink r:id="rId22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="00C427CD" w:rsidRPr="006811EC">
          <w:rPr>
            <w:rStyle w:val="afc"/>
            <w:i/>
            <w:sz w:val="24"/>
            <w:szCs w:val="24"/>
          </w:rPr>
          <w:t>п</w:t>
        </w:r>
        <w:r w:rsidRPr="006811EC">
          <w:rPr>
            <w:rStyle w:val="afc"/>
            <w:i/>
            <w:sz w:val="24"/>
            <w:szCs w:val="24"/>
          </w:rPr>
          <w:t>.</w:t>
        </w:r>
        <w:r w:rsidR="00C427CD" w:rsidRPr="006811EC">
          <w:rPr>
            <w:rStyle w:val="afc"/>
            <w:i/>
            <w:sz w:val="24"/>
            <w:szCs w:val="24"/>
          </w:rPr>
          <w:t xml:space="preserve"> 9</w:t>
        </w:r>
      </w:hyperlink>
      <w:r w:rsidR="00C427CD" w:rsidRPr="006811EC">
        <w:rPr>
          <w:i/>
          <w:color w:val="222222"/>
          <w:sz w:val="24"/>
          <w:szCs w:val="24"/>
          <w:shd w:val="clear" w:color="auto" w:fill="FFFFFF"/>
        </w:rPr>
        <w:t> СГС «Учетная политика, оценочные значения и ошибки»</w:t>
      </w:r>
      <w:r w:rsidRPr="006811EC">
        <w:rPr>
          <w:i/>
          <w:color w:val="222222"/>
          <w:sz w:val="24"/>
          <w:szCs w:val="24"/>
          <w:shd w:val="clear" w:color="auto" w:fill="FFFFFF"/>
        </w:rPr>
        <w:t>)</w:t>
      </w:r>
    </w:p>
    <w:p w:rsidR="00570299" w:rsidRPr="006811EC" w:rsidRDefault="00570299" w:rsidP="00896237">
      <w:pPr>
        <w:pStyle w:val="1"/>
        <w:numPr>
          <w:ilvl w:val="0"/>
          <w:numId w:val="0"/>
        </w:numPr>
        <w:spacing w:before="0" w:after="0" w:line="360" w:lineRule="auto"/>
        <w:ind w:firstLine="720"/>
        <w:jc w:val="both"/>
        <w:rPr>
          <w:b w:val="0"/>
          <w:kern w:val="36"/>
          <w:szCs w:val="24"/>
        </w:rPr>
      </w:pPr>
      <w:r w:rsidRPr="006811EC">
        <w:rPr>
          <w:b w:val="0"/>
          <w:color w:val="222222"/>
          <w:szCs w:val="24"/>
        </w:rPr>
        <w:t>1.</w:t>
      </w:r>
      <w:r w:rsidR="007F6938" w:rsidRPr="006811EC">
        <w:rPr>
          <w:b w:val="0"/>
          <w:color w:val="222222"/>
          <w:szCs w:val="24"/>
        </w:rPr>
        <w:t>4</w:t>
      </w:r>
      <w:r w:rsidRPr="006811EC">
        <w:rPr>
          <w:b w:val="0"/>
          <w:color w:val="222222"/>
          <w:szCs w:val="24"/>
        </w:rPr>
        <w:t xml:space="preserve">. </w:t>
      </w:r>
      <w:r w:rsidR="0067473A" w:rsidRPr="006811EC">
        <w:rPr>
          <w:b w:val="0"/>
          <w:color w:val="222222"/>
          <w:szCs w:val="24"/>
        </w:rPr>
        <w:t>Бухгалтерский учет ведется в электронном виде с применением программных </w:t>
      </w:r>
      <w:r w:rsidR="0067473A" w:rsidRPr="006811EC">
        <w:rPr>
          <w:rStyle w:val="sfwc"/>
          <w:b w:val="0"/>
          <w:color w:val="222222"/>
          <w:szCs w:val="24"/>
        </w:rPr>
        <w:t>продуктов</w:t>
      </w:r>
      <w:r w:rsidRPr="006811EC">
        <w:rPr>
          <w:rStyle w:val="sfwc"/>
          <w:b w:val="0"/>
          <w:color w:val="222222"/>
          <w:szCs w:val="24"/>
        </w:rPr>
        <w:t xml:space="preserve">: </w:t>
      </w:r>
      <w:r w:rsidRPr="006811EC">
        <w:rPr>
          <w:b w:val="0"/>
          <w:kern w:val="36"/>
          <w:szCs w:val="24"/>
        </w:rPr>
        <w:t xml:space="preserve">автоматизированной системе «БАРС. Web-Бюджетная бухгалтерия», </w:t>
      </w:r>
      <w:r w:rsidRPr="006811EC">
        <w:rPr>
          <w:rStyle w:val="extended-textshort"/>
          <w:b w:val="0"/>
          <w:bCs w:val="0"/>
          <w:szCs w:val="24"/>
        </w:rPr>
        <w:t>1С</w:t>
      </w:r>
      <w:r w:rsidRPr="006811EC">
        <w:rPr>
          <w:rStyle w:val="extended-textshort"/>
          <w:szCs w:val="24"/>
        </w:rPr>
        <w:t>:</w:t>
      </w:r>
      <w:r w:rsidRPr="006811EC">
        <w:rPr>
          <w:rStyle w:val="extended-textshort"/>
          <w:b w:val="0"/>
          <w:bCs w:val="0"/>
          <w:szCs w:val="24"/>
        </w:rPr>
        <w:t>Бухгалтерия.</w:t>
      </w:r>
    </w:p>
    <w:p w:rsidR="00F35836" w:rsidRPr="006811EC" w:rsidRDefault="009960E1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23" w:history="1">
        <w:r w:rsidRPr="006811EC">
          <w:rPr>
            <w:rStyle w:val="afc"/>
            <w:i/>
            <w:sz w:val="24"/>
            <w:szCs w:val="24"/>
          </w:rPr>
          <w:t>п. 19</w:t>
        </w:r>
      </w:hyperlink>
      <w:r w:rsidRPr="006811EC">
        <w:rPr>
          <w:i/>
          <w:sz w:val="24"/>
          <w:szCs w:val="24"/>
        </w:rPr>
        <w:t xml:space="preserve"> Инструкции № 157н, </w:t>
      </w:r>
      <w:hyperlink r:id="rId24" w:history="1">
        <w:r w:rsidRPr="006811EC">
          <w:rPr>
            <w:rStyle w:val="afc"/>
            <w:i/>
            <w:sz w:val="24"/>
            <w:szCs w:val="24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политика")</w:t>
      </w:r>
    </w:p>
    <w:p w:rsidR="00353AA1" w:rsidRPr="006811EC" w:rsidRDefault="00353AA1" w:rsidP="00896237">
      <w:pPr>
        <w:pStyle w:val="afd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4"/>
          <w:szCs w:val="24"/>
        </w:rPr>
      </w:pPr>
      <w:r w:rsidRPr="006811EC">
        <w:rPr>
          <w:sz w:val="24"/>
          <w:szCs w:val="24"/>
        </w:rPr>
        <w:t>1.</w:t>
      </w:r>
      <w:r w:rsidR="007F6938" w:rsidRPr="006811EC">
        <w:rPr>
          <w:sz w:val="24"/>
          <w:szCs w:val="24"/>
        </w:rPr>
        <w:t>5</w:t>
      </w:r>
      <w:r w:rsidRPr="006811EC">
        <w:rPr>
          <w:sz w:val="24"/>
          <w:szCs w:val="24"/>
        </w:rPr>
        <w:t>. Электронный документооборот по телекоммуникационным каналам связи осуществляется с применением электронн</w:t>
      </w:r>
      <w:r w:rsidR="006811EC">
        <w:rPr>
          <w:sz w:val="24"/>
          <w:szCs w:val="24"/>
        </w:rPr>
        <w:t>ых подписей</w:t>
      </w:r>
      <w:r w:rsidRPr="006811EC">
        <w:rPr>
          <w:sz w:val="24"/>
          <w:szCs w:val="24"/>
        </w:rPr>
        <w:t>.</w:t>
      </w:r>
    </w:p>
    <w:p w:rsidR="00231E50" w:rsidRPr="006811EC" w:rsidRDefault="006E09D6" w:rsidP="00896237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1.</w:t>
      </w:r>
      <w:r w:rsidR="007F6938" w:rsidRPr="006811EC">
        <w:rPr>
          <w:sz w:val="24"/>
          <w:szCs w:val="24"/>
        </w:rPr>
        <w:t>6</w:t>
      </w:r>
      <w:r w:rsidR="00353AA1" w:rsidRPr="006811EC">
        <w:rPr>
          <w:sz w:val="24"/>
          <w:szCs w:val="24"/>
        </w:rPr>
        <w:t xml:space="preserve">. </w:t>
      </w:r>
      <w:bookmarkStart w:id="6" w:name="_ref_1-e05e4bef9e0246"/>
      <w:r w:rsidR="00231E50" w:rsidRPr="006811EC">
        <w:rPr>
          <w:sz w:val="24"/>
          <w:szCs w:val="24"/>
        </w:rPr>
        <w:t>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№ </w:t>
      </w:r>
      <w:r w:rsidR="007F6938" w:rsidRPr="006811EC">
        <w:rPr>
          <w:sz w:val="24"/>
          <w:szCs w:val="24"/>
        </w:rPr>
        <w:t>1</w:t>
      </w:r>
      <w:r w:rsidR="00231E50" w:rsidRPr="006811EC">
        <w:rPr>
          <w:sz w:val="24"/>
          <w:szCs w:val="24"/>
        </w:rPr>
        <w:t xml:space="preserve"> к Учетной политике.</w:t>
      </w:r>
      <w:bookmarkEnd w:id="6"/>
    </w:p>
    <w:p w:rsidR="00231E50" w:rsidRPr="006811EC" w:rsidRDefault="00231E50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lastRenderedPageBreak/>
        <w:t xml:space="preserve">( </w:t>
      </w:r>
      <w:hyperlink r:id="rId25" w:history="1">
        <w:r w:rsidRPr="006811EC">
          <w:rPr>
            <w:rStyle w:val="afc"/>
            <w:i/>
            <w:sz w:val="24"/>
            <w:szCs w:val="24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политика")</w:t>
      </w:r>
    </w:p>
    <w:p w:rsidR="00353AA1" w:rsidRPr="006811EC" w:rsidRDefault="007F6938" w:rsidP="00896237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1.7</w:t>
      </w:r>
      <w:r w:rsidR="00353AA1" w:rsidRPr="006811EC">
        <w:rPr>
          <w:sz w:val="24"/>
          <w:szCs w:val="24"/>
        </w:rPr>
        <w:t xml:space="preserve">. </w:t>
      </w:r>
      <w:bookmarkStart w:id="7" w:name="_ref_1-2f2cf22414f448"/>
      <w:r w:rsidR="00353AA1" w:rsidRPr="006811EC">
        <w:rPr>
          <w:sz w:val="24"/>
          <w:szCs w:val="24"/>
        </w:rPr>
        <w:t>Для отражения объектов учета и изменяющих их фактов хозяйственной жизни используются формы первичных учетных документов:</w:t>
      </w:r>
      <w:bookmarkEnd w:id="7"/>
    </w:p>
    <w:p w:rsidR="00353AA1" w:rsidRPr="006811EC" w:rsidRDefault="00353AA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>- утвержденные Приказом Минфина России № 52н;</w:t>
      </w:r>
    </w:p>
    <w:p w:rsidR="00353AA1" w:rsidRPr="006811EC" w:rsidRDefault="00353AA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самостоятельно разработанные, приведенные в Приложении № </w:t>
      </w:r>
      <w:r w:rsidR="004E185B">
        <w:fldChar w:fldCharType="begin" w:fldLock="1"/>
      </w:r>
      <w:r w:rsidR="004E185B">
        <w:instrText xml:space="preserve"> REF _ref_1-feb7c350795545 \h \n \!  \* MERGEFORMAT </w:instrText>
      </w:r>
      <w:r w:rsidR="004E185B">
        <w:fldChar w:fldCharType="separate"/>
      </w:r>
      <w:r w:rsidRPr="006811EC">
        <w:t>2</w:t>
      </w:r>
      <w:r w:rsidR="004E185B">
        <w:fldChar w:fldCharType="end"/>
      </w:r>
      <w:r w:rsidRPr="006811EC">
        <w:rPr>
          <w:sz w:val="24"/>
          <w:szCs w:val="24"/>
        </w:rPr>
        <w:t xml:space="preserve"> к Учетной политике.</w:t>
      </w:r>
    </w:p>
    <w:p w:rsidR="00353AA1" w:rsidRPr="006811EC" w:rsidRDefault="00353AA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>(</w:t>
      </w:r>
      <w:hyperlink r:id="rId26" w:history="1">
        <w:r w:rsidRPr="006811EC">
          <w:rPr>
            <w:rStyle w:val="afc"/>
            <w:i/>
            <w:sz w:val="24"/>
            <w:szCs w:val="24"/>
          </w:rPr>
          <w:t>ч. 2</w:t>
        </w:r>
      </w:hyperlink>
      <w:r w:rsidRPr="006811EC">
        <w:rPr>
          <w:i/>
          <w:sz w:val="24"/>
          <w:szCs w:val="24"/>
        </w:rPr>
        <w:t xml:space="preserve">, </w:t>
      </w:r>
      <w:hyperlink r:id="rId27" w:history="1">
        <w:r w:rsidRPr="006811EC">
          <w:rPr>
            <w:rStyle w:val="afc"/>
            <w:i/>
            <w:sz w:val="24"/>
            <w:szCs w:val="24"/>
          </w:rPr>
          <w:t>4 ст. 9</w:t>
        </w:r>
      </w:hyperlink>
      <w:r w:rsidRPr="006811EC">
        <w:rPr>
          <w:i/>
          <w:sz w:val="24"/>
          <w:szCs w:val="24"/>
        </w:rPr>
        <w:t xml:space="preserve"> Закона № 402-ФЗ, </w:t>
      </w:r>
      <w:hyperlink r:id="rId28" w:history="1">
        <w:r w:rsidRPr="006811EC">
          <w:rPr>
            <w:rStyle w:val="afc"/>
            <w:i/>
            <w:sz w:val="24"/>
            <w:szCs w:val="24"/>
          </w:rPr>
          <w:t>п. 25</w:t>
        </w:r>
      </w:hyperlink>
      <w:r w:rsidRPr="006811EC">
        <w:rPr>
          <w:i/>
          <w:sz w:val="24"/>
          <w:szCs w:val="24"/>
        </w:rPr>
        <w:t xml:space="preserve"> СГС "Концептуальные основы", </w:t>
      </w:r>
      <w:hyperlink r:id="rId29" w:history="1">
        <w:r w:rsidRPr="006811EC">
          <w:rPr>
            <w:rStyle w:val="afc"/>
            <w:i/>
            <w:sz w:val="24"/>
            <w:szCs w:val="24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политика")</w:t>
      </w:r>
    </w:p>
    <w:p w:rsidR="005B6400" w:rsidRPr="006811EC" w:rsidRDefault="001D0233" w:rsidP="00896237">
      <w:p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</w:t>
      </w:r>
      <w:r w:rsidR="00353AA1" w:rsidRPr="006811EC">
        <w:rPr>
          <w:sz w:val="24"/>
          <w:szCs w:val="24"/>
        </w:rPr>
        <w:t>.</w:t>
      </w:r>
      <w:r w:rsidR="007F6938" w:rsidRPr="006811EC">
        <w:rPr>
          <w:sz w:val="24"/>
          <w:szCs w:val="24"/>
        </w:rPr>
        <w:t>8</w:t>
      </w:r>
      <w:r w:rsidR="006A0719" w:rsidRPr="006811EC">
        <w:rPr>
          <w:sz w:val="24"/>
          <w:szCs w:val="24"/>
        </w:rPr>
        <w:t xml:space="preserve">. </w:t>
      </w:r>
      <w:r w:rsidR="005B6400" w:rsidRPr="006811EC">
        <w:rPr>
          <w:sz w:val="24"/>
          <w:szCs w:val="24"/>
        </w:rPr>
        <w:t>Первичные учетные документы составляются на бумажных носителях. Перечень должностных лиц, имеющих право подписи (утверждения) первичных документов, счетов – фактур, денежных и расчетных документов, финансовых обязательств приведен в Приложении № 3 к Учетной политике.</w:t>
      </w:r>
    </w:p>
    <w:p w:rsidR="003658F3" w:rsidRPr="006811EC" w:rsidRDefault="003658F3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(п.п. 6,7 ч. 2 ст. 9 Федерального закона № 402-ФЗ)</w:t>
      </w:r>
    </w:p>
    <w:p w:rsidR="00353AA1" w:rsidRPr="006811EC" w:rsidRDefault="00353AA1" w:rsidP="00F603B6">
      <w:pPr>
        <w:spacing w:before="0" w:after="0" w:line="360" w:lineRule="auto"/>
        <w:ind w:firstLine="0"/>
        <w:rPr>
          <w:color w:val="FF0000"/>
          <w:sz w:val="24"/>
          <w:szCs w:val="24"/>
        </w:rPr>
      </w:pPr>
      <w:r w:rsidRPr="006811EC">
        <w:rPr>
          <w:sz w:val="24"/>
          <w:szCs w:val="24"/>
        </w:rPr>
        <w:t xml:space="preserve">Проверенные и принятые к учету первичные учетные документы систематизируются по датам совершения операций (в хронологическом порядке) и отражаются накопительным порядком в разрезе источников финансового обеспечения в регистрах бухгалтерского учета. </w:t>
      </w:r>
    </w:p>
    <w:p w:rsidR="00353AA1" w:rsidRDefault="00353AA1" w:rsidP="00F603B6">
      <w:pPr>
        <w:widowControl w:val="0"/>
        <w:autoSpaceDE w:val="0"/>
        <w:autoSpaceDN w:val="0"/>
        <w:adjustRightInd w:val="0"/>
        <w:spacing w:before="0" w:after="0" w:line="360" w:lineRule="auto"/>
        <w:ind w:firstLine="0"/>
        <w:rPr>
          <w:i/>
          <w:iCs/>
          <w:sz w:val="24"/>
          <w:szCs w:val="24"/>
        </w:rPr>
      </w:pPr>
      <w:r w:rsidRPr="006811EC">
        <w:rPr>
          <w:i/>
          <w:iCs/>
          <w:sz w:val="24"/>
          <w:szCs w:val="24"/>
        </w:rPr>
        <w:t xml:space="preserve">( </w:t>
      </w:r>
      <w:hyperlink r:id="rId30" w:history="1">
        <w:r w:rsidRPr="006811EC">
          <w:rPr>
            <w:i/>
            <w:iCs/>
            <w:sz w:val="24"/>
            <w:szCs w:val="24"/>
          </w:rPr>
          <w:t>п. 6</w:t>
        </w:r>
      </w:hyperlink>
      <w:r w:rsidRPr="006811EC">
        <w:rPr>
          <w:i/>
          <w:iCs/>
          <w:sz w:val="24"/>
          <w:szCs w:val="24"/>
        </w:rPr>
        <w:t xml:space="preserve">, </w:t>
      </w:r>
      <w:hyperlink r:id="rId31" w:history="1">
        <w:r w:rsidRPr="006811EC">
          <w:rPr>
            <w:i/>
            <w:iCs/>
            <w:sz w:val="24"/>
            <w:szCs w:val="24"/>
          </w:rPr>
          <w:t>19</w:t>
        </w:r>
      </w:hyperlink>
      <w:r w:rsidRPr="006811EC">
        <w:rPr>
          <w:i/>
          <w:iCs/>
          <w:sz w:val="24"/>
          <w:szCs w:val="24"/>
        </w:rPr>
        <w:t xml:space="preserve"> Инструкции N 157н)</w:t>
      </w:r>
    </w:p>
    <w:p w:rsidR="008B29DB" w:rsidRPr="006811EC" w:rsidRDefault="008B29DB" w:rsidP="008B29DB">
      <w:pPr>
        <w:pStyle w:val="2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bookmarkStart w:id="8" w:name="_ref_1-3b014fbeecab49"/>
      <w:r w:rsidRPr="006811EC">
        <w:rPr>
          <w:sz w:val="24"/>
          <w:szCs w:val="24"/>
        </w:rPr>
        <w:t xml:space="preserve">Формирование регистров бухгалтерского учета на бумажном носителе осуществляется с периодичностью, предусмотренной в Приложении № </w:t>
      </w:r>
      <w:r>
        <w:rPr>
          <w:sz w:val="24"/>
          <w:szCs w:val="24"/>
        </w:rPr>
        <w:t>4</w:t>
      </w:r>
      <w:r w:rsidRPr="006811EC">
        <w:rPr>
          <w:sz w:val="24"/>
          <w:szCs w:val="24"/>
        </w:rPr>
        <w:t xml:space="preserve"> к Учетной политике.</w:t>
      </w:r>
      <w:bookmarkEnd w:id="8"/>
    </w:p>
    <w:p w:rsidR="008B29DB" w:rsidRPr="006811EC" w:rsidRDefault="008B29DB" w:rsidP="008B29DB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32" w:history="1">
        <w:r w:rsidRPr="006811EC">
          <w:rPr>
            <w:rStyle w:val="afc"/>
            <w:i/>
            <w:sz w:val="24"/>
            <w:szCs w:val="24"/>
            <w:u w:val="none"/>
          </w:rPr>
          <w:t>п. 19</w:t>
        </w:r>
      </w:hyperlink>
      <w:r w:rsidRPr="006811EC">
        <w:rPr>
          <w:i/>
          <w:sz w:val="24"/>
          <w:szCs w:val="24"/>
        </w:rPr>
        <w:t xml:space="preserve"> Инструкции № 157н)</w:t>
      </w:r>
    </w:p>
    <w:p w:rsidR="00353AA1" w:rsidRPr="006811EC" w:rsidRDefault="001D0233" w:rsidP="00F603B6">
      <w:pPr>
        <w:pStyle w:val="af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color w:val="FF0000"/>
          <w:sz w:val="24"/>
          <w:szCs w:val="24"/>
        </w:rPr>
      </w:pPr>
      <w:r w:rsidRPr="006811EC">
        <w:rPr>
          <w:sz w:val="24"/>
          <w:szCs w:val="24"/>
        </w:rPr>
        <w:tab/>
        <w:t>1</w:t>
      </w:r>
      <w:r w:rsidR="00353AA1" w:rsidRPr="006811EC">
        <w:rPr>
          <w:sz w:val="24"/>
          <w:szCs w:val="24"/>
        </w:rPr>
        <w:t>.</w:t>
      </w:r>
      <w:r w:rsidR="007F6938" w:rsidRPr="006811EC">
        <w:rPr>
          <w:sz w:val="24"/>
          <w:szCs w:val="24"/>
        </w:rPr>
        <w:t>9</w:t>
      </w:r>
      <w:r w:rsidR="00353AA1" w:rsidRPr="006811EC">
        <w:rPr>
          <w:sz w:val="24"/>
          <w:szCs w:val="24"/>
        </w:rPr>
        <w:t>.  Первичные учетные документы, регистры бухгалтерского учета, бухгалтерская (финансовая) отчетность, учетная политика подлежат хранению в течение сроков, устанавливаемых в соответствии с правилами организации государственного архивного дела, но не менее пяти лет после отчетного года.</w:t>
      </w:r>
    </w:p>
    <w:p w:rsidR="00353AA1" w:rsidRPr="006811EC" w:rsidRDefault="00353AA1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(ст. 29 Закона от 06.12.2011г. № 402-ФЗ «О бухгалтерском учете»)</w:t>
      </w:r>
    </w:p>
    <w:p w:rsidR="00353AA1" w:rsidRDefault="001D0233" w:rsidP="00896237">
      <w:p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1.1</w:t>
      </w:r>
      <w:r w:rsidR="007F6938" w:rsidRPr="006811EC">
        <w:rPr>
          <w:sz w:val="24"/>
          <w:szCs w:val="24"/>
        </w:rPr>
        <w:t>0</w:t>
      </w:r>
      <w:r w:rsidRPr="006811EC">
        <w:rPr>
          <w:sz w:val="24"/>
          <w:szCs w:val="24"/>
        </w:rPr>
        <w:t>.</w:t>
      </w:r>
      <w:r w:rsidR="00353AA1" w:rsidRPr="006811EC">
        <w:rPr>
          <w:sz w:val="24"/>
          <w:szCs w:val="24"/>
        </w:rPr>
        <w:t xml:space="preserve">  Рабочий план счетов бухгалтерского учета утверждается в целом по учреждению на основании единого плана счетов с указанием всех используемых  аналитических счетов по учреждению.(приложение № </w:t>
      </w:r>
      <w:r w:rsidR="008B29DB">
        <w:rPr>
          <w:sz w:val="24"/>
          <w:szCs w:val="24"/>
        </w:rPr>
        <w:t>5</w:t>
      </w:r>
      <w:r w:rsidR="00EF7DF1">
        <w:rPr>
          <w:sz w:val="24"/>
          <w:szCs w:val="24"/>
        </w:rPr>
        <w:t xml:space="preserve"> к Учетной политике</w:t>
      </w:r>
      <w:r w:rsidR="00353AA1" w:rsidRPr="006811EC">
        <w:rPr>
          <w:sz w:val="24"/>
          <w:szCs w:val="24"/>
        </w:rPr>
        <w:t>)</w:t>
      </w:r>
    </w:p>
    <w:p w:rsidR="0067473A" w:rsidRPr="006811EC" w:rsidRDefault="001D0233" w:rsidP="00896237">
      <w:p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color w:val="222222"/>
          <w:sz w:val="24"/>
          <w:szCs w:val="24"/>
          <w:shd w:val="clear" w:color="auto" w:fill="FFFFFF"/>
        </w:rPr>
        <w:t>1.1</w:t>
      </w:r>
      <w:r w:rsidR="007F6938" w:rsidRPr="006811EC">
        <w:rPr>
          <w:color w:val="222222"/>
          <w:sz w:val="24"/>
          <w:szCs w:val="24"/>
          <w:shd w:val="clear" w:color="auto" w:fill="FFFFFF"/>
        </w:rPr>
        <w:t>1</w:t>
      </w:r>
      <w:r w:rsidRPr="006811EC">
        <w:rPr>
          <w:color w:val="222222"/>
          <w:sz w:val="24"/>
          <w:szCs w:val="24"/>
          <w:shd w:val="clear" w:color="auto" w:fill="FFFFFF"/>
        </w:rPr>
        <w:t xml:space="preserve">. </w:t>
      </w:r>
      <w:r w:rsidR="0067473A" w:rsidRPr="006811EC">
        <w:rPr>
          <w:color w:val="222222"/>
          <w:sz w:val="24"/>
          <w:szCs w:val="24"/>
          <w:shd w:val="clear" w:color="auto" w:fill="FFFFFF"/>
        </w:rPr>
        <w:t>Порядок и сроки передачи первичных учетных документов для отражения в бухгалтерском учете устанавливаются в соответствии с </w:t>
      </w:r>
      <w:hyperlink r:id="rId33" w:anchor="/document/118/70341/" w:history="1">
        <w:r w:rsidR="0067473A" w:rsidRPr="006811EC">
          <w:rPr>
            <w:rStyle w:val="afc"/>
            <w:color w:val="auto"/>
            <w:sz w:val="24"/>
            <w:szCs w:val="24"/>
            <w:u w:val="none"/>
          </w:rPr>
          <w:t>приложением</w:t>
        </w:r>
        <w:r w:rsidR="007F6938" w:rsidRPr="006811EC">
          <w:rPr>
            <w:rStyle w:val="afc"/>
            <w:color w:val="auto"/>
            <w:sz w:val="24"/>
            <w:szCs w:val="24"/>
            <w:u w:val="none"/>
          </w:rPr>
          <w:t xml:space="preserve"> №</w:t>
        </w:r>
        <w:r w:rsidR="006811EC">
          <w:rPr>
            <w:rStyle w:val="afc"/>
            <w:color w:val="auto"/>
            <w:sz w:val="24"/>
            <w:szCs w:val="24"/>
            <w:u w:val="none"/>
          </w:rPr>
          <w:t xml:space="preserve"> </w:t>
        </w:r>
      </w:hyperlink>
      <w:r w:rsidR="008B29DB">
        <w:t>6</w:t>
      </w:r>
      <w:r w:rsidR="0067473A" w:rsidRPr="006811EC">
        <w:rPr>
          <w:sz w:val="24"/>
          <w:szCs w:val="24"/>
          <w:shd w:val="clear" w:color="auto" w:fill="FFFFFF"/>
        </w:rPr>
        <w:t> к</w:t>
      </w:r>
      <w:r w:rsidR="0067473A" w:rsidRPr="006811EC">
        <w:rPr>
          <w:color w:val="222222"/>
          <w:sz w:val="24"/>
          <w:szCs w:val="24"/>
          <w:shd w:val="clear" w:color="auto" w:fill="FFFFFF"/>
        </w:rPr>
        <w:t xml:space="preserve"> </w:t>
      </w:r>
      <w:r w:rsidR="006811EC">
        <w:rPr>
          <w:color w:val="222222"/>
          <w:sz w:val="24"/>
          <w:szCs w:val="24"/>
          <w:shd w:val="clear" w:color="auto" w:fill="FFFFFF"/>
        </w:rPr>
        <w:t>У</w:t>
      </w:r>
      <w:r w:rsidR="0067473A" w:rsidRPr="006811EC">
        <w:rPr>
          <w:color w:val="222222"/>
          <w:sz w:val="24"/>
          <w:szCs w:val="24"/>
          <w:shd w:val="clear" w:color="auto" w:fill="FFFFFF"/>
        </w:rPr>
        <w:t>четной политике.</w:t>
      </w:r>
    </w:p>
    <w:p w:rsidR="0067473A" w:rsidRPr="006811EC" w:rsidRDefault="001D0233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</w:t>
      </w:r>
      <w:hyperlink r:id="rId34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<w:r w:rsidR="0067473A" w:rsidRPr="006811EC">
          <w:rPr>
            <w:rStyle w:val="afc"/>
            <w:i/>
            <w:sz w:val="24"/>
            <w:szCs w:val="24"/>
            <w:u w:val="none"/>
          </w:rPr>
          <w:t>п</w:t>
        </w:r>
        <w:r w:rsidRPr="006811EC">
          <w:rPr>
            <w:rStyle w:val="afc"/>
            <w:i/>
            <w:sz w:val="24"/>
            <w:szCs w:val="24"/>
            <w:u w:val="none"/>
          </w:rPr>
          <w:t>.</w:t>
        </w:r>
        <w:r w:rsidR="0067473A" w:rsidRPr="006811EC">
          <w:rPr>
            <w:rStyle w:val="afc"/>
            <w:i/>
            <w:sz w:val="24"/>
            <w:szCs w:val="24"/>
            <w:u w:val="none"/>
          </w:rPr>
          <w:t>22</w:t>
        </w:r>
      </w:hyperlink>
      <w:r w:rsidR="0067473A" w:rsidRPr="006811EC">
        <w:rPr>
          <w:i/>
          <w:color w:val="222222"/>
          <w:sz w:val="24"/>
          <w:szCs w:val="24"/>
          <w:shd w:val="clear" w:color="auto" w:fill="FFFFFF"/>
        </w:rPr>
        <w:t> СГС «Концептуальные основы бухучета и отчетности», </w:t>
      </w:r>
      <w:hyperlink r:id="rId35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<w:r w:rsidR="0067473A" w:rsidRPr="006811EC">
          <w:rPr>
            <w:rStyle w:val="afc"/>
            <w:i/>
            <w:sz w:val="24"/>
            <w:szCs w:val="24"/>
            <w:u w:val="none"/>
          </w:rPr>
          <w:t>подп</w:t>
        </w:r>
        <w:r w:rsidRPr="006811EC">
          <w:rPr>
            <w:rStyle w:val="afc"/>
            <w:i/>
            <w:sz w:val="24"/>
            <w:szCs w:val="24"/>
            <w:u w:val="none"/>
          </w:rPr>
          <w:t>.</w:t>
        </w:r>
        <w:r w:rsidR="0067473A" w:rsidRPr="006811EC">
          <w:rPr>
            <w:rStyle w:val="afc"/>
            <w:i/>
            <w:sz w:val="24"/>
            <w:szCs w:val="24"/>
            <w:u w:val="none"/>
          </w:rPr>
          <w:t xml:space="preserve"> «д»</w:t>
        </w:r>
      </w:hyperlink>
      <w:r w:rsidR="0067473A" w:rsidRPr="006811EC">
        <w:rPr>
          <w:i/>
          <w:color w:val="222222"/>
          <w:sz w:val="24"/>
          <w:szCs w:val="24"/>
        </w:rPr>
        <w:br/>
      </w:r>
      <w:r w:rsidR="0067473A" w:rsidRPr="006811EC">
        <w:rPr>
          <w:i/>
          <w:color w:val="222222"/>
          <w:sz w:val="24"/>
          <w:szCs w:val="24"/>
          <w:shd w:val="clear" w:color="auto" w:fill="FFFFFF"/>
        </w:rPr>
        <w:t>пункта 9 СГС «Учетная политик</w:t>
      </w:r>
      <w:r w:rsidRPr="006811EC">
        <w:rPr>
          <w:i/>
          <w:color w:val="222222"/>
          <w:sz w:val="24"/>
          <w:szCs w:val="24"/>
          <w:shd w:val="clear" w:color="auto" w:fill="FFFFFF"/>
        </w:rPr>
        <w:t>а, оценочные значения и ошибки»)</w:t>
      </w:r>
    </w:p>
    <w:p w:rsidR="00F35836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9" w:name="_ref_1-d4540c7543574e"/>
      <w:r>
        <w:rPr>
          <w:sz w:val="24"/>
          <w:szCs w:val="24"/>
        </w:rPr>
        <w:t xml:space="preserve">1.12. </w:t>
      </w:r>
      <w:r w:rsidR="009960E1" w:rsidRPr="006811EC">
        <w:rPr>
          <w:sz w:val="24"/>
          <w:szCs w:val="24"/>
        </w:rPr>
        <w:t xml:space="preserve">Регистры бухгалтерского учета составляются на бумажном носителе или в виде электронных документов, подписанных квалифицированной электронной подписью. </w:t>
      </w:r>
      <w:r w:rsidR="009960E1" w:rsidRPr="006811EC">
        <w:rPr>
          <w:sz w:val="24"/>
          <w:szCs w:val="24"/>
        </w:rPr>
        <w:lastRenderedPageBreak/>
        <w:t>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учета, составленного в виде электронного документа, изготавливается копия такого регистра бухгалтерского учета на бумажном носителе.</w:t>
      </w:r>
      <w:bookmarkEnd w:id="9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>(</w:t>
      </w:r>
      <w:hyperlink r:id="rId36" w:history="1">
        <w:r w:rsidRPr="006811EC">
          <w:rPr>
            <w:rStyle w:val="afc"/>
            <w:i/>
            <w:sz w:val="24"/>
            <w:szCs w:val="24"/>
            <w:u w:val="none"/>
          </w:rPr>
          <w:t>ч. 6</w:t>
        </w:r>
      </w:hyperlink>
      <w:r w:rsidRPr="006811EC">
        <w:rPr>
          <w:i/>
          <w:sz w:val="24"/>
          <w:szCs w:val="24"/>
        </w:rPr>
        <w:t xml:space="preserve">, </w:t>
      </w:r>
      <w:hyperlink r:id="rId37" w:history="1">
        <w:r w:rsidRPr="006811EC">
          <w:rPr>
            <w:rStyle w:val="afc"/>
            <w:i/>
            <w:sz w:val="24"/>
            <w:szCs w:val="24"/>
            <w:u w:val="none"/>
          </w:rPr>
          <w:t>7 ст. 10</w:t>
        </w:r>
      </w:hyperlink>
      <w:r w:rsidRPr="006811EC">
        <w:rPr>
          <w:i/>
          <w:sz w:val="24"/>
          <w:szCs w:val="24"/>
        </w:rPr>
        <w:t xml:space="preserve"> Закона № 402-ФЗ, </w:t>
      </w:r>
      <w:hyperlink r:id="rId38" w:history="1">
        <w:r w:rsidRPr="006811EC">
          <w:rPr>
            <w:rStyle w:val="afc"/>
            <w:i/>
            <w:sz w:val="24"/>
            <w:szCs w:val="24"/>
            <w:u w:val="none"/>
          </w:rPr>
          <w:t>п. 32</w:t>
        </w:r>
      </w:hyperlink>
      <w:r w:rsidRPr="006811EC">
        <w:rPr>
          <w:i/>
          <w:sz w:val="24"/>
          <w:szCs w:val="24"/>
        </w:rPr>
        <w:t xml:space="preserve"> СГС "Концептуальные основы", </w:t>
      </w:r>
      <w:hyperlink r:id="rId39" w:history="1">
        <w:r w:rsidRPr="006811EC">
          <w:rPr>
            <w:rStyle w:val="afc"/>
            <w:i/>
            <w:sz w:val="24"/>
            <w:szCs w:val="24"/>
            <w:u w:val="none"/>
          </w:rPr>
          <w:t>п. 11</w:t>
        </w:r>
      </w:hyperlink>
      <w:r w:rsidRPr="006811EC">
        <w:rPr>
          <w:i/>
          <w:sz w:val="24"/>
          <w:szCs w:val="24"/>
        </w:rPr>
        <w:t xml:space="preserve"> Инструкции № 157н)</w:t>
      </w:r>
    </w:p>
    <w:p w:rsidR="00F35836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10" w:name="_ref_1-e46e9ccfc2c04a"/>
      <w:r>
        <w:rPr>
          <w:sz w:val="24"/>
          <w:szCs w:val="24"/>
        </w:rPr>
        <w:t xml:space="preserve">1.13. </w:t>
      </w:r>
      <w:r w:rsidR="009960E1" w:rsidRPr="006811EC">
        <w:rPr>
          <w:sz w:val="24"/>
          <w:szCs w:val="24"/>
        </w:rPr>
        <w:t>С регистров бухгалтерского учета, составленных в электронном виде, изготавливаются копии на бумажном носителе.</w:t>
      </w:r>
      <w:bookmarkEnd w:id="10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40" w:history="1">
        <w:r w:rsidRPr="006811EC">
          <w:rPr>
            <w:rStyle w:val="afc"/>
            <w:i/>
            <w:sz w:val="24"/>
            <w:szCs w:val="24"/>
            <w:u w:val="none"/>
          </w:rPr>
          <w:t>п. 32</w:t>
        </w:r>
      </w:hyperlink>
      <w:r w:rsidRPr="006811EC">
        <w:rPr>
          <w:i/>
          <w:sz w:val="24"/>
          <w:szCs w:val="24"/>
        </w:rPr>
        <w:t xml:space="preserve"> СГС "Концептуальные основы", </w:t>
      </w:r>
      <w:hyperlink r:id="rId41" w:history="1">
        <w:r w:rsidRPr="006811EC">
          <w:rPr>
            <w:rStyle w:val="afc"/>
            <w:i/>
            <w:sz w:val="24"/>
            <w:szCs w:val="24"/>
            <w:u w:val="none"/>
          </w:rPr>
          <w:t>п. 19</w:t>
        </w:r>
      </w:hyperlink>
      <w:r w:rsidRPr="006811EC">
        <w:rPr>
          <w:i/>
          <w:sz w:val="24"/>
          <w:szCs w:val="24"/>
        </w:rPr>
        <w:t xml:space="preserve"> Инструкции № 157н)</w:t>
      </w:r>
    </w:p>
    <w:p w:rsidR="00F35836" w:rsidRPr="006811EC" w:rsidRDefault="007F6938" w:rsidP="00896237">
      <w:pPr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1.1</w:t>
      </w:r>
      <w:r w:rsidR="008B29DB">
        <w:rPr>
          <w:sz w:val="24"/>
          <w:szCs w:val="24"/>
        </w:rPr>
        <w:t>4</w:t>
      </w:r>
      <w:r w:rsidRPr="006811EC">
        <w:rPr>
          <w:sz w:val="24"/>
          <w:szCs w:val="24"/>
        </w:rPr>
        <w:t>.</w:t>
      </w:r>
      <w:bookmarkStart w:id="11" w:name="_ref_1-aa1ac911f90346"/>
      <w:r w:rsidR="009960E1" w:rsidRPr="006811EC">
        <w:rPr>
          <w:sz w:val="24"/>
          <w:szCs w:val="24"/>
        </w:rPr>
        <w:t xml:space="preserve"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№ </w:t>
      </w:r>
      <w:r w:rsidRPr="006811EC">
        <w:rPr>
          <w:sz w:val="24"/>
          <w:szCs w:val="24"/>
        </w:rPr>
        <w:t>7</w:t>
      </w:r>
      <w:r w:rsidR="009960E1" w:rsidRPr="006811EC">
        <w:rPr>
          <w:sz w:val="24"/>
          <w:szCs w:val="24"/>
        </w:rPr>
        <w:t xml:space="preserve"> к Учетной политике.</w:t>
      </w:r>
      <w:bookmarkEnd w:id="11"/>
    </w:p>
    <w:p w:rsidR="00F35836" w:rsidRPr="006811EC" w:rsidRDefault="009960E1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</w:t>
      </w:r>
      <w:hyperlink r:id="rId42" w:history="1">
        <w:r w:rsidRPr="006811EC">
          <w:rPr>
            <w:rStyle w:val="afc"/>
            <w:i/>
            <w:sz w:val="24"/>
            <w:szCs w:val="24"/>
            <w:u w:val="none"/>
          </w:rPr>
          <w:t>ч. 3 ст. 11</w:t>
        </w:r>
      </w:hyperlink>
      <w:r w:rsidRPr="006811EC">
        <w:rPr>
          <w:i/>
          <w:sz w:val="24"/>
          <w:szCs w:val="24"/>
        </w:rPr>
        <w:t xml:space="preserve"> Закона № 402-ФЗ, </w:t>
      </w:r>
      <w:hyperlink r:id="rId43" w:history="1">
        <w:r w:rsidRPr="006811EC">
          <w:rPr>
            <w:rStyle w:val="afc"/>
            <w:i/>
            <w:sz w:val="24"/>
            <w:szCs w:val="24"/>
            <w:u w:val="none"/>
          </w:rPr>
          <w:t>п. 80</w:t>
        </w:r>
      </w:hyperlink>
      <w:r w:rsidRPr="006811EC">
        <w:rPr>
          <w:i/>
          <w:sz w:val="24"/>
          <w:szCs w:val="24"/>
        </w:rPr>
        <w:t xml:space="preserve"> СГС "Концептуальные основы", </w:t>
      </w:r>
      <w:hyperlink r:id="rId44" w:history="1">
        <w:r w:rsidRPr="006811EC">
          <w:rPr>
            <w:rStyle w:val="afc"/>
            <w:i/>
            <w:sz w:val="24"/>
            <w:szCs w:val="24"/>
            <w:u w:val="none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политика")</w:t>
      </w:r>
    </w:p>
    <w:p w:rsidR="003658F3" w:rsidRPr="006811EC" w:rsidRDefault="008B29DB" w:rsidP="00705F12">
      <w:pPr>
        <w:pStyle w:val="2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1.15. </w:t>
      </w:r>
      <w:r w:rsidR="003658F3" w:rsidRPr="006811EC">
        <w:rPr>
          <w:sz w:val="24"/>
          <w:szCs w:val="24"/>
        </w:rPr>
        <w:t>Перечень лиц, имеющих право получения доверенностей, приведен в Приложении № 8 к Учетной политике.</w:t>
      </w:r>
    </w:p>
    <w:p w:rsidR="003658F3" w:rsidRPr="006811EC" w:rsidRDefault="003658F3" w:rsidP="00705F12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b w:val="0"/>
          <w:i/>
          <w:szCs w:val="24"/>
        </w:rPr>
      </w:pPr>
      <w:r w:rsidRPr="006811EC">
        <w:rPr>
          <w:b w:val="0"/>
          <w:i/>
          <w:szCs w:val="24"/>
        </w:rPr>
        <w:t xml:space="preserve">( </w:t>
      </w:r>
      <w:hyperlink r:id="rId45" w:history="1">
        <w:r w:rsidRPr="006811EC">
          <w:rPr>
            <w:rStyle w:val="afc"/>
            <w:b w:val="0"/>
            <w:i/>
            <w:szCs w:val="24"/>
            <w:u w:val="none"/>
          </w:rPr>
          <w:t>п. 6</w:t>
        </w:r>
      </w:hyperlink>
      <w:r w:rsidRPr="006811EC">
        <w:rPr>
          <w:b w:val="0"/>
          <w:i/>
          <w:szCs w:val="24"/>
        </w:rPr>
        <w:t xml:space="preserve"> Инструкции № 157н)</w:t>
      </w:r>
    </w:p>
    <w:p w:rsidR="00F35836" w:rsidRPr="006811EC" w:rsidRDefault="00896237" w:rsidP="00705F12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bookmarkStart w:id="12" w:name="_ref_1-613492489f3f47"/>
      <w:r>
        <w:rPr>
          <w:szCs w:val="24"/>
        </w:rPr>
        <w:t xml:space="preserve">2. </w:t>
      </w:r>
      <w:r w:rsidR="009960E1" w:rsidRPr="006811EC">
        <w:rPr>
          <w:szCs w:val="24"/>
        </w:rPr>
        <w:t>Основные средства</w:t>
      </w:r>
      <w:bookmarkEnd w:id="12"/>
    </w:p>
    <w:p w:rsidR="00EA5D0F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13" w:name="_ref_1-3d6d441f71894d"/>
      <w:r>
        <w:rPr>
          <w:sz w:val="24"/>
          <w:szCs w:val="24"/>
        </w:rPr>
        <w:t xml:space="preserve">2.1. </w:t>
      </w:r>
      <w:r w:rsidR="00EA5D0F" w:rsidRPr="006811EC">
        <w:rPr>
          <w:sz w:val="24"/>
          <w:szCs w:val="24"/>
        </w:rPr>
        <w:t>Срок полезного использования объекта основных средств определяется в соответствии с п. 35 СГС «Основные средства».</w:t>
      </w:r>
    </w:p>
    <w:p w:rsidR="00F35836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960E1" w:rsidRPr="006811EC">
        <w:rPr>
          <w:sz w:val="24"/>
          <w:szCs w:val="24"/>
        </w:rPr>
        <w:t>Амортизация по основным средствам начисляется линейным методом.</w:t>
      </w:r>
      <w:bookmarkEnd w:id="13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46" w:history="1">
        <w:r w:rsidRPr="006811EC">
          <w:rPr>
            <w:rStyle w:val="afc"/>
            <w:i/>
            <w:sz w:val="24"/>
            <w:szCs w:val="24"/>
            <w:u w:val="none"/>
          </w:rPr>
          <w:t>п. п. 36</w:t>
        </w:r>
      </w:hyperlink>
      <w:r w:rsidRPr="006811EC">
        <w:rPr>
          <w:i/>
          <w:sz w:val="24"/>
          <w:szCs w:val="24"/>
        </w:rPr>
        <w:t>,</w:t>
      </w:r>
      <w:hyperlink r:id="rId47" w:history="1">
        <w:r w:rsidRPr="006811EC">
          <w:rPr>
            <w:rStyle w:val="afc"/>
            <w:i/>
            <w:sz w:val="24"/>
            <w:szCs w:val="24"/>
            <w:u w:val="none"/>
          </w:rPr>
          <w:t>37</w:t>
        </w:r>
      </w:hyperlink>
      <w:r w:rsidRPr="006811EC">
        <w:rPr>
          <w:i/>
          <w:sz w:val="24"/>
          <w:szCs w:val="24"/>
        </w:rPr>
        <w:t xml:space="preserve"> СГС "Основные средства")</w:t>
      </w:r>
    </w:p>
    <w:p w:rsidR="00F35836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14" w:name="_ref_1-5be76ebae5964e"/>
      <w:r>
        <w:rPr>
          <w:sz w:val="24"/>
          <w:szCs w:val="24"/>
        </w:rPr>
        <w:t xml:space="preserve">2.3. </w:t>
      </w:r>
      <w:r w:rsidR="009960E1" w:rsidRPr="006811EC">
        <w:rPr>
          <w:sz w:val="24"/>
          <w:szCs w:val="24"/>
        </w:rPr>
        <w:t>Объекты основных средств стоимостью менее 10 000 руб. каждый, имеющие сходное назначение и одинаковый срок полезного использования и находящиеся в одном помещении, объединяются в один инвентарный объект.</w:t>
      </w:r>
      <w:bookmarkEnd w:id="14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48" w:history="1">
        <w:r w:rsidRPr="006811EC">
          <w:rPr>
            <w:rStyle w:val="afc"/>
            <w:i/>
            <w:sz w:val="24"/>
            <w:szCs w:val="24"/>
            <w:u w:val="none"/>
          </w:rPr>
          <w:t>п. 10</w:t>
        </w:r>
      </w:hyperlink>
      <w:r w:rsidRPr="006811EC">
        <w:rPr>
          <w:i/>
          <w:sz w:val="24"/>
          <w:szCs w:val="24"/>
        </w:rPr>
        <w:t xml:space="preserve"> СГС "Основные средства")</w:t>
      </w:r>
      <w:r w:rsidR="00902B23">
        <w:rPr>
          <w:i/>
          <w:sz w:val="24"/>
          <w:szCs w:val="24"/>
        </w:rPr>
        <w:t>……………………………………………….</w:t>
      </w:r>
    </w:p>
    <w:p w:rsidR="00F35836" w:rsidRPr="006811EC" w:rsidRDefault="00902B23" w:rsidP="00902B23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 </w:t>
      </w:r>
    </w:p>
    <w:p w:rsidR="00F35836" w:rsidRPr="006811EC" w:rsidRDefault="00896237" w:rsidP="00705F12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bookmarkStart w:id="15" w:name="_ref_1-50a121e1b3244d"/>
      <w:r>
        <w:rPr>
          <w:szCs w:val="24"/>
        </w:rPr>
        <w:t xml:space="preserve">3. </w:t>
      </w:r>
      <w:r w:rsidR="009960E1" w:rsidRPr="006811EC">
        <w:rPr>
          <w:szCs w:val="24"/>
        </w:rPr>
        <w:t>Материальные запасы</w:t>
      </w:r>
      <w:bookmarkEnd w:id="15"/>
    </w:p>
    <w:p w:rsidR="00F35836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16" w:name="_ref_1-acfdc3ca985e45"/>
      <w:r>
        <w:rPr>
          <w:sz w:val="24"/>
          <w:szCs w:val="24"/>
        </w:rPr>
        <w:t xml:space="preserve">3.1. </w:t>
      </w:r>
      <w:r w:rsidR="009960E1" w:rsidRPr="006811EC">
        <w:rPr>
          <w:sz w:val="24"/>
          <w:szCs w:val="24"/>
        </w:rPr>
        <w:t>Единицей бухгалтерского учета материальных запасов является номенклатурная (реестровая единица).</w:t>
      </w:r>
      <w:bookmarkEnd w:id="16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49" w:history="1">
        <w:r w:rsidRPr="006811EC">
          <w:rPr>
            <w:rStyle w:val="afc"/>
            <w:i/>
            <w:sz w:val="24"/>
            <w:szCs w:val="24"/>
          </w:rPr>
          <w:t>п. 101</w:t>
        </w:r>
      </w:hyperlink>
      <w:r w:rsidRPr="006811EC">
        <w:rPr>
          <w:i/>
          <w:sz w:val="24"/>
          <w:szCs w:val="24"/>
        </w:rPr>
        <w:t xml:space="preserve"> Инструкции № 157н, </w:t>
      </w:r>
      <w:hyperlink r:id="rId50" w:history="1">
        <w:r w:rsidRPr="006811EC">
          <w:rPr>
            <w:rStyle w:val="afc"/>
            <w:i/>
            <w:sz w:val="24"/>
            <w:szCs w:val="24"/>
          </w:rPr>
          <w:t>п. 8</w:t>
        </w:r>
      </w:hyperlink>
      <w:r w:rsidRPr="006811EC">
        <w:rPr>
          <w:i/>
          <w:sz w:val="24"/>
          <w:szCs w:val="24"/>
        </w:rPr>
        <w:t xml:space="preserve"> СГС «Запасы»)</w:t>
      </w:r>
    </w:p>
    <w:p w:rsidR="00F35836" w:rsidRPr="006811EC" w:rsidRDefault="00896237" w:rsidP="00896237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17" w:name="_ref_1-ddf964b1eaa44a"/>
      <w:r>
        <w:rPr>
          <w:sz w:val="24"/>
          <w:szCs w:val="24"/>
        </w:rPr>
        <w:t xml:space="preserve">3.2. </w:t>
      </w:r>
      <w:r w:rsidR="009960E1" w:rsidRPr="006811EC">
        <w:rPr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17"/>
    </w:p>
    <w:p w:rsidR="00F35836" w:rsidRPr="006811EC" w:rsidRDefault="009960E1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lastRenderedPageBreak/>
        <w:t>(</w:t>
      </w:r>
      <w:hyperlink r:id="rId51" w:history="1">
        <w:r w:rsidRPr="006811EC">
          <w:rPr>
            <w:rStyle w:val="afc"/>
            <w:i/>
            <w:sz w:val="24"/>
            <w:szCs w:val="24"/>
            <w:u w:val="none"/>
          </w:rPr>
          <w:t>п. п. 100</w:t>
        </w:r>
      </w:hyperlink>
      <w:r w:rsidRPr="006811EC">
        <w:rPr>
          <w:i/>
          <w:sz w:val="24"/>
          <w:szCs w:val="24"/>
        </w:rPr>
        <w:t xml:space="preserve">, </w:t>
      </w:r>
      <w:hyperlink r:id="rId52" w:history="1">
        <w:r w:rsidRPr="006811EC">
          <w:rPr>
            <w:rStyle w:val="afc"/>
            <w:i/>
            <w:sz w:val="24"/>
            <w:szCs w:val="24"/>
            <w:u w:val="none"/>
          </w:rPr>
          <w:t>102</w:t>
        </w:r>
      </w:hyperlink>
      <w:r w:rsidRPr="006811EC">
        <w:rPr>
          <w:i/>
          <w:sz w:val="24"/>
          <w:szCs w:val="24"/>
        </w:rPr>
        <w:t xml:space="preserve"> Инструкции № 157н, </w:t>
      </w:r>
      <w:hyperlink r:id="rId53" w:history="1">
        <w:r w:rsidRPr="006811EC">
          <w:rPr>
            <w:rStyle w:val="afc"/>
            <w:i/>
            <w:sz w:val="24"/>
            <w:szCs w:val="24"/>
            <w:u w:val="none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политика")</w:t>
      </w:r>
      <w:r w:rsidR="00902B23">
        <w:rPr>
          <w:i/>
          <w:sz w:val="24"/>
          <w:szCs w:val="24"/>
        </w:rPr>
        <w:t>……………………………</w:t>
      </w:r>
    </w:p>
    <w:p w:rsidR="00EE6C82" w:rsidRPr="006811EC" w:rsidRDefault="00EE6C82" w:rsidP="00F603B6">
      <w:pPr>
        <w:pStyle w:val="2"/>
        <w:numPr>
          <w:ilvl w:val="0"/>
          <w:numId w:val="0"/>
        </w:numPr>
        <w:rPr>
          <w:sz w:val="24"/>
          <w:szCs w:val="24"/>
        </w:rPr>
      </w:pPr>
      <w:r w:rsidRPr="006811EC">
        <w:rPr>
          <w:sz w:val="24"/>
          <w:szCs w:val="24"/>
        </w:rPr>
        <w:t>При приобретении материальных запасов оформляется Приходный ордер (</w:t>
      </w:r>
      <w:hyperlink r:id="rId54" w:history="1">
        <w:r w:rsidRPr="006811EC">
          <w:rPr>
            <w:rStyle w:val="afc"/>
            <w:color w:val="auto"/>
            <w:sz w:val="24"/>
            <w:szCs w:val="24"/>
            <w:u w:val="none"/>
          </w:rPr>
          <w:t>ф. 0504101</w:t>
        </w:r>
      </w:hyperlink>
      <w:r w:rsidRPr="006811EC">
        <w:rPr>
          <w:sz w:val="24"/>
          <w:szCs w:val="24"/>
        </w:rPr>
        <w:t>).</w:t>
      </w:r>
    </w:p>
    <w:p w:rsidR="00EE6C82" w:rsidRPr="006811EC" w:rsidRDefault="00EE6C82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 xml:space="preserve">(Методические </w:t>
      </w:r>
      <w:hyperlink r:id="rId55" w:history="1">
        <w:r w:rsidRPr="006811EC">
          <w:rPr>
            <w:rStyle w:val="afc"/>
            <w:i/>
            <w:sz w:val="24"/>
            <w:szCs w:val="24"/>
            <w:u w:val="none"/>
          </w:rPr>
          <w:t>указания</w:t>
        </w:r>
      </w:hyperlink>
      <w:r w:rsidRPr="006811EC">
        <w:rPr>
          <w:i/>
          <w:sz w:val="24"/>
          <w:szCs w:val="24"/>
        </w:rPr>
        <w:t xml:space="preserve"> № 52н)</w:t>
      </w:r>
    </w:p>
    <w:p w:rsidR="00F35836" w:rsidRPr="006811EC" w:rsidRDefault="005F456C" w:rsidP="005F456C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18" w:name="_ref_1-e9adefc561a74e"/>
      <w:r>
        <w:rPr>
          <w:sz w:val="24"/>
          <w:szCs w:val="24"/>
        </w:rPr>
        <w:t xml:space="preserve">3.3. </w:t>
      </w:r>
      <w:r w:rsidR="009960E1" w:rsidRPr="006811EC">
        <w:rPr>
          <w:sz w:val="24"/>
          <w:szCs w:val="24"/>
        </w:rPr>
        <w:t>Выбытие материальных запасов признается по средней фактической стоимости запасов.</w:t>
      </w:r>
      <w:bookmarkEnd w:id="18"/>
    </w:p>
    <w:p w:rsidR="00F35836" w:rsidRPr="006811EC" w:rsidRDefault="009960E1" w:rsidP="00F603B6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56" w:history="1">
        <w:r w:rsidRPr="006811EC">
          <w:rPr>
            <w:rStyle w:val="afc"/>
            <w:i/>
            <w:sz w:val="24"/>
            <w:szCs w:val="24"/>
            <w:u w:val="none"/>
          </w:rPr>
          <w:t>п. 46</w:t>
        </w:r>
      </w:hyperlink>
      <w:r w:rsidRPr="006811EC">
        <w:rPr>
          <w:i/>
          <w:sz w:val="24"/>
          <w:szCs w:val="24"/>
        </w:rPr>
        <w:t xml:space="preserve"> СГС "Концептуальные основы", </w:t>
      </w:r>
      <w:hyperlink r:id="rId57" w:history="1">
        <w:r w:rsidRPr="006811EC">
          <w:rPr>
            <w:rStyle w:val="afc"/>
            <w:i/>
            <w:sz w:val="24"/>
            <w:szCs w:val="24"/>
            <w:u w:val="none"/>
          </w:rPr>
          <w:t>п. 108</w:t>
        </w:r>
      </w:hyperlink>
      <w:r w:rsidRPr="006811EC">
        <w:rPr>
          <w:i/>
          <w:sz w:val="24"/>
          <w:szCs w:val="24"/>
        </w:rPr>
        <w:t xml:space="preserve"> Инструкции № 157н)</w:t>
      </w:r>
    </w:p>
    <w:p w:rsidR="007C1E75" w:rsidRPr="006811EC" w:rsidRDefault="005F456C" w:rsidP="00705F12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r>
        <w:rPr>
          <w:szCs w:val="24"/>
        </w:rPr>
        <w:t xml:space="preserve">4. </w:t>
      </w:r>
      <w:r w:rsidR="0032551D" w:rsidRPr="006811EC">
        <w:rPr>
          <w:szCs w:val="24"/>
        </w:rPr>
        <w:t>Р</w:t>
      </w:r>
      <w:r w:rsidR="007C1E75" w:rsidRPr="006811EC">
        <w:rPr>
          <w:szCs w:val="24"/>
        </w:rPr>
        <w:t>асчет</w:t>
      </w:r>
      <w:r w:rsidR="0032551D" w:rsidRPr="006811EC">
        <w:rPr>
          <w:szCs w:val="24"/>
        </w:rPr>
        <w:t>ы с</w:t>
      </w:r>
      <w:r w:rsidR="007C1E75" w:rsidRPr="006811EC">
        <w:rPr>
          <w:szCs w:val="24"/>
        </w:rPr>
        <w:t xml:space="preserve"> дебитор</w:t>
      </w:r>
      <w:r w:rsidR="0032551D" w:rsidRPr="006811EC">
        <w:rPr>
          <w:szCs w:val="24"/>
        </w:rPr>
        <w:t>ами</w:t>
      </w:r>
      <w:r w:rsidR="007C1E75" w:rsidRPr="006811EC">
        <w:rPr>
          <w:szCs w:val="24"/>
        </w:rPr>
        <w:t xml:space="preserve"> и кредитор</w:t>
      </w:r>
      <w:r w:rsidR="0032551D" w:rsidRPr="006811EC">
        <w:rPr>
          <w:szCs w:val="24"/>
        </w:rPr>
        <w:t>ами</w:t>
      </w:r>
    </w:p>
    <w:p w:rsidR="007C1E75" w:rsidRPr="006811EC" w:rsidRDefault="00F603B6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ab/>
      </w:r>
      <w:r w:rsidR="0032551D" w:rsidRPr="006811EC">
        <w:rPr>
          <w:sz w:val="24"/>
          <w:szCs w:val="24"/>
        </w:rPr>
        <w:t>4.1.</w:t>
      </w:r>
      <w:r w:rsidR="007C1E75" w:rsidRPr="006811EC">
        <w:rPr>
          <w:sz w:val="24"/>
          <w:szCs w:val="24"/>
        </w:rPr>
        <w:t xml:space="preserve"> Бухгалтерский учет дебиторской и кредиторской задолженности Учреждения, ведется отдельно по каждому контрагенту, расчеты, связанные с процессом ее формирования организуются в соответствии с пп.197-240, 254-292 Инструкции № 157н, а также пп.92-116, 126-147 Инструкции № 174н. </w:t>
      </w:r>
    </w:p>
    <w:p w:rsidR="007C1E75" w:rsidRPr="006811EC" w:rsidRDefault="0032551D" w:rsidP="005F456C">
      <w:pPr>
        <w:pStyle w:val="af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4"/>
          <w:szCs w:val="24"/>
        </w:rPr>
      </w:pPr>
      <w:r w:rsidRPr="006811EC">
        <w:rPr>
          <w:sz w:val="24"/>
          <w:szCs w:val="24"/>
        </w:rPr>
        <w:t xml:space="preserve">4.2. </w:t>
      </w:r>
      <w:r w:rsidR="007C1E75" w:rsidRPr="006811EC">
        <w:rPr>
          <w:sz w:val="24"/>
          <w:szCs w:val="24"/>
        </w:rPr>
        <w:t xml:space="preserve">Учет расчетов с дебиторами и кредиторами ведется в разрезе предъявленных к оплате счетов, счетов-фактур, актов выполненных работ и услуг, накладных и других </w:t>
      </w:r>
      <w:r w:rsidR="006811EC">
        <w:rPr>
          <w:sz w:val="24"/>
          <w:szCs w:val="24"/>
        </w:rPr>
        <w:t>отчетных</w:t>
      </w:r>
      <w:r w:rsidR="007C1E75" w:rsidRPr="006811EC">
        <w:rPr>
          <w:sz w:val="24"/>
          <w:szCs w:val="24"/>
        </w:rPr>
        <w:t xml:space="preserve"> документов</w:t>
      </w:r>
      <w:r w:rsidR="00902B23">
        <w:rPr>
          <w:sz w:val="24"/>
          <w:szCs w:val="24"/>
        </w:rPr>
        <w:t>……………………………………………………</w:t>
      </w:r>
    </w:p>
    <w:p w:rsidR="003403F9" w:rsidRPr="006811EC" w:rsidRDefault="00E04C50" w:rsidP="00F603B6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r w:rsidRPr="006811EC">
        <w:rPr>
          <w:szCs w:val="24"/>
        </w:rPr>
        <w:t>5</w:t>
      </w:r>
      <w:r w:rsidR="006340C1" w:rsidRPr="006811EC">
        <w:rPr>
          <w:szCs w:val="24"/>
        </w:rPr>
        <w:t>.</w:t>
      </w:r>
      <w:r w:rsidR="005F456C">
        <w:rPr>
          <w:szCs w:val="24"/>
        </w:rPr>
        <w:t xml:space="preserve"> </w:t>
      </w:r>
      <w:r w:rsidR="003403F9" w:rsidRPr="006811EC">
        <w:rPr>
          <w:szCs w:val="24"/>
        </w:rPr>
        <w:t>Себестоимость</w:t>
      </w:r>
    </w:p>
    <w:p w:rsidR="003403F9" w:rsidRPr="006811EC" w:rsidRDefault="00E04C50" w:rsidP="005F456C">
      <w:pPr>
        <w:shd w:val="clear" w:color="auto" w:fill="FFFFFF"/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5</w:t>
      </w:r>
      <w:r w:rsidR="003403F9" w:rsidRPr="006811EC">
        <w:rPr>
          <w:sz w:val="24"/>
          <w:szCs w:val="24"/>
        </w:rPr>
        <w:t>.1. Учет расходов по формированию себестоимости ведется раздельн</w:t>
      </w:r>
      <w:r w:rsidR="00A06CE5" w:rsidRPr="006811EC">
        <w:rPr>
          <w:sz w:val="24"/>
          <w:szCs w:val="24"/>
        </w:rPr>
        <w:t>о по группам видов услуг (работ</w:t>
      </w:r>
      <w:r w:rsidR="003403F9" w:rsidRPr="006811EC">
        <w:rPr>
          <w:sz w:val="24"/>
          <w:szCs w:val="24"/>
        </w:rPr>
        <w:t>):</w:t>
      </w:r>
    </w:p>
    <w:p w:rsidR="003403F9" w:rsidRPr="006811EC" w:rsidRDefault="003403F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в рамках выполнения </w:t>
      </w:r>
      <w:r w:rsidR="00C96A73">
        <w:rPr>
          <w:sz w:val="24"/>
          <w:szCs w:val="24"/>
        </w:rPr>
        <w:t>муниципального</w:t>
      </w:r>
      <w:r w:rsidR="00902B23">
        <w:rPr>
          <w:sz w:val="24"/>
          <w:szCs w:val="24"/>
        </w:rPr>
        <w:t xml:space="preserve"> задания;</w:t>
      </w:r>
    </w:p>
    <w:p w:rsidR="003403F9" w:rsidRPr="006811EC" w:rsidRDefault="003403F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>- в рамка</w:t>
      </w:r>
      <w:r w:rsidR="00902B23">
        <w:rPr>
          <w:sz w:val="24"/>
          <w:szCs w:val="24"/>
        </w:rPr>
        <w:t>х приносящей доход деятельности………………………………….</w:t>
      </w:r>
    </w:p>
    <w:p w:rsidR="00F35836" w:rsidRPr="006811EC" w:rsidRDefault="005F456C" w:rsidP="00902B23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5836" w:rsidRPr="006811EC" w:rsidRDefault="00E04C50" w:rsidP="00F603B6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r w:rsidRPr="006811EC">
        <w:rPr>
          <w:b w:val="0"/>
          <w:bCs w:val="0"/>
          <w:szCs w:val="24"/>
        </w:rPr>
        <w:t>6.</w:t>
      </w:r>
      <w:bookmarkStart w:id="19" w:name="_ref_1-c612af5079154e"/>
      <w:r w:rsidR="00705F12">
        <w:rPr>
          <w:b w:val="0"/>
          <w:bCs w:val="0"/>
          <w:szCs w:val="24"/>
        </w:rPr>
        <w:t xml:space="preserve"> </w:t>
      </w:r>
      <w:r w:rsidR="005711CD" w:rsidRPr="006811EC">
        <w:rPr>
          <w:szCs w:val="24"/>
        </w:rPr>
        <w:t xml:space="preserve">Денежные средства </w:t>
      </w:r>
      <w:r w:rsidR="009960E1" w:rsidRPr="006811EC">
        <w:rPr>
          <w:szCs w:val="24"/>
        </w:rPr>
        <w:t>и денежные документы</w:t>
      </w:r>
      <w:bookmarkEnd w:id="19"/>
    </w:p>
    <w:p w:rsidR="00EE5617" w:rsidRPr="006811EC" w:rsidRDefault="00EE5617" w:rsidP="005F456C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20" w:name="_ref_1-25728a2845f248"/>
      <w:bookmarkStart w:id="21" w:name="_ref_1-adc525be85af40"/>
      <w:r w:rsidRPr="006811EC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Pr="006811EC">
        <w:rPr>
          <w:sz w:val="24"/>
          <w:szCs w:val="24"/>
        </w:rPr>
        <w:t>. В составе денежных документов учитываются:</w:t>
      </w:r>
      <w:bookmarkEnd w:id="20"/>
    </w:p>
    <w:p w:rsidR="00EE5617" w:rsidRPr="006811EC" w:rsidRDefault="00EE5617" w:rsidP="00EE5617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>- почтовые конверты с марками, отдельно приобретаемые почтовые марки.</w:t>
      </w:r>
    </w:p>
    <w:p w:rsidR="00EE5617" w:rsidRPr="006811EC" w:rsidRDefault="00EE5617" w:rsidP="00EE5617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58" w:history="1">
        <w:r w:rsidRPr="006811EC">
          <w:rPr>
            <w:rStyle w:val="afc"/>
            <w:i/>
            <w:sz w:val="24"/>
            <w:szCs w:val="24"/>
          </w:rPr>
          <w:t>п. 169</w:t>
        </w:r>
      </w:hyperlink>
      <w:r w:rsidRPr="006811EC">
        <w:rPr>
          <w:i/>
          <w:sz w:val="24"/>
          <w:szCs w:val="24"/>
        </w:rPr>
        <w:t xml:space="preserve"> Инструкции № 157н)</w:t>
      </w:r>
    </w:p>
    <w:p w:rsidR="00EE5617" w:rsidRPr="006811EC" w:rsidRDefault="00EE5617" w:rsidP="005F456C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22" w:name="_ref_1-400fb103444645"/>
      <w:r>
        <w:rPr>
          <w:sz w:val="24"/>
          <w:szCs w:val="24"/>
        </w:rPr>
        <w:t>6.2</w:t>
      </w:r>
      <w:r w:rsidRPr="006811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11EC">
        <w:rPr>
          <w:sz w:val="24"/>
          <w:szCs w:val="24"/>
        </w:rPr>
        <w:t>Денежные документы принимаются в кассу и учитываются по фактической стоимости.</w:t>
      </w:r>
      <w:bookmarkEnd w:id="22"/>
    </w:p>
    <w:p w:rsidR="00EE5617" w:rsidRPr="006811EC" w:rsidRDefault="00EE5617" w:rsidP="00EE5617">
      <w:pPr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59" w:history="1">
        <w:r w:rsidRPr="006811EC">
          <w:rPr>
            <w:rStyle w:val="afc"/>
            <w:i/>
            <w:sz w:val="24"/>
            <w:szCs w:val="24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политика")</w:t>
      </w:r>
      <w:r w:rsidR="00902B23">
        <w:rPr>
          <w:i/>
          <w:sz w:val="24"/>
          <w:szCs w:val="24"/>
        </w:rPr>
        <w:t>……………………………………………………………..</w:t>
      </w:r>
    </w:p>
    <w:bookmarkEnd w:id="21"/>
    <w:p w:rsidR="00174E62" w:rsidRPr="006811EC" w:rsidRDefault="0022744F" w:rsidP="00705F12">
      <w:pPr>
        <w:spacing w:before="240" w:line="360" w:lineRule="auto"/>
        <w:ind w:firstLine="0"/>
        <w:jc w:val="center"/>
        <w:rPr>
          <w:b/>
          <w:bCs/>
          <w:sz w:val="24"/>
          <w:szCs w:val="24"/>
        </w:rPr>
      </w:pPr>
      <w:r w:rsidRPr="006811EC">
        <w:rPr>
          <w:b/>
          <w:bCs/>
          <w:sz w:val="24"/>
          <w:szCs w:val="24"/>
        </w:rPr>
        <w:t>7</w:t>
      </w:r>
      <w:r w:rsidR="00174E62" w:rsidRPr="006811EC">
        <w:rPr>
          <w:b/>
          <w:bCs/>
          <w:sz w:val="24"/>
          <w:szCs w:val="24"/>
        </w:rPr>
        <w:t>. Финансовый результат</w:t>
      </w:r>
    </w:p>
    <w:p w:rsidR="00174E62" w:rsidRPr="006811EC" w:rsidRDefault="0022744F" w:rsidP="005F456C">
      <w:pPr>
        <w:spacing w:before="0" w:after="0" w:line="360" w:lineRule="auto"/>
        <w:ind w:firstLine="720"/>
        <w:rPr>
          <w:bCs/>
          <w:sz w:val="24"/>
          <w:szCs w:val="24"/>
        </w:rPr>
      </w:pPr>
      <w:r w:rsidRPr="006811EC">
        <w:rPr>
          <w:bCs/>
          <w:sz w:val="24"/>
          <w:szCs w:val="24"/>
        </w:rPr>
        <w:t>7</w:t>
      </w:r>
      <w:r w:rsidR="00174E62" w:rsidRPr="006811EC">
        <w:rPr>
          <w:bCs/>
          <w:sz w:val="24"/>
          <w:szCs w:val="24"/>
        </w:rPr>
        <w:t>.</w:t>
      </w:r>
      <w:r w:rsidR="00D504FF" w:rsidRPr="006811EC">
        <w:rPr>
          <w:bCs/>
          <w:sz w:val="24"/>
          <w:szCs w:val="24"/>
        </w:rPr>
        <w:t xml:space="preserve">1. </w:t>
      </w:r>
      <w:r w:rsidR="00174E62" w:rsidRPr="006811EC">
        <w:rPr>
          <w:bCs/>
          <w:sz w:val="24"/>
          <w:szCs w:val="24"/>
        </w:rPr>
        <w:t xml:space="preserve">Начисление доходов в виде субсидии на выполнение </w:t>
      </w:r>
      <w:r w:rsidR="00C96A73">
        <w:rPr>
          <w:bCs/>
          <w:sz w:val="24"/>
          <w:szCs w:val="24"/>
        </w:rPr>
        <w:t>муниципального</w:t>
      </w:r>
      <w:r w:rsidR="00174E62" w:rsidRPr="006811EC">
        <w:rPr>
          <w:bCs/>
          <w:sz w:val="24"/>
          <w:szCs w:val="24"/>
        </w:rPr>
        <w:t xml:space="preserve"> задания и субсидии на иные цели производятся на основании соглашения о порядке и условиях предоставления субсидии.</w:t>
      </w:r>
    </w:p>
    <w:p w:rsidR="00FB2852" w:rsidRPr="006811EC" w:rsidRDefault="0022744F" w:rsidP="005F456C">
      <w:pPr>
        <w:shd w:val="clear" w:color="auto" w:fill="FFFFFF"/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lastRenderedPageBreak/>
        <w:t>7</w:t>
      </w:r>
      <w:r w:rsidR="00FB2852" w:rsidRPr="006811EC">
        <w:rPr>
          <w:sz w:val="24"/>
          <w:szCs w:val="24"/>
        </w:rPr>
        <w:t>.2. В учреждении создаются:</w:t>
      </w:r>
    </w:p>
    <w:p w:rsidR="00FB2852" w:rsidRPr="006811EC" w:rsidRDefault="00FB2852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– резерв на предстоящую оплату отпусков за фактически отработанное время и компенсаций за неиспользованный отпуск, включая платежи на обязательное социальное страхование. Порядок расчета резерва приведен в </w:t>
      </w:r>
      <w:hyperlink r:id="rId60" w:anchor="/document/118/70339/" w:history="1">
        <w:r w:rsidRPr="00EF7DF1">
          <w:rPr>
            <w:color w:val="0000FF"/>
            <w:sz w:val="24"/>
            <w:szCs w:val="24"/>
            <w:u w:val="single"/>
          </w:rPr>
          <w:t xml:space="preserve">приложении </w:t>
        </w:r>
        <w:r w:rsidR="00EF7DF1">
          <w:rPr>
            <w:color w:val="0000FF"/>
            <w:sz w:val="24"/>
            <w:szCs w:val="24"/>
            <w:u w:val="single"/>
          </w:rPr>
          <w:t xml:space="preserve">№ </w:t>
        </w:r>
        <w:r w:rsidRPr="00EF7DF1">
          <w:rPr>
            <w:color w:val="0000FF"/>
            <w:sz w:val="24"/>
            <w:szCs w:val="24"/>
            <w:u w:val="single"/>
          </w:rPr>
          <w:t>1</w:t>
        </w:r>
      </w:hyperlink>
      <w:r w:rsidR="008B29DB" w:rsidRPr="00EF7DF1">
        <w:rPr>
          <w:sz w:val="24"/>
          <w:szCs w:val="24"/>
        </w:rPr>
        <w:t>3</w:t>
      </w:r>
      <w:r w:rsidR="008B29DB">
        <w:t xml:space="preserve"> к Учетной политике.</w:t>
      </w:r>
    </w:p>
    <w:p w:rsidR="00FB2852" w:rsidRPr="006811EC" w:rsidRDefault="00FB2852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61" w:history="1">
        <w:r w:rsidRPr="006811EC">
          <w:rPr>
            <w:rStyle w:val="afc"/>
            <w:i/>
            <w:sz w:val="24"/>
            <w:szCs w:val="24"/>
          </w:rPr>
          <w:t>п. 302.1</w:t>
        </w:r>
      </w:hyperlink>
      <w:r w:rsidRPr="006811EC">
        <w:rPr>
          <w:i/>
          <w:sz w:val="24"/>
          <w:szCs w:val="24"/>
        </w:rPr>
        <w:t xml:space="preserve"> Инструкции № 157н, </w:t>
      </w:r>
      <w:hyperlink r:id="rId62" w:history="1">
        <w:r w:rsidRPr="006811EC">
          <w:rPr>
            <w:rStyle w:val="afc"/>
            <w:i/>
            <w:sz w:val="24"/>
            <w:szCs w:val="24"/>
          </w:rPr>
          <w:t>п. 6</w:t>
        </w:r>
      </w:hyperlink>
      <w:r w:rsidRPr="006811EC">
        <w:rPr>
          <w:i/>
          <w:sz w:val="24"/>
          <w:szCs w:val="24"/>
        </w:rPr>
        <w:t xml:space="preserve"> СГС "Резервы</w:t>
      </w:r>
      <w:r w:rsidRPr="006811EC">
        <w:rPr>
          <w:sz w:val="24"/>
          <w:szCs w:val="24"/>
        </w:rPr>
        <w:t>"</w:t>
      </w:r>
      <w:r w:rsidRPr="006811EC">
        <w:rPr>
          <w:i/>
          <w:sz w:val="24"/>
          <w:szCs w:val="24"/>
        </w:rPr>
        <w:t>)</w:t>
      </w:r>
    </w:p>
    <w:p w:rsidR="00FB2852" w:rsidRPr="006811EC" w:rsidRDefault="00174E62" w:rsidP="00F603B6">
      <w:pPr>
        <w:widowControl w:val="0"/>
        <w:autoSpaceDE w:val="0"/>
        <w:autoSpaceDN w:val="0"/>
        <w:adjustRightInd w:val="0"/>
        <w:spacing w:before="0" w:after="0" w:line="360" w:lineRule="auto"/>
        <w:ind w:firstLine="0"/>
        <w:outlineLvl w:val="2"/>
        <w:rPr>
          <w:color w:val="000000"/>
          <w:sz w:val="24"/>
          <w:szCs w:val="24"/>
        </w:rPr>
      </w:pPr>
      <w:r w:rsidRPr="006811EC">
        <w:rPr>
          <w:color w:val="000000"/>
          <w:sz w:val="24"/>
          <w:szCs w:val="24"/>
        </w:rPr>
        <w:t>Величина резерва определяется расчетным путем с учетом выбора вероятности наступления события (уход работника в отпуск)равного 100%. Такой показатель вероятности наступления этого события выбран в силу норм ст. 114-127 ТК РФ</w:t>
      </w:r>
      <w:r w:rsidR="00FB2852" w:rsidRPr="006811EC">
        <w:rPr>
          <w:color w:val="000000"/>
          <w:sz w:val="24"/>
          <w:szCs w:val="24"/>
        </w:rPr>
        <w:t xml:space="preserve">. </w:t>
      </w:r>
      <w:r w:rsidRPr="006811EC">
        <w:rPr>
          <w:color w:val="000000"/>
          <w:sz w:val="24"/>
          <w:szCs w:val="24"/>
        </w:rPr>
        <w:t xml:space="preserve">Резерв формируется на </w:t>
      </w:r>
      <w:r w:rsidR="0069316A">
        <w:rPr>
          <w:color w:val="000000"/>
          <w:sz w:val="24"/>
          <w:szCs w:val="24"/>
        </w:rPr>
        <w:t>последнее</w:t>
      </w:r>
      <w:r w:rsidRPr="006811EC">
        <w:rPr>
          <w:color w:val="000000"/>
          <w:sz w:val="24"/>
          <w:szCs w:val="24"/>
        </w:rPr>
        <w:t xml:space="preserve"> число </w:t>
      </w:r>
      <w:r w:rsidR="0069316A">
        <w:rPr>
          <w:color w:val="000000"/>
          <w:sz w:val="24"/>
          <w:szCs w:val="24"/>
        </w:rPr>
        <w:t>квартала</w:t>
      </w:r>
      <w:r w:rsidRPr="006811EC">
        <w:rPr>
          <w:color w:val="000000"/>
          <w:sz w:val="24"/>
          <w:szCs w:val="24"/>
        </w:rPr>
        <w:t>, отражается на счете 401 60</w:t>
      </w:r>
      <w:r w:rsidR="00FB2852" w:rsidRPr="006811EC">
        <w:rPr>
          <w:color w:val="000000"/>
          <w:sz w:val="24"/>
          <w:szCs w:val="24"/>
        </w:rPr>
        <w:t xml:space="preserve"> «Резервы предстоящих расходов»</w:t>
      </w:r>
      <w:r w:rsidR="00902B23">
        <w:rPr>
          <w:color w:val="000000"/>
          <w:sz w:val="24"/>
          <w:szCs w:val="24"/>
        </w:rPr>
        <w:t>…………………………..</w:t>
      </w:r>
      <w:r w:rsidR="00FB2852" w:rsidRPr="006811EC">
        <w:rPr>
          <w:color w:val="000000"/>
          <w:sz w:val="24"/>
          <w:szCs w:val="24"/>
        </w:rPr>
        <w:t xml:space="preserve"> </w:t>
      </w:r>
      <w:bookmarkStart w:id="23" w:name="_ref_1-c1a65cda3f114f"/>
    </w:p>
    <w:p w:rsidR="00F35836" w:rsidRPr="006811EC" w:rsidRDefault="005F456C" w:rsidP="00705F12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bookmarkStart w:id="24" w:name="_ref_1-74b24bac06b84f"/>
      <w:bookmarkEnd w:id="23"/>
      <w:r>
        <w:rPr>
          <w:szCs w:val="24"/>
        </w:rPr>
        <w:t xml:space="preserve">8. </w:t>
      </w:r>
      <w:r w:rsidR="009960E1" w:rsidRPr="006811EC">
        <w:rPr>
          <w:szCs w:val="24"/>
        </w:rPr>
        <w:t>Санкционирование расходов</w:t>
      </w:r>
      <w:bookmarkEnd w:id="24"/>
    </w:p>
    <w:p w:rsidR="00FB2852" w:rsidRPr="006811EC" w:rsidRDefault="005F456C" w:rsidP="005F456C">
      <w:pPr>
        <w:pStyle w:val="2"/>
        <w:numPr>
          <w:ilvl w:val="1"/>
          <w:numId w:val="0"/>
        </w:numPr>
        <w:ind w:firstLine="720"/>
        <w:rPr>
          <w:sz w:val="24"/>
          <w:szCs w:val="24"/>
        </w:rPr>
      </w:pPr>
      <w:bookmarkStart w:id="25" w:name="_ref_1-e5c3201eeb7540"/>
      <w:r>
        <w:rPr>
          <w:sz w:val="24"/>
          <w:szCs w:val="24"/>
        </w:rPr>
        <w:t xml:space="preserve">8.1. </w:t>
      </w:r>
      <w:r w:rsidR="0022744F" w:rsidRPr="006811EC">
        <w:rPr>
          <w:sz w:val="24"/>
          <w:szCs w:val="24"/>
        </w:rPr>
        <w:t>П</w:t>
      </w:r>
      <w:r w:rsidR="00FB2852" w:rsidRPr="006811EC">
        <w:rPr>
          <w:sz w:val="24"/>
          <w:szCs w:val="24"/>
        </w:rPr>
        <w:t xml:space="preserve">ринятие к учету обязательств (денежных обязательств) осуществляется в порядке, приведенном в </w:t>
      </w:r>
      <w:hyperlink r:id="rId63" w:anchor="/document/118/70207/" w:history="1">
        <w:r w:rsidR="00FB2852" w:rsidRPr="006811EC">
          <w:rPr>
            <w:color w:val="0000FF"/>
            <w:sz w:val="24"/>
            <w:szCs w:val="24"/>
            <w:u w:val="single"/>
          </w:rPr>
          <w:t xml:space="preserve">приложении </w:t>
        </w:r>
      </w:hyperlink>
      <w:r w:rsidR="00EF7DF1">
        <w:rPr>
          <w:color w:val="0000FF"/>
          <w:sz w:val="24"/>
          <w:szCs w:val="24"/>
          <w:u w:val="single"/>
        </w:rPr>
        <w:t xml:space="preserve">№ </w:t>
      </w:r>
      <w:r w:rsidR="0022744F" w:rsidRPr="006811EC">
        <w:rPr>
          <w:sz w:val="24"/>
          <w:szCs w:val="24"/>
        </w:rPr>
        <w:t>1</w:t>
      </w:r>
      <w:r w:rsidR="008B29DB">
        <w:rPr>
          <w:sz w:val="24"/>
          <w:szCs w:val="24"/>
        </w:rPr>
        <w:t>4</w:t>
      </w:r>
      <w:r w:rsidR="00EF7DF1">
        <w:rPr>
          <w:sz w:val="24"/>
          <w:szCs w:val="24"/>
        </w:rPr>
        <w:t xml:space="preserve"> к Учетной политике</w:t>
      </w:r>
      <w:r w:rsidR="00FB2852" w:rsidRPr="006811EC">
        <w:rPr>
          <w:sz w:val="24"/>
          <w:szCs w:val="24"/>
        </w:rPr>
        <w:t>.</w:t>
      </w:r>
    </w:p>
    <w:p w:rsidR="00FB2852" w:rsidRPr="006811EC" w:rsidRDefault="005F456C" w:rsidP="00705F12">
      <w:pPr>
        <w:pStyle w:val="1"/>
        <w:numPr>
          <w:ilvl w:val="0"/>
          <w:numId w:val="0"/>
        </w:num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 xml:space="preserve">9. </w:t>
      </w:r>
      <w:r w:rsidR="00FB2852" w:rsidRPr="006811EC">
        <w:rPr>
          <w:szCs w:val="24"/>
        </w:rPr>
        <w:t>События после отчетной даты</w:t>
      </w:r>
    </w:p>
    <w:p w:rsidR="00FB2852" w:rsidRPr="006811EC" w:rsidRDefault="005F456C" w:rsidP="005F456C">
      <w:pPr>
        <w:pStyle w:val="2"/>
        <w:numPr>
          <w:ilvl w:val="1"/>
          <w:numId w:val="0"/>
        </w:numPr>
        <w:shd w:val="clear" w:color="auto" w:fill="FFFFFF"/>
        <w:spacing w:before="0"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FB2852" w:rsidRPr="006811EC">
        <w:rPr>
          <w:sz w:val="24"/>
          <w:szCs w:val="24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hyperlink r:id="rId64" w:anchor="/document/118/70340/" w:history="1">
        <w:r w:rsidR="00FB2852" w:rsidRPr="00EF7DF1">
          <w:rPr>
            <w:rStyle w:val="afc"/>
            <w:sz w:val="24"/>
            <w:szCs w:val="24"/>
          </w:rPr>
          <w:t xml:space="preserve">приложении </w:t>
        </w:r>
        <w:r w:rsidR="00EF7DF1">
          <w:rPr>
            <w:rStyle w:val="afc"/>
            <w:sz w:val="24"/>
            <w:szCs w:val="24"/>
          </w:rPr>
          <w:t xml:space="preserve">№ </w:t>
        </w:r>
        <w:r w:rsidR="00FB2852" w:rsidRPr="00EF7DF1">
          <w:rPr>
            <w:rStyle w:val="afc"/>
            <w:sz w:val="24"/>
            <w:szCs w:val="24"/>
          </w:rPr>
          <w:t>1</w:t>
        </w:r>
      </w:hyperlink>
      <w:r w:rsidR="008B29DB" w:rsidRPr="00EF7DF1">
        <w:rPr>
          <w:sz w:val="24"/>
          <w:szCs w:val="24"/>
        </w:rPr>
        <w:t>5</w:t>
      </w:r>
      <w:r w:rsidR="00EF7DF1">
        <w:rPr>
          <w:sz w:val="24"/>
          <w:szCs w:val="24"/>
        </w:rPr>
        <w:t xml:space="preserve"> к Учетной политике</w:t>
      </w:r>
      <w:r w:rsidR="00FB2852" w:rsidRPr="006811EC">
        <w:rPr>
          <w:sz w:val="24"/>
          <w:szCs w:val="24"/>
        </w:rPr>
        <w:t>.</w:t>
      </w:r>
    </w:p>
    <w:p w:rsidR="00F35836" w:rsidRPr="006811EC" w:rsidRDefault="005F456C" w:rsidP="00705F12">
      <w:pPr>
        <w:pStyle w:val="1"/>
        <w:numPr>
          <w:ilvl w:val="0"/>
          <w:numId w:val="0"/>
        </w:numPr>
        <w:spacing w:line="360" w:lineRule="auto"/>
        <w:rPr>
          <w:szCs w:val="24"/>
        </w:rPr>
      </w:pPr>
      <w:bookmarkStart w:id="26" w:name="_ref_1-cd5bee3996f042"/>
      <w:bookmarkEnd w:id="25"/>
      <w:r>
        <w:rPr>
          <w:szCs w:val="24"/>
        </w:rPr>
        <w:t xml:space="preserve">10. </w:t>
      </w:r>
      <w:r w:rsidR="009960E1" w:rsidRPr="006811EC">
        <w:rPr>
          <w:szCs w:val="24"/>
        </w:rPr>
        <w:t>Обесценение активов</w:t>
      </w:r>
      <w:bookmarkEnd w:id="26"/>
    </w:p>
    <w:p w:rsidR="00F35836" w:rsidRPr="006811EC" w:rsidRDefault="005F456C" w:rsidP="005F456C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27" w:name="_ref_1-9e53b0f59f6746"/>
      <w:r>
        <w:rPr>
          <w:sz w:val="24"/>
          <w:szCs w:val="24"/>
        </w:rPr>
        <w:t xml:space="preserve">10.1. </w:t>
      </w:r>
      <w:r w:rsidR="009960E1" w:rsidRPr="006811EC">
        <w:rPr>
          <w:sz w:val="24"/>
          <w:szCs w:val="24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27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65" w:history="1">
        <w:r w:rsidRPr="006811EC">
          <w:rPr>
            <w:rStyle w:val="afc"/>
            <w:i/>
            <w:sz w:val="24"/>
            <w:szCs w:val="24"/>
          </w:rPr>
          <w:t>п. 9</w:t>
        </w:r>
      </w:hyperlink>
      <w:r w:rsidRPr="006811EC">
        <w:rPr>
          <w:i/>
          <w:sz w:val="24"/>
          <w:szCs w:val="24"/>
        </w:rPr>
        <w:t xml:space="preserve"> СГС "Учетная политика", </w:t>
      </w:r>
      <w:hyperlink r:id="rId66" w:history="1">
        <w:r w:rsidRPr="006811EC">
          <w:rPr>
            <w:rStyle w:val="afc"/>
            <w:i/>
            <w:sz w:val="24"/>
            <w:szCs w:val="24"/>
          </w:rPr>
          <w:t>п. п. 5</w:t>
        </w:r>
      </w:hyperlink>
      <w:r w:rsidRPr="006811EC">
        <w:rPr>
          <w:i/>
          <w:sz w:val="24"/>
          <w:szCs w:val="24"/>
        </w:rPr>
        <w:t xml:space="preserve">, </w:t>
      </w:r>
      <w:hyperlink r:id="rId67" w:history="1">
        <w:r w:rsidRPr="006811EC">
          <w:rPr>
            <w:rStyle w:val="afc"/>
            <w:i/>
            <w:sz w:val="24"/>
            <w:szCs w:val="24"/>
          </w:rPr>
          <w:t>6</w:t>
        </w:r>
      </w:hyperlink>
      <w:r w:rsidRPr="006811EC">
        <w:rPr>
          <w:i/>
          <w:sz w:val="24"/>
          <w:szCs w:val="24"/>
        </w:rPr>
        <w:t xml:space="preserve"> СГС "Обесценение активов")</w:t>
      </w:r>
    </w:p>
    <w:p w:rsidR="00F35836" w:rsidRPr="006811EC" w:rsidRDefault="005F456C" w:rsidP="005F456C">
      <w:pPr>
        <w:pStyle w:val="2"/>
        <w:numPr>
          <w:ilvl w:val="1"/>
          <w:numId w:val="0"/>
        </w:numPr>
        <w:spacing w:before="0" w:after="0" w:line="360" w:lineRule="auto"/>
        <w:ind w:firstLine="720"/>
        <w:rPr>
          <w:sz w:val="24"/>
          <w:szCs w:val="24"/>
        </w:rPr>
      </w:pPr>
      <w:bookmarkStart w:id="28" w:name="_ref_1-6e81dd5844cc4d"/>
      <w:r>
        <w:rPr>
          <w:sz w:val="24"/>
          <w:szCs w:val="24"/>
        </w:rPr>
        <w:t>10.2.</w:t>
      </w:r>
      <w:r>
        <w:rPr>
          <w:sz w:val="24"/>
          <w:szCs w:val="24"/>
        </w:rPr>
        <w:tab/>
      </w:r>
      <w:r w:rsidR="009960E1" w:rsidRPr="006811EC">
        <w:rPr>
          <w:sz w:val="24"/>
          <w:szCs w:val="24"/>
        </w:rPr>
        <w:t>Информация о признаках возможного обесценения (снижения убытка)</w:t>
      </w:r>
      <w:r w:rsidR="006529B5">
        <w:rPr>
          <w:sz w:val="24"/>
          <w:szCs w:val="24"/>
        </w:rPr>
        <w:t xml:space="preserve"> активов</w:t>
      </w:r>
      <w:r w:rsidR="009960E1" w:rsidRPr="006811EC">
        <w:rPr>
          <w:sz w:val="24"/>
          <w:szCs w:val="24"/>
        </w:rPr>
        <w:t xml:space="preserve">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68" w:history="1">
        <w:r w:rsidR="009960E1" w:rsidRPr="006811EC">
          <w:rPr>
            <w:rStyle w:val="afc"/>
            <w:sz w:val="24"/>
            <w:szCs w:val="24"/>
          </w:rPr>
          <w:t>(ф. 0504087)</w:t>
        </w:r>
      </w:hyperlink>
      <w:r w:rsidR="009960E1" w:rsidRPr="006811EC">
        <w:rPr>
          <w:sz w:val="24"/>
          <w:szCs w:val="24"/>
        </w:rPr>
        <w:t>.</w:t>
      </w:r>
      <w:bookmarkEnd w:id="28"/>
    </w:p>
    <w:p w:rsidR="00F35836" w:rsidRPr="006811EC" w:rsidRDefault="009960E1" w:rsidP="00F603B6">
      <w:pPr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i/>
          <w:sz w:val="24"/>
          <w:szCs w:val="24"/>
        </w:rPr>
        <w:t xml:space="preserve">( </w:t>
      </w:r>
      <w:hyperlink r:id="rId69" w:history="1">
        <w:r w:rsidRPr="006811EC">
          <w:rPr>
            <w:rStyle w:val="afc"/>
            <w:i/>
            <w:sz w:val="24"/>
            <w:szCs w:val="24"/>
          </w:rPr>
          <w:t>п. п. 6</w:t>
        </w:r>
      </w:hyperlink>
      <w:r w:rsidRPr="006811EC">
        <w:rPr>
          <w:i/>
          <w:sz w:val="24"/>
          <w:szCs w:val="24"/>
        </w:rPr>
        <w:t xml:space="preserve">, </w:t>
      </w:r>
      <w:hyperlink r:id="rId70" w:history="1">
        <w:r w:rsidRPr="006811EC">
          <w:rPr>
            <w:rStyle w:val="afc"/>
            <w:i/>
            <w:sz w:val="24"/>
            <w:szCs w:val="24"/>
          </w:rPr>
          <w:t>18</w:t>
        </w:r>
      </w:hyperlink>
      <w:r w:rsidRPr="006811EC">
        <w:rPr>
          <w:i/>
          <w:sz w:val="24"/>
          <w:szCs w:val="24"/>
        </w:rPr>
        <w:t xml:space="preserve"> СГС "Обесценение активов")</w:t>
      </w:r>
      <w:r w:rsidR="00902B23">
        <w:rPr>
          <w:i/>
          <w:sz w:val="24"/>
          <w:szCs w:val="24"/>
        </w:rPr>
        <w:t>…………………………………………….</w:t>
      </w:r>
    </w:p>
    <w:p w:rsidR="009A6299" w:rsidRPr="006811EC" w:rsidRDefault="005F456C" w:rsidP="00705F12">
      <w:pPr>
        <w:pStyle w:val="1"/>
        <w:numPr>
          <w:ilvl w:val="0"/>
          <w:numId w:val="0"/>
        </w:num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 xml:space="preserve">11. </w:t>
      </w:r>
      <w:r w:rsidR="009A6299" w:rsidRPr="006811EC">
        <w:rPr>
          <w:szCs w:val="24"/>
        </w:rPr>
        <w:t>Порядок организации и обеспечения внутреннего контроля</w:t>
      </w:r>
    </w:p>
    <w:p w:rsidR="009A6299" w:rsidRPr="006811EC" w:rsidRDefault="009A6299" w:rsidP="005F456C">
      <w:pPr>
        <w:shd w:val="clear" w:color="auto" w:fill="FFFFFF"/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</w:t>
      </w:r>
      <w:r w:rsidR="0022744F" w:rsidRPr="006811EC">
        <w:rPr>
          <w:sz w:val="24"/>
          <w:szCs w:val="24"/>
        </w:rPr>
        <w:t>1</w:t>
      </w:r>
      <w:r w:rsidRPr="006811EC">
        <w:rPr>
          <w:sz w:val="24"/>
          <w:szCs w:val="24"/>
        </w:rPr>
        <w:t>.1. Внутренний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9A6299" w:rsidRPr="006811EC" w:rsidRDefault="009A629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>- директор учреждения;</w:t>
      </w:r>
    </w:p>
    <w:p w:rsidR="009A6299" w:rsidRPr="006811EC" w:rsidRDefault="009A629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lastRenderedPageBreak/>
        <w:t xml:space="preserve">- главный бухгалтер, сотрудники </w:t>
      </w:r>
      <w:r w:rsidR="00FF2100">
        <w:rPr>
          <w:sz w:val="24"/>
          <w:szCs w:val="24"/>
        </w:rPr>
        <w:t>отдела планирования, бухгалтерского учета и отчетности</w:t>
      </w:r>
      <w:r w:rsidRPr="006811EC">
        <w:rPr>
          <w:sz w:val="24"/>
          <w:szCs w:val="24"/>
        </w:rPr>
        <w:t>;</w:t>
      </w:r>
    </w:p>
    <w:p w:rsidR="009A6299" w:rsidRPr="006811EC" w:rsidRDefault="009A629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 xml:space="preserve">- </w:t>
      </w:r>
      <w:r w:rsidRPr="00EF7DF1">
        <w:rPr>
          <w:sz w:val="24"/>
          <w:szCs w:val="24"/>
        </w:rPr>
        <w:t xml:space="preserve">начальник </w:t>
      </w:r>
      <w:r w:rsidR="00EF7DF1" w:rsidRPr="00EF7DF1">
        <w:rPr>
          <w:sz w:val="24"/>
          <w:szCs w:val="24"/>
        </w:rPr>
        <w:t xml:space="preserve">отдела </w:t>
      </w:r>
      <w:r w:rsidR="00FF2100" w:rsidRPr="00EF7DF1">
        <w:rPr>
          <w:sz w:val="24"/>
          <w:szCs w:val="24"/>
        </w:rPr>
        <w:t>правового, кадрового отдела и муниципальных услуг</w:t>
      </w:r>
      <w:r w:rsidRPr="00EF7DF1">
        <w:rPr>
          <w:sz w:val="24"/>
          <w:szCs w:val="24"/>
        </w:rPr>
        <w:t>, сотрудн</w:t>
      </w:r>
      <w:r w:rsidRPr="006811EC">
        <w:rPr>
          <w:sz w:val="24"/>
          <w:szCs w:val="24"/>
        </w:rPr>
        <w:t>ики отдела;</w:t>
      </w:r>
    </w:p>
    <w:p w:rsidR="009A6299" w:rsidRPr="006811EC" w:rsidRDefault="009A6299" w:rsidP="00F603B6">
      <w:pPr>
        <w:shd w:val="clear" w:color="auto" w:fill="FFFFFF"/>
        <w:spacing w:before="0" w:after="0" w:line="360" w:lineRule="auto"/>
        <w:ind w:firstLine="0"/>
        <w:rPr>
          <w:sz w:val="24"/>
          <w:szCs w:val="24"/>
        </w:rPr>
      </w:pPr>
      <w:r w:rsidRPr="006811EC">
        <w:rPr>
          <w:sz w:val="24"/>
          <w:szCs w:val="24"/>
        </w:rPr>
        <w:t>- иные должностные лица учреждения в соответствии со своими обязанностями.</w:t>
      </w:r>
    </w:p>
    <w:p w:rsidR="009A6299" w:rsidRPr="006811EC" w:rsidRDefault="009A6299" w:rsidP="005F456C">
      <w:pPr>
        <w:shd w:val="clear" w:color="auto" w:fill="FFFFFF"/>
        <w:spacing w:before="0" w:after="0" w:line="360" w:lineRule="auto"/>
        <w:ind w:firstLine="720"/>
        <w:rPr>
          <w:sz w:val="24"/>
          <w:szCs w:val="24"/>
        </w:rPr>
      </w:pPr>
      <w:r w:rsidRPr="006811EC">
        <w:rPr>
          <w:sz w:val="24"/>
          <w:szCs w:val="24"/>
        </w:rPr>
        <w:t>1</w:t>
      </w:r>
      <w:r w:rsidR="005F456C">
        <w:rPr>
          <w:sz w:val="24"/>
          <w:szCs w:val="24"/>
        </w:rPr>
        <w:t>1</w:t>
      </w:r>
      <w:r w:rsidRPr="006811EC">
        <w:rPr>
          <w:sz w:val="24"/>
          <w:szCs w:val="24"/>
        </w:rPr>
        <w:t xml:space="preserve">.2. Положение о внутреннем </w:t>
      </w:r>
      <w:r w:rsidR="00EF7DF1">
        <w:rPr>
          <w:sz w:val="24"/>
          <w:szCs w:val="24"/>
        </w:rPr>
        <w:t>контроле</w:t>
      </w:r>
      <w:r w:rsidRPr="006811EC">
        <w:rPr>
          <w:sz w:val="24"/>
          <w:szCs w:val="24"/>
        </w:rPr>
        <w:t xml:space="preserve"> приведен в </w:t>
      </w:r>
      <w:hyperlink r:id="rId71" w:anchor="/document/118/70194/" w:history="1">
        <w:r w:rsidRPr="006811EC">
          <w:rPr>
            <w:color w:val="0000FF"/>
            <w:sz w:val="24"/>
            <w:szCs w:val="24"/>
          </w:rPr>
          <w:t xml:space="preserve">приложении </w:t>
        </w:r>
        <w:r w:rsidR="00EF7DF1">
          <w:rPr>
            <w:color w:val="0000FF"/>
            <w:sz w:val="24"/>
            <w:szCs w:val="24"/>
          </w:rPr>
          <w:t xml:space="preserve">№ </w:t>
        </w:r>
        <w:r w:rsidRPr="006811EC">
          <w:rPr>
            <w:color w:val="0000FF"/>
            <w:sz w:val="24"/>
            <w:szCs w:val="24"/>
          </w:rPr>
          <w:t>1</w:t>
        </w:r>
      </w:hyperlink>
      <w:r w:rsidR="00FF2100">
        <w:t>6</w:t>
      </w:r>
      <w:r w:rsidR="00EF7DF1">
        <w:t xml:space="preserve"> к Учетной политике.</w:t>
      </w:r>
    </w:p>
    <w:p w:rsidR="009A6299" w:rsidRDefault="009A6299" w:rsidP="00F603B6">
      <w:pPr>
        <w:shd w:val="clear" w:color="auto" w:fill="FFFFFF"/>
        <w:spacing w:before="0" w:after="0" w:line="360" w:lineRule="auto"/>
        <w:ind w:firstLine="0"/>
        <w:rPr>
          <w:i/>
          <w:sz w:val="24"/>
          <w:szCs w:val="24"/>
        </w:rPr>
      </w:pPr>
      <w:r w:rsidRPr="006811EC">
        <w:rPr>
          <w:i/>
          <w:sz w:val="24"/>
          <w:szCs w:val="24"/>
        </w:rPr>
        <w:t>(</w:t>
      </w:r>
      <w:hyperlink r:id="rId72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6811EC">
          <w:rPr>
            <w:i/>
            <w:color w:val="0000FF"/>
            <w:sz w:val="24"/>
            <w:szCs w:val="24"/>
            <w:u w:val="single"/>
          </w:rPr>
          <w:t>п. 6</w:t>
        </w:r>
      </w:hyperlink>
      <w:r w:rsidRPr="006811EC">
        <w:rPr>
          <w:i/>
          <w:sz w:val="24"/>
          <w:szCs w:val="24"/>
        </w:rPr>
        <w:t xml:space="preserve"> Инструкции к Единому плану счетов № 157н).</w:t>
      </w:r>
    </w:p>
    <w:p w:rsidR="00705F12" w:rsidRPr="006811EC" w:rsidRDefault="00705F12" w:rsidP="00F603B6">
      <w:pPr>
        <w:shd w:val="clear" w:color="auto" w:fill="FFFFFF"/>
        <w:spacing w:before="0" w:after="0" w:line="360" w:lineRule="auto"/>
        <w:ind w:firstLine="0"/>
        <w:rPr>
          <w:i/>
          <w:sz w:val="24"/>
          <w:szCs w:val="24"/>
        </w:rPr>
      </w:pPr>
    </w:p>
    <w:p w:rsidR="00192A2A" w:rsidRPr="00705F12" w:rsidRDefault="005F456C" w:rsidP="00705F12">
      <w:pPr>
        <w:pStyle w:val="1"/>
        <w:numPr>
          <w:ilvl w:val="0"/>
          <w:numId w:val="0"/>
        </w:numPr>
        <w:shd w:val="clear" w:color="auto" w:fill="FFFFFF"/>
        <w:spacing w:before="0" w:after="0" w:line="240" w:lineRule="auto"/>
        <w:rPr>
          <w:szCs w:val="24"/>
        </w:rPr>
      </w:pPr>
      <w:r>
        <w:rPr>
          <w:szCs w:val="24"/>
        </w:rPr>
        <w:t xml:space="preserve">12. </w:t>
      </w:r>
      <w:r w:rsidR="00192A2A" w:rsidRPr="00705F12">
        <w:rPr>
          <w:szCs w:val="24"/>
        </w:rPr>
        <w:t>Порядок передачи документов бухгалтерского учета</w:t>
      </w:r>
    </w:p>
    <w:p w:rsidR="00192A2A" w:rsidRPr="006811EC" w:rsidRDefault="00192A2A" w:rsidP="00F603B6">
      <w:pPr>
        <w:shd w:val="clear" w:color="auto" w:fill="FFFFFF"/>
        <w:spacing w:before="0" w:after="0" w:line="240" w:lineRule="auto"/>
        <w:ind w:firstLine="0"/>
        <w:jc w:val="center"/>
        <w:rPr>
          <w:sz w:val="24"/>
          <w:szCs w:val="24"/>
        </w:rPr>
      </w:pPr>
      <w:r w:rsidRPr="006811EC">
        <w:rPr>
          <w:b/>
          <w:bCs/>
          <w:sz w:val="24"/>
          <w:szCs w:val="24"/>
        </w:rPr>
        <w:t>при смене руководителя и главного бухгалтера</w:t>
      </w:r>
    </w:p>
    <w:p w:rsidR="00F603B6" w:rsidRPr="006811EC" w:rsidRDefault="00F603B6" w:rsidP="00F603B6">
      <w:pPr>
        <w:spacing w:before="0" w:after="0" w:line="360" w:lineRule="auto"/>
        <w:ind w:firstLine="0"/>
        <w:rPr>
          <w:color w:val="222222"/>
          <w:sz w:val="24"/>
          <w:szCs w:val="24"/>
        </w:rPr>
      </w:pPr>
    </w:p>
    <w:p w:rsidR="00E14335" w:rsidRPr="006811EC" w:rsidRDefault="009A6299" w:rsidP="005F456C">
      <w:pPr>
        <w:spacing w:before="0" w:after="0" w:line="360" w:lineRule="auto"/>
        <w:ind w:firstLine="720"/>
        <w:rPr>
          <w:color w:val="222222"/>
          <w:sz w:val="24"/>
          <w:szCs w:val="24"/>
        </w:rPr>
      </w:pPr>
      <w:r w:rsidRPr="006811EC">
        <w:rPr>
          <w:color w:val="222222"/>
          <w:sz w:val="24"/>
          <w:szCs w:val="24"/>
        </w:rPr>
        <w:t>1</w:t>
      </w:r>
      <w:r w:rsidR="00192A2A" w:rsidRPr="006811EC">
        <w:rPr>
          <w:color w:val="222222"/>
          <w:sz w:val="24"/>
          <w:szCs w:val="24"/>
        </w:rPr>
        <w:t>2</w:t>
      </w:r>
      <w:r w:rsidRPr="006811EC">
        <w:rPr>
          <w:color w:val="222222"/>
          <w:sz w:val="24"/>
          <w:szCs w:val="24"/>
        </w:rPr>
        <w:t>.</w:t>
      </w:r>
      <w:r w:rsidR="00192A2A" w:rsidRPr="006811EC">
        <w:rPr>
          <w:color w:val="222222"/>
          <w:sz w:val="24"/>
          <w:szCs w:val="24"/>
        </w:rPr>
        <w:t xml:space="preserve">1. </w:t>
      </w:r>
      <w:r w:rsidRPr="006811EC">
        <w:rPr>
          <w:color w:val="222222"/>
          <w:sz w:val="24"/>
          <w:szCs w:val="24"/>
        </w:rPr>
        <w:t xml:space="preserve"> При смене руководителя или главного</w:t>
      </w:r>
      <w:r w:rsidR="00E14335" w:rsidRPr="006811EC">
        <w:rPr>
          <w:color w:val="222222"/>
          <w:sz w:val="24"/>
          <w:szCs w:val="24"/>
        </w:rPr>
        <w:t xml:space="preserve">   бухгалтера   учреждения   (далее –</w:t>
      </w:r>
    </w:p>
    <w:p w:rsidR="009A6299" w:rsidRPr="006811EC" w:rsidRDefault="009A6299" w:rsidP="00F603B6">
      <w:pPr>
        <w:spacing w:before="0" w:after="0" w:line="360" w:lineRule="auto"/>
        <w:ind w:firstLine="0"/>
        <w:rPr>
          <w:color w:val="222222"/>
          <w:sz w:val="24"/>
          <w:szCs w:val="24"/>
        </w:rPr>
      </w:pPr>
      <w:r w:rsidRPr="006811EC">
        <w:rPr>
          <w:color w:val="222222"/>
          <w:sz w:val="24"/>
          <w:szCs w:val="24"/>
        </w:rPr>
        <w:t>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</w:t>
      </w:r>
      <w:r w:rsidR="00902B23">
        <w:rPr>
          <w:color w:val="222222"/>
          <w:sz w:val="24"/>
          <w:szCs w:val="24"/>
        </w:rPr>
        <w:t>……………………..</w:t>
      </w: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  <w:bookmarkStart w:id="29" w:name="_docEnd_5"/>
      <w:bookmarkStart w:id="30" w:name="_docEnd_12"/>
      <w:bookmarkEnd w:id="29"/>
      <w:bookmarkEnd w:id="30"/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902B23" w:rsidRDefault="00902B23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ED6FB9" w:rsidRDefault="00ED6FB9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rFonts w:ascii="Calibri" w:hAnsi="Calibri" w:cs="Calibri"/>
          <w:b/>
          <w:szCs w:val="20"/>
        </w:rPr>
      </w:pP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sz w:val="24"/>
          <w:szCs w:val="24"/>
        </w:rPr>
      </w:pPr>
      <w:r w:rsidRPr="00ED6FB9">
        <w:rPr>
          <w:b/>
          <w:sz w:val="24"/>
          <w:szCs w:val="24"/>
        </w:rPr>
        <w:t xml:space="preserve">Учетная политика 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sz w:val="24"/>
          <w:szCs w:val="24"/>
        </w:rPr>
      </w:pPr>
      <w:r w:rsidRPr="00ED6FB9">
        <w:rPr>
          <w:b/>
          <w:sz w:val="24"/>
          <w:szCs w:val="24"/>
        </w:rPr>
        <w:t>МБУ «Кировское» для целей налогового учета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05F12" w:rsidRPr="00ED6FB9">
        <w:rPr>
          <w:b/>
          <w:sz w:val="24"/>
          <w:szCs w:val="24"/>
        </w:rPr>
        <w:t xml:space="preserve"> Организационная часть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705F1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 w:rsidRPr="00ED6FB9">
        <w:rPr>
          <w:sz w:val="24"/>
          <w:szCs w:val="24"/>
        </w:rPr>
        <w:t>1.</w:t>
      </w:r>
      <w:r w:rsidR="00DA0FF2">
        <w:rPr>
          <w:sz w:val="24"/>
          <w:szCs w:val="24"/>
        </w:rPr>
        <w:t>1.</w:t>
      </w:r>
      <w:r w:rsidRPr="00ED6FB9">
        <w:rPr>
          <w:sz w:val="24"/>
          <w:szCs w:val="24"/>
        </w:rPr>
        <w:t xml:space="preserve"> 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</w:t>
      </w:r>
      <w:r w:rsidR="00ED6FB9">
        <w:rPr>
          <w:sz w:val="24"/>
          <w:szCs w:val="24"/>
        </w:rPr>
        <w:t>отдел планирования, бухгалтерского учета и отчетности.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73" w:history="1">
        <w:r w:rsidRPr="00ED6FB9">
          <w:rPr>
            <w:i/>
            <w:color w:val="0000FF"/>
            <w:sz w:val="24"/>
            <w:szCs w:val="24"/>
          </w:rPr>
          <w:t>ст. 313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705F12" w:rsidRPr="00ED6FB9">
        <w:rPr>
          <w:sz w:val="24"/>
          <w:szCs w:val="24"/>
        </w:rPr>
        <w:t>2. Учреждение применяет общую систему налогообложения.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74" w:history="1">
        <w:r w:rsidRPr="00ED6FB9">
          <w:rPr>
            <w:i/>
            <w:color w:val="0000FF"/>
            <w:sz w:val="24"/>
            <w:szCs w:val="24"/>
          </w:rPr>
          <w:t>ст. 313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DA0FF2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DA0FF2" w:rsidRPr="00DA0FF2" w:rsidRDefault="00DA0FF2" w:rsidP="00896237">
      <w:pPr>
        <w:pStyle w:val="1"/>
        <w:numPr>
          <w:ilvl w:val="0"/>
          <w:numId w:val="0"/>
        </w:numPr>
        <w:spacing w:before="0" w:after="0" w:line="360" w:lineRule="auto"/>
        <w:ind w:firstLine="720"/>
        <w:jc w:val="both"/>
        <w:rPr>
          <w:b w:val="0"/>
          <w:kern w:val="36"/>
          <w:szCs w:val="24"/>
        </w:rPr>
      </w:pPr>
      <w:r>
        <w:rPr>
          <w:b w:val="0"/>
          <w:szCs w:val="24"/>
        </w:rPr>
        <w:t>1.</w:t>
      </w:r>
      <w:r w:rsidR="00705F12" w:rsidRPr="00DA0FF2">
        <w:rPr>
          <w:b w:val="0"/>
          <w:szCs w:val="24"/>
        </w:rPr>
        <w:t xml:space="preserve">3. Налоговый учет в учреждении ведется автоматизированным способом с применением </w:t>
      </w:r>
      <w:r w:rsidRPr="00DA0FF2">
        <w:rPr>
          <w:b w:val="0"/>
          <w:color w:val="222222"/>
          <w:szCs w:val="24"/>
        </w:rPr>
        <w:t>программных </w:t>
      </w:r>
      <w:r w:rsidRPr="00DA0FF2">
        <w:rPr>
          <w:rStyle w:val="sfwc"/>
          <w:b w:val="0"/>
          <w:color w:val="222222"/>
          <w:szCs w:val="24"/>
        </w:rPr>
        <w:t xml:space="preserve">продуктов: </w:t>
      </w:r>
      <w:r w:rsidRPr="00DA0FF2">
        <w:rPr>
          <w:b w:val="0"/>
          <w:kern w:val="36"/>
          <w:szCs w:val="24"/>
        </w:rPr>
        <w:t xml:space="preserve">автоматизированной системе «БАРС. Web-Бюджетная бухгалтерия», </w:t>
      </w:r>
      <w:r w:rsidRPr="00DA0FF2">
        <w:rPr>
          <w:rStyle w:val="extended-textshort"/>
          <w:b w:val="0"/>
          <w:bCs w:val="0"/>
          <w:szCs w:val="24"/>
        </w:rPr>
        <w:t>1С</w:t>
      </w:r>
      <w:r w:rsidRPr="00DA0FF2">
        <w:rPr>
          <w:rStyle w:val="extended-textshort"/>
          <w:b w:val="0"/>
          <w:szCs w:val="24"/>
        </w:rPr>
        <w:t>:</w:t>
      </w:r>
      <w:r w:rsidRPr="00DA0FF2">
        <w:rPr>
          <w:rStyle w:val="extended-textshort"/>
          <w:b w:val="0"/>
          <w:bCs w:val="0"/>
          <w:szCs w:val="24"/>
        </w:rPr>
        <w:t>Бухгалтерия.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sz w:val="24"/>
          <w:szCs w:val="24"/>
        </w:rPr>
        <w:t xml:space="preserve"> </w:t>
      </w:r>
      <w:r w:rsidRPr="00ED6FB9">
        <w:rPr>
          <w:i/>
          <w:sz w:val="24"/>
          <w:szCs w:val="24"/>
        </w:rPr>
        <w:t xml:space="preserve">( </w:t>
      </w:r>
      <w:hyperlink r:id="rId75" w:history="1">
        <w:r w:rsidRPr="00ED6FB9">
          <w:rPr>
            <w:i/>
            <w:color w:val="0000FF"/>
            <w:sz w:val="24"/>
            <w:szCs w:val="24"/>
          </w:rPr>
          <w:t>ст. 313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705F12" w:rsidRPr="00ED6FB9">
        <w:rPr>
          <w:sz w:val="24"/>
          <w:szCs w:val="24"/>
        </w:rPr>
        <w:t xml:space="preserve">4. 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учета, приведенные в </w:t>
      </w:r>
      <w:hyperlink w:anchor="P3913" w:history="1">
        <w:r w:rsidR="00705F12" w:rsidRPr="00ED6FB9">
          <w:rPr>
            <w:color w:val="0000FF"/>
            <w:sz w:val="24"/>
            <w:szCs w:val="24"/>
          </w:rPr>
          <w:t>Приложении</w:t>
        </w:r>
      </w:hyperlink>
      <w:r w:rsidR="00705F12" w:rsidRPr="00ED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 </w:t>
      </w:r>
      <w:r w:rsidR="00705F12" w:rsidRPr="00ED6FB9">
        <w:rPr>
          <w:sz w:val="24"/>
          <w:szCs w:val="24"/>
        </w:rPr>
        <w:t>к настоящей Учетной политике.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76" w:history="1">
        <w:r w:rsidRPr="00ED6FB9">
          <w:rPr>
            <w:i/>
            <w:color w:val="0000FF"/>
            <w:sz w:val="24"/>
            <w:szCs w:val="24"/>
          </w:rPr>
          <w:t>ст. 314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705F12" w:rsidRPr="00ED6FB9">
        <w:rPr>
          <w:sz w:val="24"/>
          <w:szCs w:val="24"/>
        </w:rPr>
        <w:t>5. Налоговые регистры на бумажных носителях формируются учреждением еже</w:t>
      </w:r>
      <w:r>
        <w:rPr>
          <w:sz w:val="24"/>
          <w:szCs w:val="24"/>
        </w:rPr>
        <w:t>годно</w:t>
      </w:r>
      <w:r w:rsidR="00705F12" w:rsidRPr="00ED6FB9">
        <w:rPr>
          <w:sz w:val="24"/>
          <w:szCs w:val="24"/>
        </w:rPr>
        <w:t>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77" w:history="1">
        <w:r w:rsidRPr="00ED6FB9">
          <w:rPr>
            <w:i/>
            <w:color w:val="0000FF"/>
            <w:sz w:val="24"/>
            <w:szCs w:val="24"/>
          </w:rPr>
          <w:t>ст. 314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705F12" w:rsidRPr="00ED6FB9">
        <w:rPr>
          <w:sz w:val="24"/>
          <w:szCs w:val="24"/>
        </w:rPr>
        <w:t>6. Ответственность за ведение налоговых регистров возлагается на главного бухгалтера.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78" w:history="1">
        <w:r w:rsidRPr="00ED6FB9">
          <w:rPr>
            <w:i/>
            <w:color w:val="0000FF"/>
            <w:sz w:val="24"/>
            <w:szCs w:val="24"/>
          </w:rPr>
          <w:t>ст. 314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705F12" w:rsidRPr="00ED6FB9">
        <w:rPr>
          <w:sz w:val="24"/>
          <w:szCs w:val="24"/>
        </w:rPr>
        <w:t>7. 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79" w:history="1">
        <w:r w:rsidRPr="00ED6FB9">
          <w:rPr>
            <w:i/>
            <w:color w:val="0000FF"/>
            <w:sz w:val="24"/>
            <w:szCs w:val="24"/>
          </w:rPr>
          <w:t>ст. 80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1" w:name="P3793"/>
      <w:bookmarkEnd w:id="31"/>
      <w:r>
        <w:rPr>
          <w:b/>
          <w:sz w:val="24"/>
          <w:szCs w:val="24"/>
        </w:rPr>
        <w:t>2</w:t>
      </w:r>
      <w:r w:rsidR="00705F12" w:rsidRPr="00ED6FB9">
        <w:rPr>
          <w:b/>
          <w:sz w:val="24"/>
          <w:szCs w:val="24"/>
        </w:rPr>
        <w:t>. Налог на прибыль организаций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705F12" w:rsidRPr="00ED6FB9">
        <w:rPr>
          <w:sz w:val="24"/>
          <w:szCs w:val="24"/>
        </w:rPr>
        <w:t>.1. Учреждение определяет доходы и расходы методом начисления.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80" w:history="1">
        <w:r w:rsidRPr="00ED6FB9">
          <w:rPr>
            <w:i/>
            <w:color w:val="0000FF"/>
            <w:sz w:val="24"/>
            <w:szCs w:val="24"/>
          </w:rPr>
          <w:t>ст. ст. 271</w:t>
        </w:r>
      </w:hyperlink>
      <w:r w:rsidRPr="00ED6FB9">
        <w:rPr>
          <w:i/>
          <w:sz w:val="24"/>
          <w:szCs w:val="24"/>
        </w:rPr>
        <w:t xml:space="preserve">, </w:t>
      </w:r>
      <w:hyperlink r:id="rId81" w:history="1">
        <w:r w:rsidRPr="00ED6FB9">
          <w:rPr>
            <w:i/>
            <w:color w:val="0000FF"/>
            <w:sz w:val="24"/>
            <w:szCs w:val="24"/>
          </w:rPr>
          <w:t>272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DA0FF2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705F12" w:rsidRPr="00ED6FB9">
        <w:rPr>
          <w:sz w:val="24"/>
          <w:szCs w:val="24"/>
        </w:rPr>
        <w:t xml:space="preserve">.2. Учет доходов и расходов осуществляется в регистрах налогового учета, разработанных учреждением и приведенных в </w:t>
      </w:r>
      <w:hyperlink w:anchor="P3913" w:history="1">
        <w:r w:rsidR="00705F12" w:rsidRPr="00ED6FB9">
          <w:rPr>
            <w:color w:val="0000FF"/>
            <w:sz w:val="24"/>
            <w:szCs w:val="24"/>
          </w:rPr>
          <w:t>Приложении</w:t>
        </w:r>
      </w:hyperlink>
      <w:r w:rsidR="00705F12" w:rsidRPr="00ED6FB9">
        <w:rPr>
          <w:sz w:val="24"/>
          <w:szCs w:val="24"/>
        </w:rPr>
        <w:t xml:space="preserve"> к настоящей Учетной политике</w:t>
      </w:r>
      <w:r w:rsidR="00902B23">
        <w:rPr>
          <w:sz w:val="24"/>
          <w:szCs w:val="24"/>
        </w:rPr>
        <w:t>……………………………………….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2" w:name="P3848"/>
      <w:bookmarkEnd w:id="32"/>
      <w:r>
        <w:rPr>
          <w:b/>
          <w:sz w:val="24"/>
          <w:szCs w:val="24"/>
        </w:rPr>
        <w:lastRenderedPageBreak/>
        <w:t>3</w:t>
      </w:r>
      <w:r w:rsidR="00705F12" w:rsidRPr="00ED6FB9">
        <w:rPr>
          <w:b/>
          <w:sz w:val="24"/>
          <w:szCs w:val="24"/>
        </w:rPr>
        <w:t>. Налог на добавленную стоимость (НДС)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705F12" w:rsidRPr="00ED6FB9">
        <w:rPr>
          <w:sz w:val="24"/>
          <w:szCs w:val="24"/>
        </w:rPr>
        <w:t>.1. В рамках приносящей доход деятельности учреждение осущес</w:t>
      </w:r>
      <w:r w:rsidR="00E87E23">
        <w:rPr>
          <w:sz w:val="24"/>
          <w:szCs w:val="24"/>
        </w:rPr>
        <w:t xml:space="preserve">твляет </w:t>
      </w:r>
      <w:r w:rsidR="006529B5">
        <w:rPr>
          <w:sz w:val="24"/>
          <w:szCs w:val="24"/>
        </w:rPr>
        <w:t>оказание</w:t>
      </w:r>
      <w:r w:rsidR="00E87E23">
        <w:rPr>
          <w:sz w:val="24"/>
          <w:szCs w:val="24"/>
        </w:rPr>
        <w:t xml:space="preserve"> платных услуг, выполнения работ. 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sz w:val="24"/>
          <w:szCs w:val="24"/>
        </w:rPr>
        <w:t>Налогообложение  услуг, оказываемых учреждением, осуществляется в соответствии с НК РФ.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 ( </w:t>
      </w:r>
      <w:hyperlink r:id="rId82" w:history="1">
        <w:r w:rsidRPr="00ED6FB9">
          <w:rPr>
            <w:i/>
            <w:color w:val="0000FF"/>
            <w:sz w:val="24"/>
            <w:szCs w:val="24"/>
          </w:rPr>
          <w:t>пп. 2 п. 2</w:t>
        </w:r>
      </w:hyperlink>
      <w:r w:rsidRPr="00ED6FB9">
        <w:rPr>
          <w:i/>
          <w:sz w:val="24"/>
          <w:szCs w:val="24"/>
        </w:rPr>
        <w:t xml:space="preserve">, </w:t>
      </w:r>
      <w:hyperlink r:id="rId83" w:history="1">
        <w:r w:rsidRPr="00ED6FB9">
          <w:rPr>
            <w:i/>
            <w:color w:val="0000FF"/>
            <w:sz w:val="24"/>
            <w:szCs w:val="24"/>
          </w:rPr>
          <w:t>п. 4 ст. 149</w:t>
        </w:r>
      </w:hyperlink>
      <w:r w:rsidRPr="00ED6FB9">
        <w:rPr>
          <w:i/>
          <w:sz w:val="24"/>
          <w:szCs w:val="24"/>
        </w:rPr>
        <w:t xml:space="preserve"> НК РФ)</w:t>
      </w:r>
      <w:r w:rsidR="00902B23">
        <w:rPr>
          <w:i/>
          <w:sz w:val="24"/>
          <w:szCs w:val="24"/>
        </w:rPr>
        <w:t>……………………………………………………….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3" w:name="P3875"/>
      <w:bookmarkEnd w:id="33"/>
      <w:r>
        <w:rPr>
          <w:b/>
          <w:sz w:val="24"/>
          <w:szCs w:val="24"/>
        </w:rPr>
        <w:t>4</w:t>
      </w:r>
      <w:r w:rsidR="00705F12" w:rsidRPr="00ED6FB9">
        <w:rPr>
          <w:b/>
          <w:sz w:val="24"/>
          <w:szCs w:val="24"/>
        </w:rPr>
        <w:t>. Налог на доходы физических лиц (НДФЛ)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705F12" w:rsidRPr="00ED6FB9">
        <w:rPr>
          <w:sz w:val="24"/>
          <w:szCs w:val="24"/>
        </w:rPr>
        <w:t xml:space="preserve">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регистре, разработанном учреждением самостоятельно и приведенном в </w:t>
      </w:r>
      <w:hyperlink w:anchor="P3913" w:history="1">
        <w:r w:rsidR="00705F12" w:rsidRPr="00ED6FB9">
          <w:rPr>
            <w:color w:val="0000FF"/>
            <w:sz w:val="24"/>
            <w:szCs w:val="24"/>
          </w:rPr>
          <w:t>Приложении</w:t>
        </w:r>
      </w:hyperlink>
      <w:r w:rsidR="00705F12" w:rsidRPr="00ED6FB9">
        <w:rPr>
          <w:sz w:val="24"/>
          <w:szCs w:val="24"/>
        </w:rPr>
        <w:t xml:space="preserve"> </w:t>
      </w:r>
      <w:r w:rsidR="002C2725">
        <w:rPr>
          <w:sz w:val="24"/>
          <w:szCs w:val="24"/>
        </w:rPr>
        <w:t xml:space="preserve">№ 2 </w:t>
      </w:r>
      <w:r w:rsidR="00705F12" w:rsidRPr="00ED6FB9">
        <w:rPr>
          <w:sz w:val="24"/>
          <w:szCs w:val="24"/>
        </w:rPr>
        <w:t>к Учетной политике.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84" w:history="1">
        <w:r w:rsidRPr="00ED6FB9">
          <w:rPr>
            <w:i/>
            <w:color w:val="0000FF"/>
            <w:sz w:val="24"/>
            <w:szCs w:val="24"/>
          </w:rPr>
          <w:t>ст. 230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705F12" w:rsidRPr="00ED6FB9">
        <w:rPr>
          <w:sz w:val="24"/>
          <w:szCs w:val="24"/>
        </w:rPr>
        <w:t xml:space="preserve">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 по самостоятельно разработанным учреждением формам, приведенным в </w:t>
      </w:r>
      <w:hyperlink w:anchor="P3913" w:history="1">
        <w:r w:rsidR="00705F12" w:rsidRPr="00ED6FB9">
          <w:rPr>
            <w:color w:val="0000FF"/>
            <w:sz w:val="24"/>
            <w:szCs w:val="24"/>
          </w:rPr>
          <w:t>Приложении</w:t>
        </w:r>
      </w:hyperlink>
      <w:r w:rsidR="00705F12" w:rsidRPr="00ED6FB9">
        <w:rPr>
          <w:sz w:val="24"/>
          <w:szCs w:val="24"/>
        </w:rPr>
        <w:t xml:space="preserve"> </w:t>
      </w:r>
      <w:r w:rsidR="002C2725">
        <w:rPr>
          <w:sz w:val="24"/>
          <w:szCs w:val="24"/>
        </w:rPr>
        <w:t xml:space="preserve">№ 2 </w:t>
      </w:r>
      <w:r w:rsidR="00705F12" w:rsidRPr="00ED6FB9">
        <w:rPr>
          <w:sz w:val="24"/>
          <w:szCs w:val="24"/>
        </w:rPr>
        <w:t>к  Учетной политике.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85" w:history="1">
        <w:r w:rsidRPr="00ED6FB9">
          <w:rPr>
            <w:i/>
            <w:color w:val="0000FF"/>
            <w:sz w:val="24"/>
            <w:szCs w:val="24"/>
          </w:rPr>
          <w:t>п. 3 ст. 218</w:t>
        </w:r>
      </w:hyperlink>
      <w:r w:rsidRPr="00ED6FB9">
        <w:rPr>
          <w:i/>
          <w:sz w:val="24"/>
          <w:szCs w:val="24"/>
        </w:rPr>
        <w:t xml:space="preserve">, </w:t>
      </w:r>
      <w:hyperlink r:id="rId86" w:history="1">
        <w:r w:rsidRPr="00ED6FB9">
          <w:rPr>
            <w:i/>
            <w:color w:val="0000FF"/>
            <w:sz w:val="24"/>
            <w:szCs w:val="24"/>
          </w:rPr>
          <w:t>ст. ст. 219</w:t>
        </w:r>
      </w:hyperlink>
      <w:r w:rsidRPr="00ED6FB9">
        <w:rPr>
          <w:i/>
          <w:sz w:val="24"/>
          <w:szCs w:val="24"/>
        </w:rPr>
        <w:t xml:space="preserve">, </w:t>
      </w:r>
      <w:hyperlink r:id="rId87" w:history="1">
        <w:r w:rsidRPr="00ED6FB9">
          <w:rPr>
            <w:i/>
            <w:color w:val="0000FF"/>
            <w:sz w:val="24"/>
            <w:szCs w:val="24"/>
          </w:rPr>
          <w:t>220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4" w:name="P3883"/>
      <w:bookmarkEnd w:id="34"/>
      <w:r>
        <w:rPr>
          <w:b/>
          <w:sz w:val="24"/>
          <w:szCs w:val="24"/>
        </w:rPr>
        <w:t>5</w:t>
      </w:r>
      <w:r w:rsidR="00705F12" w:rsidRPr="00ED6FB9">
        <w:rPr>
          <w:b/>
          <w:sz w:val="24"/>
          <w:szCs w:val="24"/>
        </w:rPr>
        <w:t>. Страховые взносы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705F12" w:rsidRPr="00ED6FB9">
        <w:rPr>
          <w:sz w:val="24"/>
          <w:szCs w:val="24"/>
        </w:rPr>
        <w:t xml:space="preserve">.1. Учет сумм начисленных выплат работникам, а также сумм страховых взносов осуществляется в соответствии с </w:t>
      </w:r>
      <w:hyperlink r:id="rId88" w:history="1">
        <w:r w:rsidR="00705F12" w:rsidRPr="00ED6FB9">
          <w:rPr>
            <w:color w:val="0000FF"/>
            <w:sz w:val="24"/>
            <w:szCs w:val="24"/>
          </w:rPr>
          <w:t>гл. 34</w:t>
        </w:r>
      </w:hyperlink>
      <w:r w:rsidR="00705F12" w:rsidRPr="00ED6FB9">
        <w:rPr>
          <w:sz w:val="24"/>
          <w:szCs w:val="24"/>
        </w:rPr>
        <w:t xml:space="preserve"> НК РФ.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5" w:name="P3887"/>
      <w:bookmarkEnd w:id="35"/>
      <w:r>
        <w:rPr>
          <w:b/>
          <w:sz w:val="24"/>
          <w:szCs w:val="24"/>
        </w:rPr>
        <w:t>6</w:t>
      </w:r>
      <w:r w:rsidR="00705F12" w:rsidRPr="00ED6FB9">
        <w:rPr>
          <w:b/>
          <w:sz w:val="24"/>
          <w:szCs w:val="24"/>
        </w:rPr>
        <w:t>. Земельный налог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705F12" w:rsidRPr="00ED6FB9">
        <w:rPr>
          <w:sz w:val="24"/>
          <w:szCs w:val="24"/>
        </w:rPr>
        <w:t xml:space="preserve">.1. Налоговая база определяется как кадастровая стоимость земельных участков, признаваемых объектом налогообложения, по состоянию на </w:t>
      </w:r>
      <w:r w:rsidR="008912D0">
        <w:rPr>
          <w:sz w:val="24"/>
          <w:szCs w:val="24"/>
        </w:rPr>
        <w:t>первое</w:t>
      </w:r>
      <w:r w:rsidR="00705F12" w:rsidRPr="00ED6FB9">
        <w:rPr>
          <w:sz w:val="24"/>
          <w:szCs w:val="24"/>
        </w:rPr>
        <w:t xml:space="preserve"> января года, являющегося налоговым периодом.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sz w:val="24"/>
          <w:szCs w:val="24"/>
        </w:rPr>
        <w:t xml:space="preserve">Ответственным за получение справок о кадастровой стоимости земельного участка, признаваемого объектом налогообложения, по состоянию на </w:t>
      </w:r>
      <w:r w:rsidR="008912D0">
        <w:rPr>
          <w:sz w:val="24"/>
          <w:szCs w:val="24"/>
        </w:rPr>
        <w:t>первое</w:t>
      </w:r>
      <w:r w:rsidRPr="00ED6FB9">
        <w:rPr>
          <w:sz w:val="24"/>
          <w:szCs w:val="24"/>
        </w:rPr>
        <w:t xml:space="preserve"> января каждого года является главный бухгалтер.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89" w:history="1">
        <w:r w:rsidRPr="00ED6FB9">
          <w:rPr>
            <w:i/>
            <w:color w:val="0000FF"/>
            <w:sz w:val="24"/>
            <w:szCs w:val="24"/>
          </w:rPr>
          <w:t>п. 1 ст. 390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896237">
      <w:pPr>
        <w:widowControl w:val="0"/>
        <w:autoSpaceDE w:val="0"/>
        <w:autoSpaceDN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705F12" w:rsidRPr="00ED6FB9">
        <w:rPr>
          <w:sz w:val="24"/>
          <w:szCs w:val="24"/>
        </w:rPr>
        <w:t xml:space="preserve">.2. Налогообложение производится по налоговым ставкам в соответствии с </w:t>
      </w:r>
      <w:hyperlink r:id="rId90" w:history="1">
        <w:r w:rsidR="00705F12" w:rsidRPr="00ED6FB9">
          <w:rPr>
            <w:color w:val="0000FF"/>
            <w:sz w:val="24"/>
            <w:szCs w:val="24"/>
          </w:rPr>
          <w:t>пп. 2 п. 1 ст. 394</w:t>
        </w:r>
      </w:hyperlink>
      <w:r w:rsidR="00705F12" w:rsidRPr="00ED6FB9">
        <w:rPr>
          <w:sz w:val="24"/>
          <w:szCs w:val="24"/>
        </w:rPr>
        <w:t xml:space="preserve"> НК РФ.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91" w:history="1">
        <w:r w:rsidRPr="00ED6FB9">
          <w:rPr>
            <w:i/>
            <w:color w:val="0000FF"/>
            <w:sz w:val="24"/>
            <w:szCs w:val="24"/>
          </w:rPr>
          <w:t>п. 3 ст. 394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6" w:name="P3896"/>
      <w:bookmarkEnd w:id="36"/>
      <w:r>
        <w:rPr>
          <w:b/>
          <w:sz w:val="24"/>
          <w:szCs w:val="24"/>
        </w:rPr>
        <w:t>7</w:t>
      </w:r>
      <w:r w:rsidR="00705F12" w:rsidRPr="00ED6FB9">
        <w:rPr>
          <w:b/>
          <w:sz w:val="24"/>
          <w:szCs w:val="24"/>
        </w:rPr>
        <w:t>. Транспортный налог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05F12" w:rsidRPr="00ED6FB9">
        <w:rPr>
          <w:sz w:val="24"/>
          <w:szCs w:val="24"/>
        </w:rPr>
        <w:t xml:space="preserve">.1. Налогообложение производится по налоговым ставкам в соответствии с </w:t>
      </w:r>
      <w:hyperlink r:id="rId92" w:history="1">
        <w:r w:rsidR="00705F12" w:rsidRPr="00ED6FB9">
          <w:rPr>
            <w:color w:val="0000FF"/>
            <w:sz w:val="24"/>
            <w:szCs w:val="24"/>
          </w:rPr>
          <w:t>п. 1 ст. 361</w:t>
        </w:r>
      </w:hyperlink>
      <w:r w:rsidR="00705F12" w:rsidRPr="00ED6FB9">
        <w:rPr>
          <w:sz w:val="24"/>
          <w:szCs w:val="24"/>
        </w:rPr>
        <w:t xml:space="preserve"> НК РФ.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t xml:space="preserve">( </w:t>
      </w:r>
      <w:hyperlink r:id="rId93" w:history="1">
        <w:r w:rsidRPr="00ED6FB9">
          <w:rPr>
            <w:i/>
            <w:color w:val="0000FF"/>
            <w:sz w:val="24"/>
            <w:szCs w:val="24"/>
          </w:rPr>
          <w:t>п. 4 ст. 361</w:t>
        </w:r>
      </w:hyperlink>
      <w:r w:rsidRPr="00ED6FB9">
        <w:rPr>
          <w:i/>
          <w:sz w:val="24"/>
          <w:szCs w:val="24"/>
        </w:rPr>
        <w:t xml:space="preserve"> НК РФ)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jc w:val="center"/>
        <w:outlineLvl w:val="2"/>
        <w:rPr>
          <w:sz w:val="24"/>
          <w:szCs w:val="24"/>
        </w:rPr>
      </w:pPr>
      <w:bookmarkStart w:id="37" w:name="P3901"/>
      <w:bookmarkEnd w:id="37"/>
      <w:r>
        <w:rPr>
          <w:b/>
          <w:sz w:val="24"/>
          <w:szCs w:val="24"/>
        </w:rPr>
        <w:t>8</w:t>
      </w:r>
      <w:r w:rsidR="00705F12" w:rsidRPr="00ED6FB9">
        <w:rPr>
          <w:b/>
          <w:sz w:val="24"/>
          <w:szCs w:val="24"/>
        </w:rPr>
        <w:t>. Налог на имущество организаций</w:t>
      </w:r>
    </w:p>
    <w:p w:rsidR="00705F12" w:rsidRPr="00ED6FB9" w:rsidRDefault="00705F12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</w:p>
    <w:p w:rsidR="00705F12" w:rsidRPr="00ED6FB9" w:rsidRDefault="00896237" w:rsidP="00705F12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705F12" w:rsidRPr="00ED6FB9">
        <w:rPr>
          <w:sz w:val="24"/>
          <w:szCs w:val="24"/>
        </w:rPr>
        <w:t>.1. Налоговая база определяется исходя из остаточной стоимости имущества, признаваемого объектом налогообложения.</w:t>
      </w:r>
    </w:p>
    <w:p w:rsidR="00DB045B" w:rsidRPr="006811EC" w:rsidRDefault="00705F12" w:rsidP="00896237">
      <w:pPr>
        <w:widowControl w:val="0"/>
        <w:autoSpaceDE w:val="0"/>
        <w:autoSpaceDN w:val="0"/>
        <w:spacing w:before="0" w:after="0" w:line="240" w:lineRule="auto"/>
        <w:ind w:firstLine="0"/>
        <w:rPr>
          <w:sz w:val="24"/>
          <w:szCs w:val="24"/>
        </w:rPr>
      </w:pPr>
      <w:r w:rsidRPr="00ED6FB9">
        <w:rPr>
          <w:i/>
          <w:sz w:val="24"/>
          <w:szCs w:val="24"/>
        </w:rPr>
        <w:lastRenderedPageBreak/>
        <w:t xml:space="preserve">( </w:t>
      </w:r>
      <w:hyperlink r:id="rId94" w:history="1">
        <w:r w:rsidRPr="00ED6FB9">
          <w:rPr>
            <w:i/>
            <w:color w:val="0000FF"/>
            <w:sz w:val="24"/>
            <w:szCs w:val="24"/>
          </w:rPr>
          <w:t>ст. ст. 375</w:t>
        </w:r>
      </w:hyperlink>
      <w:r w:rsidRPr="00ED6FB9">
        <w:rPr>
          <w:i/>
          <w:sz w:val="24"/>
          <w:szCs w:val="24"/>
        </w:rPr>
        <w:t xml:space="preserve">, </w:t>
      </w:r>
      <w:hyperlink r:id="rId95" w:history="1">
        <w:r w:rsidRPr="00ED6FB9">
          <w:rPr>
            <w:i/>
            <w:color w:val="0000FF"/>
            <w:sz w:val="24"/>
            <w:szCs w:val="24"/>
          </w:rPr>
          <w:t>376</w:t>
        </w:r>
      </w:hyperlink>
      <w:r w:rsidRPr="00ED6FB9">
        <w:rPr>
          <w:i/>
          <w:sz w:val="24"/>
          <w:szCs w:val="24"/>
        </w:rPr>
        <w:t xml:space="preserve"> НК РФ)</w:t>
      </w:r>
      <w:bookmarkStart w:id="38" w:name="P3913"/>
      <w:bookmarkStart w:id="39" w:name="P3925"/>
      <w:bookmarkEnd w:id="38"/>
      <w:bookmarkEnd w:id="39"/>
    </w:p>
    <w:sectPr w:rsidR="00DB045B" w:rsidRPr="006811EC" w:rsidSect="00F35836">
      <w:headerReference w:type="default" r:id="rId96"/>
      <w:footerReference w:type="default" r:id="rId97"/>
      <w:footerReference w:type="first" r:id="rId98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B5" w:rsidRDefault="00FA2BB5">
      <w:pPr>
        <w:spacing w:before="0" w:after="0" w:line="240" w:lineRule="auto"/>
      </w:pPr>
      <w:r>
        <w:separator/>
      </w:r>
    </w:p>
  </w:endnote>
  <w:endnote w:type="continuationSeparator" w:id="0">
    <w:p w:rsidR="00FA2BB5" w:rsidRDefault="00FA2B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73" w:rsidRDefault="00C96A7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902B23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902B2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73" w:rsidRDefault="00C96A7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6C1586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6C158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73" w:rsidRDefault="00C96A7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6C1586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6C1586">
        <w:rPr>
          <w:noProof/>
        </w:rPr>
        <w:t>11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73" w:rsidRDefault="00C96A73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6C1586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6C1586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B5" w:rsidRDefault="00FA2BB5">
      <w:pPr>
        <w:spacing w:before="0" w:after="0" w:line="240" w:lineRule="auto"/>
      </w:pPr>
      <w:r>
        <w:separator/>
      </w:r>
    </w:p>
  </w:footnote>
  <w:footnote w:type="continuationSeparator" w:id="0">
    <w:p w:rsidR="00FA2BB5" w:rsidRDefault="00FA2B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73" w:rsidRDefault="00C96A73" w:rsidP="00AD1733">
    <w:pPr>
      <w:pStyle w:val="af6"/>
    </w:pPr>
  </w:p>
  <w:p w:rsidR="00C96A73" w:rsidRPr="00AD1733" w:rsidRDefault="00C96A73" w:rsidP="00AD173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5387" w:firstLine="0"/>
      </w:pPr>
    </w:lvl>
  </w:abstractNum>
  <w:abstractNum w:abstractNumId="1">
    <w:nsid w:val="185070F9"/>
    <w:multiLevelType w:val="multilevel"/>
    <w:tmpl w:val="88B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82396"/>
    <w:multiLevelType w:val="multilevel"/>
    <w:tmpl w:val="B88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6388"/>
    <w:multiLevelType w:val="hybridMultilevel"/>
    <w:tmpl w:val="32BCB184"/>
    <w:lvl w:ilvl="0" w:tplc="0419000B">
      <w:start w:val="1"/>
      <w:numFmt w:val="bullet"/>
      <w:lvlText w:val="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49434543"/>
    <w:multiLevelType w:val="multilevel"/>
    <w:tmpl w:val="BA5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6"/>
    <w:lvlOverride w:ilvl="0">
      <w:startOverride w:val="4"/>
    </w:lvlOverride>
    <w:lvlOverride w:ilvl="1">
      <w:startOverride w:val="7"/>
    </w:lvlOverride>
  </w:num>
  <w:num w:numId="20">
    <w:abstractNumId w:val="6"/>
    <w:lvlOverride w:ilvl="0">
      <w:startOverride w:val="4"/>
    </w:lvlOverride>
    <w:lvlOverride w:ilvl="1">
      <w:startOverride w:val="8"/>
    </w:lvlOverride>
  </w:num>
  <w:num w:numId="21">
    <w:abstractNumId w:val="6"/>
    <w:lvlOverride w:ilvl="0">
      <w:startOverride w:val="1"/>
    </w:lvlOverride>
    <w:lvlOverride w:ilvl="1">
      <w:startOverride w:val="12"/>
    </w:lvlOverride>
  </w:num>
  <w:num w:numId="22">
    <w:abstractNumId w:val="6"/>
    <w:lvlOverride w:ilvl="0">
      <w:startOverride w:val="8"/>
    </w:lvlOverride>
  </w:num>
  <w:num w:numId="23">
    <w:abstractNumId w:val="6"/>
    <w:lvlOverride w:ilvl="0">
      <w:startOverride w:val="1"/>
    </w:lvlOverride>
    <w:lvlOverride w:ilvl="1">
      <w:startOverride w:val="16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01"/>
    <w:rsid w:val="00004292"/>
    <w:rsid w:val="000255B4"/>
    <w:rsid w:val="000639FD"/>
    <w:rsid w:val="000929D1"/>
    <w:rsid w:val="000C534A"/>
    <w:rsid w:val="000F57A7"/>
    <w:rsid w:val="0012605E"/>
    <w:rsid w:val="00174E62"/>
    <w:rsid w:val="00192A2A"/>
    <w:rsid w:val="001B30DE"/>
    <w:rsid w:val="001B5623"/>
    <w:rsid w:val="001B5811"/>
    <w:rsid w:val="001D0233"/>
    <w:rsid w:val="001D13AF"/>
    <w:rsid w:val="001D27FF"/>
    <w:rsid w:val="001F2D0D"/>
    <w:rsid w:val="00216615"/>
    <w:rsid w:val="0022744F"/>
    <w:rsid w:val="00231E50"/>
    <w:rsid w:val="00242E78"/>
    <w:rsid w:val="00250470"/>
    <w:rsid w:val="002C2725"/>
    <w:rsid w:val="002C5348"/>
    <w:rsid w:val="002F36C6"/>
    <w:rsid w:val="0032551D"/>
    <w:rsid w:val="003403F9"/>
    <w:rsid w:val="00340B71"/>
    <w:rsid w:val="003410EE"/>
    <w:rsid w:val="00353AA1"/>
    <w:rsid w:val="003658F3"/>
    <w:rsid w:val="003A00AD"/>
    <w:rsid w:val="00435E01"/>
    <w:rsid w:val="004564CD"/>
    <w:rsid w:val="004A330A"/>
    <w:rsid w:val="004B47E5"/>
    <w:rsid w:val="004E185B"/>
    <w:rsid w:val="004F03AE"/>
    <w:rsid w:val="00570299"/>
    <w:rsid w:val="005711CD"/>
    <w:rsid w:val="005B6400"/>
    <w:rsid w:val="005D3F22"/>
    <w:rsid w:val="005E3504"/>
    <w:rsid w:val="005E41EA"/>
    <w:rsid w:val="005E4A1C"/>
    <w:rsid w:val="005F456C"/>
    <w:rsid w:val="006340C1"/>
    <w:rsid w:val="006529B5"/>
    <w:rsid w:val="00655E73"/>
    <w:rsid w:val="00663AE9"/>
    <w:rsid w:val="0067473A"/>
    <w:rsid w:val="006811EC"/>
    <w:rsid w:val="0069316A"/>
    <w:rsid w:val="00695EAE"/>
    <w:rsid w:val="006A0719"/>
    <w:rsid w:val="006A6CFC"/>
    <w:rsid w:val="006B2CA9"/>
    <w:rsid w:val="006C1586"/>
    <w:rsid w:val="006C5ECD"/>
    <w:rsid w:val="006E09D6"/>
    <w:rsid w:val="007041B3"/>
    <w:rsid w:val="00705F12"/>
    <w:rsid w:val="00750354"/>
    <w:rsid w:val="00790470"/>
    <w:rsid w:val="00793CA4"/>
    <w:rsid w:val="007A1528"/>
    <w:rsid w:val="007C1E75"/>
    <w:rsid w:val="007E43D8"/>
    <w:rsid w:val="007E56C3"/>
    <w:rsid w:val="007F6938"/>
    <w:rsid w:val="008165B4"/>
    <w:rsid w:val="00840E6D"/>
    <w:rsid w:val="00843FB0"/>
    <w:rsid w:val="0085493A"/>
    <w:rsid w:val="008606FD"/>
    <w:rsid w:val="008663F8"/>
    <w:rsid w:val="008912D0"/>
    <w:rsid w:val="008928D5"/>
    <w:rsid w:val="00896237"/>
    <w:rsid w:val="008B29DB"/>
    <w:rsid w:val="008B2CF7"/>
    <w:rsid w:val="008B3521"/>
    <w:rsid w:val="00902B23"/>
    <w:rsid w:val="00923035"/>
    <w:rsid w:val="00923B85"/>
    <w:rsid w:val="0092516E"/>
    <w:rsid w:val="00945CB7"/>
    <w:rsid w:val="009634FB"/>
    <w:rsid w:val="0097633F"/>
    <w:rsid w:val="009960E1"/>
    <w:rsid w:val="009A6299"/>
    <w:rsid w:val="009C10D0"/>
    <w:rsid w:val="009D2621"/>
    <w:rsid w:val="009F49FB"/>
    <w:rsid w:val="00A06CE5"/>
    <w:rsid w:val="00A115A0"/>
    <w:rsid w:val="00A34914"/>
    <w:rsid w:val="00A83561"/>
    <w:rsid w:val="00AC61DB"/>
    <w:rsid w:val="00AD1733"/>
    <w:rsid w:val="00B0400A"/>
    <w:rsid w:val="00B134B6"/>
    <w:rsid w:val="00B35736"/>
    <w:rsid w:val="00B42993"/>
    <w:rsid w:val="00B7408A"/>
    <w:rsid w:val="00BA3BAC"/>
    <w:rsid w:val="00BB1E5F"/>
    <w:rsid w:val="00BC2BA5"/>
    <w:rsid w:val="00C12E92"/>
    <w:rsid w:val="00C137B8"/>
    <w:rsid w:val="00C36C04"/>
    <w:rsid w:val="00C37320"/>
    <w:rsid w:val="00C427CD"/>
    <w:rsid w:val="00C70381"/>
    <w:rsid w:val="00C96A73"/>
    <w:rsid w:val="00CA050D"/>
    <w:rsid w:val="00CA5FDE"/>
    <w:rsid w:val="00CE4C6E"/>
    <w:rsid w:val="00CF7B49"/>
    <w:rsid w:val="00D421AD"/>
    <w:rsid w:val="00D504FF"/>
    <w:rsid w:val="00D820A9"/>
    <w:rsid w:val="00DA0FF2"/>
    <w:rsid w:val="00DA1A50"/>
    <w:rsid w:val="00DB045B"/>
    <w:rsid w:val="00E00C26"/>
    <w:rsid w:val="00E04C50"/>
    <w:rsid w:val="00E14335"/>
    <w:rsid w:val="00E4009B"/>
    <w:rsid w:val="00E44BE7"/>
    <w:rsid w:val="00E81CA5"/>
    <w:rsid w:val="00E86282"/>
    <w:rsid w:val="00E87E23"/>
    <w:rsid w:val="00EA5D0F"/>
    <w:rsid w:val="00EB3760"/>
    <w:rsid w:val="00ED3D90"/>
    <w:rsid w:val="00ED6FB9"/>
    <w:rsid w:val="00EE5617"/>
    <w:rsid w:val="00EE6C82"/>
    <w:rsid w:val="00EF7DF1"/>
    <w:rsid w:val="00F21B43"/>
    <w:rsid w:val="00F35836"/>
    <w:rsid w:val="00F603B6"/>
    <w:rsid w:val="00F6448C"/>
    <w:rsid w:val="00F7454A"/>
    <w:rsid w:val="00F74A74"/>
    <w:rsid w:val="00FA2BB5"/>
    <w:rsid w:val="00FB2852"/>
    <w:rsid w:val="00FC78F1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sz w:val="22"/>
      <w:szCs w:val="22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sz w:val="22"/>
      <w:szCs w:val="22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sz w:val="22"/>
      <w:szCs w:val="22"/>
    </w:rPr>
  </w:style>
  <w:style w:type="character" w:customStyle="1" w:styleId="50">
    <w:name w:val="Заголовок 5 Знак"/>
    <w:basedOn w:val="a0"/>
    <w:link w:val="heading5normal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heading6normal"/>
    <w:uiPriority w:val="9"/>
    <w:rsid w:val="0098229F"/>
    <w:rPr>
      <w:sz w:val="22"/>
      <w:szCs w:val="22"/>
    </w:rPr>
  </w:style>
  <w:style w:type="character" w:customStyle="1" w:styleId="70">
    <w:name w:val="Заголовок 7 Знак"/>
    <w:basedOn w:val="a0"/>
    <w:link w:val="heading7normal"/>
    <w:uiPriority w:val="9"/>
    <w:rsid w:val="0098229F"/>
    <w:rPr>
      <w:sz w:val="22"/>
      <w:szCs w:val="22"/>
    </w:rPr>
  </w:style>
  <w:style w:type="character" w:customStyle="1" w:styleId="80">
    <w:name w:val="Заголовок 8 Знак"/>
    <w:basedOn w:val="a0"/>
    <w:link w:val="heading8normal"/>
    <w:uiPriority w:val="9"/>
    <w:rsid w:val="0098229F"/>
    <w:rPr>
      <w:sz w:val="22"/>
      <w:szCs w:val="22"/>
    </w:rPr>
  </w:style>
  <w:style w:type="character" w:customStyle="1" w:styleId="90">
    <w:name w:val="Заголовок 9 Знак"/>
    <w:basedOn w:val="a0"/>
    <w:link w:val="heading9normal"/>
    <w:uiPriority w:val="9"/>
    <w:rsid w:val="0098229F"/>
    <w:rPr>
      <w:sz w:val="22"/>
      <w:szCs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F35836"/>
    <w:rPr>
      <w:color w:val="0000FF"/>
      <w:u w:val="single"/>
    </w:rPr>
  </w:style>
  <w:style w:type="paragraph" w:styleId="afd">
    <w:name w:val="Normal (Web)"/>
    <w:basedOn w:val="a"/>
    <w:unhideWhenUsed/>
    <w:rsid w:val="006B2CA9"/>
    <w:pPr>
      <w:spacing w:before="100" w:beforeAutospacing="1" w:after="100" w:afterAutospacing="1" w:line="240" w:lineRule="auto"/>
      <w:ind w:firstLine="0"/>
      <w:jc w:val="left"/>
    </w:pPr>
  </w:style>
  <w:style w:type="paragraph" w:styleId="HTML">
    <w:name w:val="HTML Preformatted"/>
    <w:basedOn w:val="a"/>
    <w:link w:val="HTML0"/>
    <w:unhideWhenUsed/>
    <w:rsid w:val="008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65B4"/>
    <w:rPr>
      <w:rFonts w:ascii="Consolas" w:hAnsi="Consolas"/>
    </w:rPr>
  </w:style>
  <w:style w:type="table" w:styleId="afe">
    <w:name w:val="Table Grid"/>
    <w:basedOn w:val="a1"/>
    <w:rsid w:val="00E8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1CA5"/>
  </w:style>
  <w:style w:type="character" w:customStyle="1" w:styleId="sfwc">
    <w:name w:val="sfwc"/>
    <w:basedOn w:val="a0"/>
    <w:rsid w:val="0067473A"/>
  </w:style>
  <w:style w:type="character" w:customStyle="1" w:styleId="fill">
    <w:name w:val="fill"/>
    <w:basedOn w:val="a0"/>
    <w:rsid w:val="0067473A"/>
  </w:style>
  <w:style w:type="character" w:styleId="aff">
    <w:name w:val="FollowedHyperlink"/>
    <w:basedOn w:val="a0"/>
    <w:uiPriority w:val="99"/>
    <w:semiHidden/>
    <w:unhideWhenUsed/>
    <w:rsid w:val="00750354"/>
    <w:rPr>
      <w:color w:val="80008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06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639FD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rsid w:val="00B134B6"/>
  </w:style>
  <w:style w:type="character" w:customStyle="1" w:styleId="doc">
    <w:name w:val="doc"/>
    <w:basedOn w:val="a0"/>
    <w:rsid w:val="00B134B6"/>
  </w:style>
  <w:style w:type="character" w:customStyle="1" w:styleId="extended-textshort">
    <w:name w:val="extended-text__short"/>
    <w:basedOn w:val="a0"/>
    <w:rsid w:val="00570299"/>
  </w:style>
  <w:style w:type="paragraph" w:customStyle="1" w:styleId="ConsPlusNormal">
    <w:name w:val="ConsPlusNormal"/>
    <w:rsid w:val="004A33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05F12"/>
  </w:style>
  <w:style w:type="paragraph" w:customStyle="1" w:styleId="ConsPlusTitlePage">
    <w:name w:val="ConsPlusTitlePage"/>
    <w:rsid w:val="00705F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705F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sz w:val="22"/>
      <w:szCs w:val="22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sz w:val="22"/>
      <w:szCs w:val="22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sz w:val="22"/>
      <w:szCs w:val="22"/>
    </w:rPr>
  </w:style>
  <w:style w:type="character" w:customStyle="1" w:styleId="50">
    <w:name w:val="Заголовок 5 Знак"/>
    <w:basedOn w:val="a0"/>
    <w:link w:val="heading5normal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heading6normal"/>
    <w:uiPriority w:val="9"/>
    <w:rsid w:val="0098229F"/>
    <w:rPr>
      <w:sz w:val="22"/>
      <w:szCs w:val="22"/>
    </w:rPr>
  </w:style>
  <w:style w:type="character" w:customStyle="1" w:styleId="70">
    <w:name w:val="Заголовок 7 Знак"/>
    <w:basedOn w:val="a0"/>
    <w:link w:val="heading7normal"/>
    <w:uiPriority w:val="9"/>
    <w:rsid w:val="0098229F"/>
    <w:rPr>
      <w:sz w:val="22"/>
      <w:szCs w:val="22"/>
    </w:rPr>
  </w:style>
  <w:style w:type="character" w:customStyle="1" w:styleId="80">
    <w:name w:val="Заголовок 8 Знак"/>
    <w:basedOn w:val="a0"/>
    <w:link w:val="heading8normal"/>
    <w:uiPriority w:val="9"/>
    <w:rsid w:val="0098229F"/>
    <w:rPr>
      <w:sz w:val="22"/>
      <w:szCs w:val="22"/>
    </w:rPr>
  </w:style>
  <w:style w:type="character" w:customStyle="1" w:styleId="90">
    <w:name w:val="Заголовок 9 Знак"/>
    <w:basedOn w:val="a0"/>
    <w:link w:val="heading9normal"/>
    <w:uiPriority w:val="9"/>
    <w:rsid w:val="0098229F"/>
    <w:rPr>
      <w:sz w:val="22"/>
      <w:szCs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F35836"/>
    <w:rPr>
      <w:color w:val="0000FF"/>
      <w:u w:val="single"/>
    </w:rPr>
  </w:style>
  <w:style w:type="paragraph" w:styleId="afd">
    <w:name w:val="Normal (Web)"/>
    <w:basedOn w:val="a"/>
    <w:unhideWhenUsed/>
    <w:rsid w:val="006B2CA9"/>
    <w:pPr>
      <w:spacing w:before="100" w:beforeAutospacing="1" w:after="100" w:afterAutospacing="1" w:line="240" w:lineRule="auto"/>
      <w:ind w:firstLine="0"/>
      <w:jc w:val="left"/>
    </w:pPr>
  </w:style>
  <w:style w:type="paragraph" w:styleId="HTML">
    <w:name w:val="HTML Preformatted"/>
    <w:basedOn w:val="a"/>
    <w:link w:val="HTML0"/>
    <w:unhideWhenUsed/>
    <w:rsid w:val="008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65B4"/>
    <w:rPr>
      <w:rFonts w:ascii="Consolas" w:hAnsi="Consolas"/>
    </w:rPr>
  </w:style>
  <w:style w:type="table" w:styleId="afe">
    <w:name w:val="Table Grid"/>
    <w:basedOn w:val="a1"/>
    <w:rsid w:val="00E8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1CA5"/>
  </w:style>
  <w:style w:type="character" w:customStyle="1" w:styleId="sfwc">
    <w:name w:val="sfwc"/>
    <w:basedOn w:val="a0"/>
    <w:rsid w:val="0067473A"/>
  </w:style>
  <w:style w:type="character" w:customStyle="1" w:styleId="fill">
    <w:name w:val="fill"/>
    <w:basedOn w:val="a0"/>
    <w:rsid w:val="0067473A"/>
  </w:style>
  <w:style w:type="character" w:styleId="aff">
    <w:name w:val="FollowedHyperlink"/>
    <w:basedOn w:val="a0"/>
    <w:uiPriority w:val="99"/>
    <w:semiHidden/>
    <w:unhideWhenUsed/>
    <w:rsid w:val="00750354"/>
    <w:rPr>
      <w:color w:val="80008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06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639FD"/>
    <w:rPr>
      <w:rFonts w:ascii="Tahoma" w:hAnsi="Tahoma" w:cs="Tahoma"/>
      <w:sz w:val="16"/>
      <w:szCs w:val="16"/>
    </w:rPr>
  </w:style>
  <w:style w:type="character" w:customStyle="1" w:styleId="matches">
    <w:name w:val="matches"/>
    <w:basedOn w:val="a0"/>
    <w:rsid w:val="00B134B6"/>
  </w:style>
  <w:style w:type="character" w:customStyle="1" w:styleId="doc">
    <w:name w:val="doc"/>
    <w:basedOn w:val="a0"/>
    <w:rsid w:val="00B134B6"/>
  </w:style>
  <w:style w:type="character" w:customStyle="1" w:styleId="extended-textshort">
    <w:name w:val="extended-text__short"/>
    <w:basedOn w:val="a0"/>
    <w:rsid w:val="00570299"/>
  </w:style>
  <w:style w:type="paragraph" w:customStyle="1" w:styleId="ConsPlusNormal">
    <w:name w:val="ConsPlusNormal"/>
    <w:rsid w:val="004A33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05F12"/>
  </w:style>
  <w:style w:type="paragraph" w:customStyle="1" w:styleId="ConsPlusTitlePage">
    <w:name w:val="ConsPlusTitlePage"/>
    <w:rsid w:val="00705F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705F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consultantplus://offline/ref=9D8161AA42813FF2C5CEF20345109A18045E915A4D486592BF0D91A3DD55F1698951AD87C989255BD5FAE996C40691654393C4422B6702763792395C742FD69F8FD84C4BBB23d1R3M" TargetMode="External"/><Relationship Id="rId47" Type="http://schemas.openxmlformats.org/officeDocument/2006/relationships/hyperlink" Target="consultantplus://offline/ref=9D8161AA42813FF2C5CEF20345109A18045E915A4D486592BF0D91A3DD55F1698951AD87C989255BD5FBE893C30491654393C4422B6702763792395C742FD69F89DA4C4BBB23d1R3M" TargetMode="External"/><Relationship Id="rId50" Type="http://schemas.openxmlformats.org/officeDocument/2006/relationships/hyperlink" Target="consultantplus://offline/ref=9D8161AA42813FF2C5CEF20345109A18045E915A4D486592BF0D91A3DD55F1698951AD87C989255BD5FAE890CA0099654393C4422B6702763792395C742FD69E8ADB4C43BB2402B726FF3A402FD403E6C2A4E60AF36CdFRFM" TargetMode="External"/><Relationship Id="rId55" Type="http://schemas.openxmlformats.org/officeDocument/2006/relationships/hyperlink" Target="consultantplus://offline/ref=9D8161AA42813FF2C5CEF20345109A18045E915A4D486592BF0D91A3DD55F1698951AD87C989255BD5FBE190C6009D654393C4422B6702763792395C742FD39C88DB4C4BBB23d1R3M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76" Type="http://schemas.openxmlformats.org/officeDocument/2006/relationships/hyperlink" Target="consultantplus://offline/ref=773F90D70C433793F5A77E2F0251046622EA294D776C2BDB67A5CC1D44C5326B26F26E7B0CFEEB6AJ3lEE" TargetMode="External"/><Relationship Id="rId84" Type="http://schemas.openxmlformats.org/officeDocument/2006/relationships/hyperlink" Target="consultantplus://offline/ref=773F90D70C433793F5A77E2F0251046622EA294D776C2BDB67A5CC1D44C5326B26F26E7B0CFCEE6DJ3lEE" TargetMode="External"/><Relationship Id="rId89" Type="http://schemas.openxmlformats.org/officeDocument/2006/relationships/hyperlink" Target="consultantplus://offline/ref=773F90D70C433793F5A77E2F0251046622EA294D776C2BDB67A5CC1D44C5326B26F26E7B0FFBJEl8E" TargetMode="External"/><Relationship Id="rId97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consultantplus://offline/ref=773F90D70C433793F5A77E2F0251046622EA294D776C2BDB67A5CC1D44C5326B26F26E7C0FFEJEl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11" Type="http://schemas.openxmlformats.org/officeDocument/2006/relationships/hyperlink" Target="consultantplus://offline/ref=9D8161AA42813FF2C5CEF20345109A18045E915A4D486592BF0D91A3DD55F1698951AD87C989255BD5FBE092C7059F654393C4422B6702763792395C742FD69E8EDE4C4BBB23d1R3M" TargetMode="External"/><Relationship Id="rId24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32" Type="http://schemas.openxmlformats.org/officeDocument/2006/relationships/hyperlink" Target="consultantplus://offline/ref=9D8161AA42813FF2C5CEF20345109A18045E915A4D486592BF0D91A3DD55F1698951AD87C989255BD5FBE092C10199654393C4422B6702763792395C742AD795D28D04d5R3M" TargetMode="External"/><Relationship Id="rId37" Type="http://schemas.openxmlformats.org/officeDocument/2006/relationships/hyperlink" Target="consultantplus://offline/ref=9D8161AA42813FF2C5CEF20345109A18045E915A4D486592BF0D91A3DD55F1698951AD87C989255BD5FAE996C40691654393C4422B6702763792395C742FD69F8ED44C4BBB23d1R3M" TargetMode="External"/><Relationship Id="rId40" Type="http://schemas.openxmlformats.org/officeDocument/2006/relationships/hyperlink" Target="consultantplus://offline/ref=9D8161AA42813FF2C5CEF20345109A18045E915A4D486592BF0D91A3DD55F1698951AD87C989255BD5FBE893C30799654393C4422B6702763792395C742FD69E87D84C4BBB23d1R3M" TargetMode="External"/><Relationship Id="rId45" Type="http://schemas.openxmlformats.org/officeDocument/2006/relationships/hyperlink" Target="consultantplus://offline/ref=9D8161AA42813FF2C5CEF20345109A18045E915A4D486592BF0D91A3DD55F1698951AD87C989255BD5FBE092C10199654393C4422B6702763792395C742AD795D28D04d5R3M" TargetMode="External"/><Relationship Id="rId53" Type="http://schemas.openxmlformats.org/officeDocument/2006/relationships/hyperlink" Target="consultantplus://offline/ref=9D8161AA42813FF2C5CEF20345109A18045E915A4D486592BF0D91A3DD55F1698951AD87C989255BD5FBE09DC1019F654393C4422B6702763792395C742FD69E8BDF4C43BB2402B726F53A412BD403E6C2A5E60AF36CdFRFM" TargetMode="External"/><Relationship Id="rId58" Type="http://schemas.openxmlformats.org/officeDocument/2006/relationships/hyperlink" Target="consultantplus://offline/ref=9D8161AA42813FF2C5CEF20345109A18045E915A4D486592BF0D91A3DD55F1698951AD87C989255BD5FBE092C10199654393C4422B6702763792395C732ADDC2DF9Fd0R3M" TargetMode="External"/><Relationship Id="rId66" Type="http://schemas.openxmlformats.org/officeDocument/2006/relationships/hyperlink" Target="consultantplus://offline/ref=9D8161AA42813FF2C5CEF20345109A18045E915A4D486592BF0D91A3DD55F1698951AD87C989255BD5FBE893C30798654393C4422B6702763792395C742FD69E8CDB4C4BBB23d1R3M" TargetMode="External"/><Relationship Id="rId74" Type="http://schemas.openxmlformats.org/officeDocument/2006/relationships/hyperlink" Target="consultantplus://offline/ref=773F90D70C433793F5A77E2F0251046622EA294D776C2BDB67A5CC1D44C5326B26F26E7B0CFEEB68J3lEE" TargetMode="External"/><Relationship Id="rId79" Type="http://schemas.openxmlformats.org/officeDocument/2006/relationships/hyperlink" Target="consultantplus://offline/ref=773F90D70C433793F5A77E2F0251046622EA294D776A2BDB67A5CC1D44C5326B26F26E7F0AJFlBE" TargetMode="External"/><Relationship Id="rId87" Type="http://schemas.openxmlformats.org/officeDocument/2006/relationships/hyperlink" Target="consultantplus://offline/ref=773F90D70C433793F5A77E2F0251046622EA294D776C2BDB67A5CC1D44C5326B26F26E7208FFJEl9E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D8161AA42813FF2C5CEF20345109A18045E915A4D486592BF0D91A3DD55F1698951AD87C989255BD5FBE092C10199654393C4422B6702763792395C7728DE95D28D04d5R3M" TargetMode="External"/><Relationship Id="rId82" Type="http://schemas.openxmlformats.org/officeDocument/2006/relationships/hyperlink" Target="consultantplus://offline/ref=773F90D70C433793F5A77E2F0251046622EA294D776C2BDB67A5CC1D44C5326B26F26E730EFBJElBE" TargetMode="External"/><Relationship Id="rId90" Type="http://schemas.openxmlformats.org/officeDocument/2006/relationships/hyperlink" Target="consultantplus://offline/ref=773F90D70C433793F5A77E2F0251046622EA294D776C2BDB67A5CC1D44C5326B26F26E7B0FF4JElCE" TargetMode="External"/><Relationship Id="rId95" Type="http://schemas.openxmlformats.org/officeDocument/2006/relationships/hyperlink" Target="consultantplus://offline/ref=773F90D70C433793F5A77E2F0251046622EA294D776C2BDB67A5CC1D44C5326B26F26E780EJFlFE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30" Type="http://schemas.openxmlformats.org/officeDocument/2006/relationships/hyperlink" Target="consultantplus://offline/ref=09A01F7EDA96456258B84DE9BC4656265121D7AF4CC231231A336AE79C701D94A618F488EF4488983FX5E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consultantplus://offline/ref=9D8161AA42813FF2C5CEF20345109A18045E915A4D486592BF0D91A3DD55F1698951AD87C989255BD5FBE893C30799654393C4422B6702763792395C742FD69C8FDE4C4BBB23d1R3M" TargetMode="External"/><Relationship Id="rId48" Type="http://schemas.openxmlformats.org/officeDocument/2006/relationships/hyperlink" Target="consultantplus://offline/ref=9D8161AA42813FF2C5CEF20345109A18045E915A4D486592BF0D91A3DD55F1698951AD87C989255BD5FBE893C30491654393C4422B6702763792395C742FD69E86DC4C4BBB23d1R3M" TargetMode="External"/><Relationship Id="rId56" Type="http://schemas.openxmlformats.org/officeDocument/2006/relationships/hyperlink" Target="consultantplus://offline/ref=9D8161AA42813FF2C5CEF20345109A18045E915A4D486592BF0D91A3DD55F1698951AD87C989255BD5FBE893C30799654393C4422B6702763792395C742FD69F8CDB4C4BBB23d1R3M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consultantplus://offline/ref=9D8161AA42813FF2C5CEF20345109A18045E915A4D486592BF0D91A3DD55F1698951AD87C989255BD5FBE893C30798654393C4422B6702763792395C742FD69E8DDB4C4BBB23d1R3M" TargetMode="External"/><Relationship Id="rId77" Type="http://schemas.openxmlformats.org/officeDocument/2006/relationships/hyperlink" Target="consultantplus://offline/ref=773F90D70C433793F5A77E2F0251046622EA294D776C2BDB67A5CC1D44C5326B26F26E7B0CFEEB6AJ3lEE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D8161AA42813FF2C5CEF20345109A18045E915A4D486592BF0D91A3DD55F1698951AD87C989255BD5FAE892C3049C654393C4422B6702763792395C742FD6968FDF4C43BB2402B726F43A4022D403E6C2A4E60AF36CdFRFM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consultantplus://offline/ref=773F90D70C433793F5A77E2F0251046622EA294D776C2BDB67A5CC1D44C5326B26F26E7B0CFFEF6EJ3lDE" TargetMode="External"/><Relationship Id="rId85" Type="http://schemas.openxmlformats.org/officeDocument/2006/relationships/hyperlink" Target="consultantplus://offline/ref=773F90D70C433793F5A77E2F0251046622EA294D776C2BDB67A5CC1D44C5326B26F26E7B05JFlCE" TargetMode="External"/><Relationship Id="rId93" Type="http://schemas.openxmlformats.org/officeDocument/2006/relationships/hyperlink" Target="consultantplus://offline/ref=773F90D70C433793F5A77E2F0251046622EA294D776C2BDB67A5CC1D44C5326B26F26E720DFFJElBE" TargetMode="External"/><Relationship Id="rId98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8161AA42813FF2C5CEF20345109A18045E915A4D486592BF0D91A3DD55F1698951AD87C989255BD5FBE091C4059F654393C4422B6702763792395C742FD69E8EDE4C4BBB23d1R3M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consultantplus://offline/ref=9D8161AA42813FF2C5CEF20345109A18045E915A4D486592BF0D91A3DD55F1698951AD87C989255BD5FBE893C30799654393C4422B6702763792395C742FD69E87D84C4BBB23d1R3M" TargetMode="External"/><Relationship Id="rId46" Type="http://schemas.openxmlformats.org/officeDocument/2006/relationships/hyperlink" Target="consultantplus://offline/ref=9D8161AA42813FF2C5CEF20345109A18045E915A4D486592BF0D91A3DD55F1698951AD87C989255BD5FBE893C30491654393C4422B6702763792395C742FD69F89DD4C43BB2402B724F43A412BD403E6C2A5E60AF36CdFRFM" TargetMode="External"/><Relationship Id="rId59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67" Type="http://schemas.openxmlformats.org/officeDocument/2006/relationships/hyperlink" Target="consultantplus://offline/ref=9D8161AA42813FF2C5CEF20345109A18045E915A4D486592BF0D91A3DD55F1698951AD87C989255BD5FBE893C30798654393C4422B6702763792395C742FD69E8DDB4C4BBB23d1R3M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consultantplus://offline/ref=9D8161AA42813FF2C5CEF20345109A18045E915A4D486592BF0D91A3DD55F1698951AD87C989255BD5FAE892C3049C654393C4422B6702763792395C742AD795DA8D0342E76256A427F73A422BCB08ED9FFCAEd1R2M" TargetMode="External"/><Relationship Id="rId54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62" Type="http://schemas.openxmlformats.org/officeDocument/2006/relationships/hyperlink" Target="consultantplus://offline/ref=9D8161AA42813FF2C5CEF20345109A18045E915A4D486592BF0D91A3DD55F1698951AD87C989255BD5FAE994C6039C654393C4422B6702763792395C742FD69E8CD54C43BB2402B724F13A4022D403E6C2A4E60AF36CdFRFM" TargetMode="External"/><Relationship Id="rId70" Type="http://schemas.openxmlformats.org/officeDocument/2006/relationships/hyperlink" Target="consultantplus://offline/ref=9D8161AA42813FF2C5CEF20345109A18045E915A4D486592BF0D91A3DD55F1698951AD87C989255BD5FBE893C30798654393C4422B6702763792395C742FD69E86DF4C4BBB23d1R3M" TargetMode="External"/><Relationship Id="rId75" Type="http://schemas.openxmlformats.org/officeDocument/2006/relationships/hyperlink" Target="consultantplus://offline/ref=773F90D70C433793F5A77E2F0251046622EA294D776C2BDB67A5CC1D44C5326B26F26E7B0CFEEB68J3lEE" TargetMode="External"/><Relationship Id="rId83" Type="http://schemas.openxmlformats.org/officeDocument/2006/relationships/hyperlink" Target="consultantplus://offline/ref=773F90D70C433793F5A77E2F0251046622EA294D776C2BDB67A5CC1D44C5326B26F26E7B0CFDEA64J3lEE" TargetMode="External"/><Relationship Id="rId88" Type="http://schemas.openxmlformats.org/officeDocument/2006/relationships/hyperlink" Target="consultantplus://offline/ref=773F90D70C433793F5A77E2F0251046622EA214F7F6E2BDB67A5CC1D44C5326B26F26E7B0FFEE3J6lEE" TargetMode="External"/><Relationship Id="rId91" Type="http://schemas.openxmlformats.org/officeDocument/2006/relationships/hyperlink" Target="consultantplus://offline/ref=773F90D70C433793F5A77E2F0251046622EA294D776C2BDB67A5CC1D44C5326B26F26E7B0DFEE2J6lEE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consultantplus://offline/ref=9D8161AA42813FF2C5CEF20345109A18045E915A4D486592BF0D91A3DD55F1698951AD87C989255BD5FAE892C3049C654393C4422B6702763792395C742AD795DA8D0342E76055A426FF3A422BCB08ED9FFCAEd1R2M" TargetMode="External"/><Relationship Id="rId28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36" Type="http://schemas.openxmlformats.org/officeDocument/2006/relationships/hyperlink" Target="consultantplus://offline/ref=9D8161AA42813FF2C5CEF20345109A18045E915A4D486592BF0D91A3DD55F1698951AD87C989255BD5FAE996C40691654393C4422B6702763792395C742FD69F8EDB4C4BBB23d1R3M" TargetMode="External"/><Relationship Id="rId49" Type="http://schemas.openxmlformats.org/officeDocument/2006/relationships/hyperlink" Target="consultantplus://offline/ref=9D8161AA42813FF2C5CEF20345109A18045E915A4D486592BF0D91A3DD55F1698951AD87C989255BD5FBE092C10199654393C4422B6702763792395C742FD6968FD84C4BBB23d1R3M" TargetMode="External"/><Relationship Id="rId57" Type="http://schemas.openxmlformats.org/officeDocument/2006/relationships/hyperlink" Target="consultantplus://offline/ref=9D8161AA42813FF2C5CEF20345109A18045E915A4D486592BF0D91A3DD55F1698951AD87C989255BD5FBE092C10199654393C4422B6702763792395C742FD6968DDC4C4BBB23d1R3M" TargetMode="External"/><Relationship Id="rId10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31" Type="http://schemas.openxmlformats.org/officeDocument/2006/relationships/hyperlink" Target="consultantplus://offline/ref=09A01F7EDA96456258B84DE9BC4656265121D7AF4CC231231A336AE79C701D94A618F488EF4488913FXCE" TargetMode="External"/><Relationship Id="rId44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52" Type="http://schemas.openxmlformats.org/officeDocument/2006/relationships/hyperlink" Target="consultantplus://offline/ref=9D8161AA42813FF2C5CEF20345109A18045E915A4D486592BF0D91A3DD55F1698951AD87C989255BD5FBE092C10199654393C4422B6702763792395C742FD6968FDA4C4BBB23d1R3M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73" Type="http://schemas.openxmlformats.org/officeDocument/2006/relationships/hyperlink" Target="consultantplus://offline/ref=773F90D70C433793F5A77E2F0251046622EA294D776C2BDB67A5CC1D44C5326B26F26E7B0CFEEB68J3lEE" TargetMode="External"/><Relationship Id="rId78" Type="http://schemas.openxmlformats.org/officeDocument/2006/relationships/hyperlink" Target="consultantplus://offline/ref=773F90D70C433793F5A77E2F0251046622EA294D776C2BDB67A5CC1D44C5326B26F26E7B0CFEEB6AJ3lEE" TargetMode="External"/><Relationship Id="rId81" Type="http://schemas.openxmlformats.org/officeDocument/2006/relationships/hyperlink" Target="consultantplus://offline/ref=773F90D70C433793F5A77E2F0251046622EA294D776C2BDB67A5CC1D44C5326B26F26E7B0CFFEF69J3l4E" TargetMode="External"/><Relationship Id="rId86" Type="http://schemas.openxmlformats.org/officeDocument/2006/relationships/hyperlink" Target="consultantplus://offline/ref=773F90D70C433793F5A77E2F0251046622EA294D776C2BDB67A5CC1D44C5326B26F26E7B0CFCE868J3lAE" TargetMode="External"/><Relationship Id="rId94" Type="http://schemas.openxmlformats.org/officeDocument/2006/relationships/hyperlink" Target="consultantplus://offline/ref=773F90D70C433793F5A77E2F0251046622EA294D776C2BDB67A5CC1D44C5326B26F26E730DF5JEl3E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consultantplus://offline/ref=9D8161AA42813FF2C5CEF20345109A18045E915A4D486592BF0D91A3DD55F1698951AD87C989255BD5FBE092C10199654393C4422B6702763792395C742FD49F8DDE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024B-86BB-43AC-9307-5D86ABA8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Калинина Марина Геннадьевна</dc:creator>
  <dc:description>Консультант Плюс - Конструктор Договоров</dc:description>
  <cp:lastModifiedBy>Калинина Марина Геннадьевна</cp:lastModifiedBy>
  <cp:revision>2</cp:revision>
  <cp:lastPrinted>2020-05-26T10:12:00Z</cp:lastPrinted>
  <dcterms:created xsi:type="dcterms:W3CDTF">2020-08-24T12:23:00Z</dcterms:created>
  <dcterms:modified xsi:type="dcterms:W3CDTF">2020-08-24T12:23:00Z</dcterms:modified>
</cp:coreProperties>
</file>