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Пенсионный фонд РФ напоминает, что многие услуги можно получить не </w:t>
      </w:r>
      <w:r w:rsidR="00BD2881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посещая</w:t>
      </w: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офисы ПФР, если у вас есть </w:t>
      </w:r>
      <w:r w:rsidR="00BD2881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подтвержденная учетная запись </w:t>
      </w: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на портале </w:t>
      </w:r>
      <w:proofErr w:type="spellStart"/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Госуслуг</w:t>
      </w:r>
      <w:proofErr w:type="spellEnd"/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Отделение ПФР по Самарской области подготовило перечень самых востребованных вопросов, которые можно решить дистанционно в Личном кабинете на сайте </w:t>
      </w:r>
      <w:proofErr w:type="spellStart"/>
      <w:r w:rsidR="00240020"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pfr.gov.ru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Справки и сведения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Самый частый вопрос, с которым приходят посетители в ПФР - получение справок. Ряд справок сегодня можно получить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 электронной цифровой подписью. Такую справку можно сформировать и распечатать дома и предъявлять по месту требования, либо скачать на мобильное устройство и предъявлять, например, в общественном транспорте.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Через личный кабинет формируются справки:</w:t>
      </w:r>
    </w:p>
    <w:p w:rsidR="000C6948" w:rsidRPr="000C6948" w:rsidRDefault="000C6948" w:rsidP="000C6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 xml:space="preserve">о назначенной пенсии и </w:t>
      </w:r>
      <w:proofErr w:type="spellStart"/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соцвыплатах</w:t>
      </w:r>
      <w:proofErr w:type="spellEnd"/>
    </w:p>
    <w:p w:rsidR="000C6948" w:rsidRPr="000C6948" w:rsidRDefault="000C6948" w:rsidP="000C6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 выплатах пенсии за период</w:t>
      </w:r>
    </w:p>
    <w:p w:rsidR="000C6948" w:rsidRPr="000C6948" w:rsidRDefault="000C6948" w:rsidP="000C6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 состоянии индивидуального лицевого счета</w:t>
      </w:r>
    </w:p>
    <w:p w:rsidR="000C6948" w:rsidRPr="000C6948" w:rsidRDefault="000C6948" w:rsidP="000C6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о трудовой деятельности (электронная трудовая книжка)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Назначение пенсии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Назначение пенсии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тоже вполне реально.  Если вы ознакомились с данными своего лицевого счета и согласны с ними, вам нужно поставить соответствующую галочку в заявлении и направить это заявление через личный кабинет. Не подходит этот вариант для тех граждан, у которых есть специальный стаж или имеются периоды работы в бывших союзных республиках.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Назначить выплаты из пенсионных накоплений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могут все, у кого эти накопления есть. Нужно только подать заявление и указать реквизиты для перечисления средств.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Если вы уже являетесь получателем пенсии и решили поменять способ доставки - выбираете Почту России вместо банка или наоборот, такое заявление легко можно направить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Через личный кабинет можно направить:</w:t>
      </w:r>
    </w:p>
    <w:p w:rsidR="000C6948" w:rsidRPr="000C6948" w:rsidRDefault="000C6948" w:rsidP="000C6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назначении пенсии (если вы согласны на назначение пенсии по данным вашего лицевого счета)</w:t>
      </w:r>
    </w:p>
    <w:p w:rsidR="000C6948" w:rsidRPr="000C6948" w:rsidRDefault="000C6948" w:rsidP="000C6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выплате средств пенсионных накоплений</w:t>
      </w:r>
    </w:p>
    <w:p w:rsidR="000C6948" w:rsidRPr="000C6948" w:rsidRDefault="000C6948" w:rsidP="000C6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доставке пенсии и социальных выплат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 Пенсионное и социальное обеспечение</w:t>
      </w:r>
    </w:p>
    <w:p w:rsid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Сегодня дистанционно можно решить практически все вопросы, связанные с пенсионным и социальным обеспечением. Например, если пенсионер переехал в другой район или город, заявление о передаче пенсионного дела можно подать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0C6948" w:rsidRPr="000C6948" w:rsidRDefault="009D1D55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9D1D55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</w:t>
      </w:r>
      <w:r w:rsidRPr="009D1D55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Через личный кабинет можно направить:</w:t>
      </w:r>
    </w:p>
    <w:p w:rsidR="000C6948" w:rsidRPr="000C6948" w:rsidRDefault="000C6948" w:rsidP="000C6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передаче пенсионного дела по новому месту жительства (при переезде)</w:t>
      </w:r>
    </w:p>
    <w:p w:rsidR="000C6948" w:rsidRPr="000C6948" w:rsidRDefault="000C6948" w:rsidP="000C6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</w:p>
    <w:p w:rsidR="000C6948" w:rsidRPr="000C6948" w:rsidRDefault="000C6948" w:rsidP="000C69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заявление о предоставлении/об отказе от набора социальных услуг</w:t>
      </w:r>
    </w:p>
    <w:p w:rsidR="000C6948" w:rsidRDefault="00F316BA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Материнский (семейный) капитал</w:t>
      </w:r>
    </w:p>
    <w:p w:rsidR="00BD2881" w:rsidRDefault="006F603E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6F60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Распорядиться средствами материнского семейного капитала можно не посещая Пенсионный фонд — через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Личный кабинет </w:t>
      </w:r>
      <w:r w:rsidRPr="006F603E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на сайте ПФР. </w:t>
      </w:r>
    </w:p>
    <w:p w:rsidR="006F603E" w:rsidRDefault="006F603E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i/>
          <w:iCs/>
          <w:color w:val="212121"/>
          <w:sz w:val="24"/>
          <w:szCs w:val="24"/>
          <w:lang w:eastAsia="ru-RU"/>
        </w:rPr>
        <w:t>Через личный кабинет можно направить:</w:t>
      </w:r>
    </w:p>
    <w:p w:rsidR="006F603E" w:rsidRPr="00240020" w:rsidRDefault="006F603E" w:rsidP="00240020">
      <w:pPr>
        <w:pStyle w:val="a6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</w:pPr>
      <w:r w:rsidRPr="00240020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Заявление о распоряжении средствами (частью средств) материнского (семейного) капитала</w:t>
      </w:r>
    </w:p>
    <w:p w:rsidR="006F603E" w:rsidRDefault="006F603E" w:rsidP="00240020">
      <w:pPr>
        <w:pStyle w:val="a6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</w:pPr>
      <w:r w:rsidRPr="00240020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Заявление о распоряжении средствами МСК на ежемесячную выплату в связи с рождением (усыновлением) второго ребенка</w:t>
      </w:r>
      <w:r w:rsidR="00240020" w:rsidRPr="00240020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 xml:space="preserve"> (рассматривается территориальным органом ПФР в случае представления заявителем необходимых документов в орган ПФР в срок не позднее пяти рабочих дней со дня направления заявления)</w:t>
      </w:r>
    </w:p>
    <w:p w:rsidR="00240020" w:rsidRPr="00240020" w:rsidRDefault="00240020" w:rsidP="00240020">
      <w:pPr>
        <w:rPr>
          <w:rFonts w:ascii="Times New Roman" w:hAnsi="Times New Roman"/>
        </w:rPr>
      </w:pPr>
      <w:r w:rsidRPr="00240020">
        <w:rPr>
          <w:rFonts w:ascii="Times New Roman" w:hAnsi="Times New Roman"/>
        </w:rPr>
        <w:t>Также можно заказать справку (выписку)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0C6948" w:rsidRPr="000C6948" w:rsidRDefault="000C6948" w:rsidP="000C69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Консультации по вопросам пенсионного и социального обеспечения можно получить в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онлайн-приемной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на сайте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pfr.gov.ru</w:t>
      </w:r>
      <w:proofErr w:type="spellEnd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или по телефону регионального </w:t>
      </w:r>
      <w:proofErr w:type="spellStart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контакт-центра</w:t>
      </w:r>
      <w:proofErr w:type="spellEnd"/>
      <w:r w:rsidRPr="000C694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ПФР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8-800-600-02-34.</w:t>
      </w:r>
    </w:p>
    <w:p w:rsidR="00240020" w:rsidRDefault="00240020"/>
    <w:sectPr w:rsidR="00240020" w:rsidSect="00F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81" w:rsidRDefault="00BD2881" w:rsidP="00BD2881">
      <w:pPr>
        <w:spacing w:after="0" w:line="240" w:lineRule="auto"/>
      </w:pPr>
      <w:r>
        <w:separator/>
      </w:r>
    </w:p>
  </w:endnote>
  <w:endnote w:type="continuationSeparator" w:id="1">
    <w:p w:rsidR="00BD2881" w:rsidRDefault="00BD2881" w:rsidP="00B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81" w:rsidRDefault="00BD2881" w:rsidP="00BD2881">
      <w:pPr>
        <w:spacing w:after="0" w:line="240" w:lineRule="auto"/>
      </w:pPr>
      <w:r>
        <w:separator/>
      </w:r>
    </w:p>
  </w:footnote>
  <w:footnote w:type="continuationSeparator" w:id="1">
    <w:p w:rsidR="00BD2881" w:rsidRDefault="00BD2881" w:rsidP="00B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2C"/>
    <w:multiLevelType w:val="multilevel"/>
    <w:tmpl w:val="E33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79AD"/>
    <w:multiLevelType w:val="hybridMultilevel"/>
    <w:tmpl w:val="5E1A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46D7"/>
    <w:multiLevelType w:val="multilevel"/>
    <w:tmpl w:val="DA8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20AF1"/>
    <w:multiLevelType w:val="multilevel"/>
    <w:tmpl w:val="D4F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48"/>
    <w:rsid w:val="000C6948"/>
    <w:rsid w:val="00156B14"/>
    <w:rsid w:val="00240020"/>
    <w:rsid w:val="006F603E"/>
    <w:rsid w:val="009D1D55"/>
    <w:rsid w:val="00BD2881"/>
    <w:rsid w:val="00F316BA"/>
    <w:rsid w:val="00F5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948"/>
    <w:rPr>
      <w:b/>
      <w:bCs/>
    </w:rPr>
  </w:style>
  <w:style w:type="character" w:styleId="a5">
    <w:name w:val="Emphasis"/>
    <w:basedOn w:val="a0"/>
    <w:uiPriority w:val="20"/>
    <w:qFormat/>
    <w:rsid w:val="000C6948"/>
    <w:rPr>
      <w:i/>
      <w:iCs/>
    </w:rPr>
  </w:style>
  <w:style w:type="paragraph" w:styleId="a6">
    <w:name w:val="List Paragraph"/>
    <w:basedOn w:val="a"/>
    <w:uiPriority w:val="34"/>
    <w:qFormat/>
    <w:rsid w:val="002400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2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8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D2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8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GolushkovaJuN</dc:creator>
  <cp:lastModifiedBy>077KrysinaOS</cp:lastModifiedBy>
  <cp:revision>2</cp:revision>
  <dcterms:created xsi:type="dcterms:W3CDTF">2021-01-27T06:18:00Z</dcterms:created>
  <dcterms:modified xsi:type="dcterms:W3CDTF">2021-01-27T06:18:00Z</dcterms:modified>
</cp:coreProperties>
</file>