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18" w:rsidRPr="00221918" w:rsidRDefault="00221918" w:rsidP="00221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осуществление муниципального лесного контр</w:t>
      </w:r>
      <w:r>
        <w:rPr>
          <w:rFonts w:ascii="Times New Roman" w:hAnsi="Times New Roman" w:cs="Times New Roman"/>
          <w:sz w:val="28"/>
          <w:szCs w:val="28"/>
        </w:rPr>
        <w:t>оля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Лесной кодекс Российской Федерации;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30.12.2006 N 195-ФЗ;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услуг";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Федеральный закон от 10.01.2002 N 7-ФЗ "Об охране окружающей среды";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предостережения";</w:t>
      </w:r>
    </w:p>
    <w:p w:rsidR="00A82B58" w:rsidRDefault="00A82B5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82B58">
          <w:rPr>
            <w:rStyle w:val="a3"/>
            <w:rFonts w:ascii="Times New Roman" w:hAnsi="Times New Roman" w:cs="Times New Roman"/>
            <w:sz w:val="28"/>
            <w:szCs w:val="28"/>
          </w:rPr>
          <w:t>Приказ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82B58">
        <w:rPr>
          <w:rFonts w:ascii="Times New Roman" w:hAnsi="Times New Roman" w:cs="Times New Roman"/>
          <w:sz w:val="28"/>
          <w:szCs w:val="28"/>
        </w:rPr>
        <w:t>;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Закон Самарской области от 07.11.2007 N 131-ГД "О регулировании лесных отношений на территории Самарской области";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Закон Самарской области от 06.04.2009 N 46-ГД "Об охране окружающей среды и природопользовании в Самарской области";</w:t>
      </w:r>
    </w:p>
    <w:p w:rsid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Закон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районов";</w:t>
      </w:r>
    </w:p>
    <w:p w:rsidR="00F417E8" w:rsidRDefault="00F417E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17E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27.01.2011 </w:t>
      </w:r>
      <w:r w:rsidRPr="00F417E8">
        <w:rPr>
          <w:rFonts w:ascii="Times New Roman" w:hAnsi="Times New Roman" w:cs="Times New Roman"/>
          <w:sz w:val="28"/>
          <w:szCs w:val="28"/>
        </w:rPr>
        <w:t xml:space="preserve">N 16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417E8">
        <w:rPr>
          <w:rFonts w:ascii="Times New Roman" w:hAnsi="Times New Roman" w:cs="Times New Roman"/>
          <w:sz w:val="28"/>
          <w:szCs w:val="28"/>
        </w:rPr>
        <w:t xml:space="preserve"> разработке и утверждении административных регламентов осуществления </w:t>
      </w:r>
      <w:r w:rsidRPr="00F417E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(надзора) и административных регламентов предоставления государственных услуг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 С</w:t>
      </w:r>
      <w:r w:rsidRPr="00F417E8">
        <w:rPr>
          <w:rFonts w:ascii="Times New Roman" w:hAnsi="Times New Roman" w:cs="Times New Roman"/>
          <w:sz w:val="28"/>
          <w:szCs w:val="28"/>
        </w:rPr>
        <w:t>амарской области, разработке и принятии административных регламентов осуществления муниципального контроля орга</w:t>
      </w:r>
      <w:r>
        <w:rPr>
          <w:rFonts w:ascii="Times New Roman" w:hAnsi="Times New Roman" w:cs="Times New Roman"/>
          <w:sz w:val="28"/>
          <w:szCs w:val="28"/>
        </w:rPr>
        <w:t>нами местного самоуправления в С</w:t>
      </w:r>
      <w:r w:rsidRPr="00F417E8">
        <w:rPr>
          <w:rFonts w:ascii="Times New Roman" w:hAnsi="Times New Roman" w:cs="Times New Roman"/>
          <w:sz w:val="28"/>
          <w:szCs w:val="28"/>
        </w:rPr>
        <w:t>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21918" w:rsidRPr="00221918" w:rsidRDefault="00221918" w:rsidP="002219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Устав Кировского внутригородского района городского округа Самара Самарской области;</w:t>
      </w:r>
    </w:p>
    <w:p w:rsidR="00221918" w:rsidRPr="00221918" w:rsidRDefault="00221918" w:rsidP="00221918">
      <w:p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Самарской области, регламентирующими осуществление муниципального лесного контроля.</w:t>
      </w:r>
    </w:p>
    <w:p w:rsidR="00BD5BD9" w:rsidRDefault="00BD5BD9">
      <w:bookmarkStart w:id="0" w:name="_GoBack"/>
      <w:bookmarkEnd w:id="0"/>
    </w:p>
    <w:sectPr w:rsidR="00BD5BD9" w:rsidSect="00004C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C3C"/>
    <w:multiLevelType w:val="hybridMultilevel"/>
    <w:tmpl w:val="30C42D96"/>
    <w:lvl w:ilvl="0" w:tplc="412CBE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18"/>
    <w:rsid w:val="00221918"/>
    <w:rsid w:val="00A82B58"/>
    <w:rsid w:val="00BD5BD9"/>
    <w:rsid w:val="00F4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DE938-F6AA-479F-AD17-64F8B955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76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Юлия Евгеньевна</dc:creator>
  <cp:keywords/>
  <dc:description/>
  <cp:lastModifiedBy>Самохина Юлия Евгеньевна</cp:lastModifiedBy>
  <cp:revision>2</cp:revision>
  <dcterms:created xsi:type="dcterms:W3CDTF">2020-09-30T08:12:00Z</dcterms:created>
  <dcterms:modified xsi:type="dcterms:W3CDTF">2020-10-02T08:33:00Z</dcterms:modified>
</cp:coreProperties>
</file>