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3BC22" w14:textId="77777777" w:rsidR="002C4D02" w:rsidRDefault="002C4D02"/>
    <w:tbl>
      <w:tblPr>
        <w:tblOverlap w:val="never"/>
        <w:tblW w:w="9294" w:type="dxa"/>
        <w:tblLayout w:type="fixed"/>
        <w:tblLook w:val="01E0" w:firstRow="1" w:lastRow="1" w:firstColumn="1" w:lastColumn="1" w:noHBand="0" w:noVBand="0"/>
      </w:tblPr>
      <w:tblGrid>
        <w:gridCol w:w="2040"/>
        <w:gridCol w:w="1133"/>
        <w:gridCol w:w="2947"/>
        <w:gridCol w:w="1587"/>
        <w:gridCol w:w="1587"/>
      </w:tblGrid>
      <w:tr w:rsidR="005438D3" w14:paraId="2AF3BC24" w14:textId="77777777" w:rsidTr="0024012D">
        <w:trPr>
          <w:trHeight w:val="276"/>
        </w:trPr>
        <w:tc>
          <w:tcPr>
            <w:tcW w:w="9294" w:type="dxa"/>
            <w:gridSpan w:val="5"/>
            <w:vMerge w:val="restart"/>
            <w:tcMar>
              <w:top w:w="0" w:type="dxa"/>
              <w:left w:w="0" w:type="dxa"/>
              <w:bottom w:w="0" w:type="dxa"/>
              <w:right w:w="0" w:type="dxa"/>
            </w:tcMar>
            <w:vAlign w:val="bottom"/>
          </w:tcPr>
          <w:p w14:paraId="2AF3BC23" w14:textId="77777777" w:rsidR="005438D3" w:rsidRDefault="005438D3" w:rsidP="0024012D">
            <w:pPr>
              <w:jc w:val="center"/>
              <w:rPr>
                <w:b/>
                <w:bCs/>
                <w:color w:val="000000"/>
              </w:rPr>
            </w:pPr>
            <w:r>
              <w:rPr>
                <w:b/>
                <w:bCs/>
                <w:color w:val="000000"/>
              </w:rPr>
              <w:t>ПОЯСНИТЕЛЬНАЯ ЗАПИСКА</w:t>
            </w:r>
          </w:p>
        </w:tc>
      </w:tr>
      <w:tr w:rsidR="005438D3" w14:paraId="2AF3BC26" w14:textId="77777777" w:rsidTr="0024012D">
        <w:trPr>
          <w:trHeight w:val="1"/>
        </w:trPr>
        <w:tc>
          <w:tcPr>
            <w:tcW w:w="9294" w:type="dxa"/>
            <w:gridSpan w:val="5"/>
            <w:vMerge w:val="restart"/>
            <w:tcMar>
              <w:top w:w="0" w:type="dxa"/>
              <w:left w:w="0" w:type="dxa"/>
              <w:bottom w:w="0" w:type="dxa"/>
              <w:right w:w="0" w:type="dxa"/>
            </w:tcMar>
            <w:vAlign w:val="bottom"/>
          </w:tcPr>
          <w:p w14:paraId="2AF3BC25" w14:textId="77777777" w:rsidR="005438D3" w:rsidRDefault="005438D3" w:rsidP="0024012D">
            <w:pPr>
              <w:spacing w:line="1" w:lineRule="auto"/>
            </w:pPr>
          </w:p>
        </w:tc>
      </w:tr>
      <w:tr w:rsidR="005438D3" w14:paraId="2AF3BC29" w14:textId="77777777" w:rsidTr="0024012D">
        <w:tc>
          <w:tcPr>
            <w:tcW w:w="7707" w:type="dxa"/>
            <w:gridSpan w:val="4"/>
            <w:vMerge w:val="restart"/>
            <w:tcMar>
              <w:top w:w="0" w:type="dxa"/>
              <w:left w:w="0" w:type="dxa"/>
              <w:bottom w:w="0" w:type="dxa"/>
              <w:right w:w="0" w:type="dxa"/>
            </w:tcMar>
            <w:vAlign w:val="bottom"/>
          </w:tcPr>
          <w:p w14:paraId="2AF3BC27" w14:textId="77777777" w:rsidR="005438D3" w:rsidRDefault="005438D3" w:rsidP="0024012D">
            <w:pPr>
              <w:spacing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14:paraId="2AF3BC28" w14:textId="77777777" w:rsidR="005438D3" w:rsidRDefault="005438D3" w:rsidP="0024012D">
            <w:pPr>
              <w:jc w:val="center"/>
              <w:rPr>
                <w:color w:val="000000"/>
              </w:rPr>
            </w:pPr>
            <w:r>
              <w:rPr>
                <w:color w:val="000000"/>
              </w:rPr>
              <w:t>КОДЫ</w:t>
            </w:r>
          </w:p>
        </w:tc>
      </w:tr>
      <w:tr w:rsidR="005438D3" w14:paraId="2AF3BC2D" w14:textId="77777777" w:rsidTr="0024012D">
        <w:tc>
          <w:tcPr>
            <w:tcW w:w="6120" w:type="dxa"/>
            <w:gridSpan w:val="3"/>
            <w:vMerge w:val="restart"/>
            <w:tcMar>
              <w:top w:w="0" w:type="dxa"/>
              <w:left w:w="0" w:type="dxa"/>
              <w:bottom w:w="0" w:type="dxa"/>
              <w:right w:w="0" w:type="dxa"/>
            </w:tcMar>
            <w:vAlign w:val="bottom"/>
          </w:tcPr>
          <w:p w14:paraId="2AF3BC2A" w14:textId="77777777" w:rsidR="005438D3" w:rsidRDefault="005438D3" w:rsidP="0024012D">
            <w:pPr>
              <w:spacing w:line="1" w:lineRule="auto"/>
            </w:pPr>
          </w:p>
        </w:tc>
        <w:tc>
          <w:tcPr>
            <w:tcW w:w="1587" w:type="dxa"/>
            <w:tcMar>
              <w:top w:w="0" w:type="dxa"/>
              <w:left w:w="0" w:type="dxa"/>
              <w:bottom w:w="0" w:type="dxa"/>
              <w:right w:w="0" w:type="dxa"/>
            </w:tcMar>
            <w:vAlign w:val="bottom"/>
          </w:tcPr>
          <w:p w14:paraId="2AF3BC2B" w14:textId="77777777" w:rsidR="005438D3" w:rsidRDefault="005438D3" w:rsidP="0024012D">
            <w:pPr>
              <w:jc w:val="right"/>
              <w:rPr>
                <w:color w:val="000000"/>
              </w:rPr>
            </w:pPr>
            <w:r>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14:paraId="2AF3BC2C" w14:textId="77777777" w:rsidR="005438D3" w:rsidRDefault="005438D3" w:rsidP="0024012D">
            <w:pPr>
              <w:jc w:val="center"/>
              <w:rPr>
                <w:color w:val="000000"/>
              </w:rPr>
            </w:pPr>
            <w:r>
              <w:rPr>
                <w:color w:val="000000"/>
              </w:rPr>
              <w:t>0503160</w:t>
            </w:r>
          </w:p>
        </w:tc>
      </w:tr>
      <w:tr w:rsidR="005438D3" w14:paraId="2AF3BC34" w14:textId="77777777" w:rsidTr="0024012D">
        <w:tc>
          <w:tcPr>
            <w:tcW w:w="2040" w:type="dxa"/>
            <w:tcMar>
              <w:top w:w="0" w:type="dxa"/>
              <w:left w:w="0" w:type="dxa"/>
              <w:bottom w:w="0" w:type="dxa"/>
              <w:right w:w="0" w:type="dxa"/>
            </w:tcMar>
            <w:vAlign w:val="bottom"/>
          </w:tcPr>
          <w:p w14:paraId="2AF3BC2E" w14:textId="77777777" w:rsidR="005438D3" w:rsidRDefault="005438D3" w:rsidP="0024012D">
            <w:pPr>
              <w:spacing w:line="1" w:lineRule="auto"/>
            </w:pP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5438D3" w14:paraId="2AF3BC30" w14:textId="77777777" w:rsidTr="0024012D">
              <w:trPr>
                <w:jc w:val="center"/>
              </w:trPr>
              <w:tc>
                <w:tcPr>
                  <w:tcW w:w="4080" w:type="dxa"/>
                  <w:tcMar>
                    <w:top w:w="0" w:type="dxa"/>
                    <w:left w:w="0" w:type="dxa"/>
                    <w:bottom w:w="0" w:type="dxa"/>
                    <w:right w:w="0" w:type="dxa"/>
                  </w:tcMar>
                </w:tcPr>
                <w:p w14:paraId="2AF3BC2F" w14:textId="77777777" w:rsidR="005438D3" w:rsidRDefault="0018586C" w:rsidP="005E31BC">
                  <w:pPr>
                    <w:jc w:val="center"/>
                  </w:pPr>
                  <w:r>
                    <w:rPr>
                      <w:color w:val="000000"/>
                    </w:rPr>
                    <w:t>на 1 января 20</w:t>
                  </w:r>
                  <w:r w:rsidR="005E31BC">
                    <w:rPr>
                      <w:color w:val="000000"/>
                    </w:rPr>
                    <w:t>20</w:t>
                  </w:r>
                  <w:r w:rsidR="005438D3">
                    <w:rPr>
                      <w:color w:val="000000"/>
                    </w:rPr>
                    <w:t xml:space="preserve"> г.</w:t>
                  </w:r>
                </w:p>
              </w:tc>
            </w:tr>
          </w:tbl>
          <w:p w14:paraId="2AF3BC31" w14:textId="77777777" w:rsidR="005438D3" w:rsidRDefault="005438D3" w:rsidP="0024012D">
            <w:pPr>
              <w:spacing w:line="1" w:lineRule="auto"/>
            </w:pPr>
          </w:p>
        </w:tc>
        <w:tc>
          <w:tcPr>
            <w:tcW w:w="1587" w:type="dxa"/>
            <w:tcMar>
              <w:top w:w="0" w:type="dxa"/>
              <w:left w:w="0" w:type="dxa"/>
              <w:bottom w:w="0" w:type="dxa"/>
              <w:right w:w="0" w:type="dxa"/>
            </w:tcMar>
            <w:vAlign w:val="bottom"/>
          </w:tcPr>
          <w:p w14:paraId="2AF3BC32" w14:textId="77777777" w:rsidR="005438D3" w:rsidRDefault="005438D3" w:rsidP="0024012D">
            <w:pPr>
              <w:jc w:val="right"/>
              <w:rPr>
                <w:color w:val="000000"/>
              </w:rPr>
            </w:pPr>
            <w:r>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14:paraId="2AF3BC33" w14:textId="77777777" w:rsidR="005438D3" w:rsidRDefault="005438D3" w:rsidP="005E31BC">
            <w:pPr>
              <w:jc w:val="center"/>
              <w:rPr>
                <w:color w:val="000000"/>
              </w:rPr>
            </w:pPr>
            <w:r>
              <w:rPr>
                <w:color w:val="000000"/>
              </w:rPr>
              <w:t>01.01.20</w:t>
            </w:r>
            <w:r w:rsidR="005E31BC">
              <w:rPr>
                <w:color w:val="000000"/>
              </w:rPr>
              <w:t>20</w:t>
            </w:r>
          </w:p>
        </w:tc>
      </w:tr>
      <w:tr w:rsidR="005438D3" w14:paraId="2AF3BC38" w14:textId="77777777" w:rsidTr="0024012D">
        <w:trPr>
          <w:trHeight w:val="226"/>
        </w:trPr>
        <w:tc>
          <w:tcPr>
            <w:tcW w:w="6120" w:type="dxa"/>
            <w:gridSpan w:val="3"/>
            <w:vMerge w:val="restart"/>
            <w:tcMar>
              <w:top w:w="0" w:type="dxa"/>
              <w:left w:w="0" w:type="dxa"/>
              <w:bottom w:w="0" w:type="dxa"/>
              <w:right w:w="0" w:type="dxa"/>
            </w:tcMar>
            <w:vAlign w:val="bottom"/>
          </w:tcPr>
          <w:p w14:paraId="2AF3BC35" w14:textId="77777777" w:rsidR="005438D3" w:rsidRDefault="005438D3" w:rsidP="0024012D">
            <w:pPr>
              <w:rPr>
                <w:color w:val="000000"/>
              </w:rPr>
            </w:pPr>
            <w:r>
              <w:rPr>
                <w:color w:val="000000"/>
              </w:rPr>
              <w:t>Главный распорядитель, распорядитель,</w:t>
            </w:r>
          </w:p>
        </w:tc>
        <w:tc>
          <w:tcPr>
            <w:tcW w:w="1587" w:type="dxa"/>
            <w:tcMar>
              <w:top w:w="0" w:type="dxa"/>
              <w:left w:w="0" w:type="dxa"/>
              <w:bottom w:w="0" w:type="dxa"/>
              <w:right w:w="0" w:type="dxa"/>
            </w:tcMar>
            <w:vAlign w:val="bottom"/>
          </w:tcPr>
          <w:p w14:paraId="2AF3BC36" w14:textId="77777777" w:rsidR="005438D3" w:rsidRDefault="005438D3" w:rsidP="0024012D">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14:paraId="2AF3BC37" w14:textId="77777777" w:rsidR="005438D3" w:rsidRDefault="005438D3" w:rsidP="0024012D">
            <w:pPr>
              <w:spacing w:line="1" w:lineRule="auto"/>
              <w:jc w:val="center"/>
            </w:pPr>
          </w:p>
        </w:tc>
      </w:tr>
      <w:tr w:rsidR="005438D3" w14:paraId="2AF3BC3C" w14:textId="77777777" w:rsidTr="0024012D">
        <w:trPr>
          <w:trHeight w:val="226"/>
        </w:trPr>
        <w:tc>
          <w:tcPr>
            <w:tcW w:w="6120" w:type="dxa"/>
            <w:gridSpan w:val="3"/>
            <w:vMerge w:val="restart"/>
            <w:tcMar>
              <w:top w:w="0" w:type="dxa"/>
              <w:left w:w="0" w:type="dxa"/>
              <w:bottom w:w="0" w:type="dxa"/>
              <w:right w:w="0" w:type="dxa"/>
            </w:tcMar>
            <w:vAlign w:val="bottom"/>
          </w:tcPr>
          <w:p w14:paraId="2AF3BC39" w14:textId="77777777" w:rsidR="005438D3" w:rsidRDefault="005438D3" w:rsidP="0024012D">
            <w:pPr>
              <w:rPr>
                <w:color w:val="000000"/>
              </w:rPr>
            </w:pPr>
            <w:r>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14:paraId="2AF3BC3A" w14:textId="77777777" w:rsidR="005438D3" w:rsidRDefault="005438D3" w:rsidP="0024012D">
            <w:pPr>
              <w:spacing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14:paraId="2AF3BC3B" w14:textId="77777777" w:rsidR="005438D3" w:rsidRDefault="005438D3" w:rsidP="0024012D">
            <w:pPr>
              <w:spacing w:line="1" w:lineRule="auto"/>
              <w:jc w:val="center"/>
            </w:pPr>
          </w:p>
        </w:tc>
      </w:tr>
      <w:tr w:rsidR="005438D3" w14:paraId="2AF3BC40" w14:textId="77777777" w:rsidTr="0024012D">
        <w:trPr>
          <w:trHeight w:val="226"/>
        </w:trPr>
        <w:tc>
          <w:tcPr>
            <w:tcW w:w="6120" w:type="dxa"/>
            <w:gridSpan w:val="3"/>
            <w:vMerge w:val="restart"/>
            <w:tcMar>
              <w:top w:w="0" w:type="dxa"/>
              <w:left w:w="0" w:type="dxa"/>
              <w:bottom w:w="0" w:type="dxa"/>
              <w:right w:w="0" w:type="dxa"/>
            </w:tcMar>
            <w:vAlign w:val="bottom"/>
          </w:tcPr>
          <w:p w14:paraId="2AF3BC3D" w14:textId="77777777" w:rsidR="005438D3" w:rsidRDefault="005438D3" w:rsidP="0024012D">
            <w:pPr>
              <w:rPr>
                <w:color w:val="000000"/>
              </w:rPr>
            </w:pPr>
            <w:r>
              <w:rPr>
                <w:color w:val="000000"/>
              </w:rPr>
              <w:t>администратор доходов бюджета,</w:t>
            </w:r>
          </w:p>
        </w:tc>
        <w:tc>
          <w:tcPr>
            <w:tcW w:w="1587" w:type="dxa"/>
            <w:tcMar>
              <w:top w:w="0" w:type="dxa"/>
              <w:left w:w="0" w:type="dxa"/>
              <w:bottom w:w="0" w:type="dxa"/>
              <w:right w:w="0" w:type="dxa"/>
            </w:tcMar>
            <w:vAlign w:val="bottom"/>
          </w:tcPr>
          <w:p w14:paraId="2AF3BC3E" w14:textId="77777777" w:rsidR="005438D3" w:rsidRDefault="005438D3" w:rsidP="0024012D">
            <w:pPr>
              <w:jc w:val="right"/>
              <w:rPr>
                <w:color w:val="000000"/>
              </w:rPr>
            </w:pPr>
            <w:r>
              <w:rPr>
                <w:color w:val="00000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14:paraId="2AF3BC3F" w14:textId="77777777" w:rsidR="005438D3" w:rsidRDefault="005438D3" w:rsidP="0024012D">
            <w:pPr>
              <w:jc w:val="center"/>
              <w:rPr>
                <w:color w:val="000000"/>
              </w:rPr>
            </w:pPr>
            <w:r>
              <w:rPr>
                <w:color w:val="000000"/>
              </w:rPr>
              <w:t>04031300</w:t>
            </w:r>
          </w:p>
        </w:tc>
      </w:tr>
      <w:tr w:rsidR="005438D3" w14:paraId="2AF3BC44" w14:textId="77777777" w:rsidTr="0024012D">
        <w:trPr>
          <w:trHeight w:val="226"/>
        </w:trPr>
        <w:tc>
          <w:tcPr>
            <w:tcW w:w="6120" w:type="dxa"/>
            <w:gridSpan w:val="3"/>
            <w:vMerge w:val="restart"/>
            <w:tcMar>
              <w:top w:w="0" w:type="dxa"/>
              <w:left w:w="0" w:type="dxa"/>
              <w:bottom w:w="0" w:type="dxa"/>
              <w:right w:w="0" w:type="dxa"/>
            </w:tcMar>
            <w:vAlign w:val="bottom"/>
          </w:tcPr>
          <w:p w14:paraId="2AF3BC41" w14:textId="77777777" w:rsidR="005438D3" w:rsidRDefault="005438D3" w:rsidP="0024012D">
            <w:pPr>
              <w:rPr>
                <w:color w:val="000000"/>
              </w:rPr>
            </w:pPr>
            <w:r>
              <w:rPr>
                <w:color w:val="000000"/>
              </w:rPr>
              <w:t>главный администратор, администратор</w:t>
            </w:r>
          </w:p>
        </w:tc>
        <w:tc>
          <w:tcPr>
            <w:tcW w:w="1587" w:type="dxa"/>
            <w:tcMar>
              <w:top w:w="0" w:type="dxa"/>
              <w:left w:w="0" w:type="dxa"/>
              <w:bottom w:w="0" w:type="dxa"/>
              <w:right w:w="0" w:type="dxa"/>
            </w:tcMar>
            <w:vAlign w:val="bottom"/>
          </w:tcPr>
          <w:p w14:paraId="2AF3BC42" w14:textId="77777777" w:rsidR="005438D3" w:rsidRDefault="005438D3" w:rsidP="0024012D">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14:paraId="2AF3BC43" w14:textId="77777777" w:rsidR="005438D3" w:rsidRDefault="005438D3" w:rsidP="0024012D">
            <w:pPr>
              <w:spacing w:line="1" w:lineRule="auto"/>
              <w:jc w:val="center"/>
            </w:pPr>
          </w:p>
        </w:tc>
      </w:tr>
      <w:tr w:rsidR="005438D3" w14:paraId="2AF3BC48" w14:textId="77777777" w:rsidTr="0024012D">
        <w:trPr>
          <w:trHeight w:val="226"/>
        </w:trPr>
        <w:tc>
          <w:tcPr>
            <w:tcW w:w="6120" w:type="dxa"/>
            <w:gridSpan w:val="3"/>
            <w:vMerge w:val="restart"/>
            <w:tcMar>
              <w:top w:w="0" w:type="dxa"/>
              <w:left w:w="0" w:type="dxa"/>
              <w:bottom w:w="0" w:type="dxa"/>
              <w:right w:w="0" w:type="dxa"/>
            </w:tcMar>
            <w:vAlign w:val="bottom"/>
          </w:tcPr>
          <w:p w14:paraId="2AF3BC45" w14:textId="77777777" w:rsidR="005438D3" w:rsidRDefault="005438D3" w:rsidP="0024012D">
            <w:pPr>
              <w:rPr>
                <w:color w:val="000000"/>
              </w:rPr>
            </w:pPr>
            <w:r>
              <w:rPr>
                <w:color w:val="000000"/>
              </w:rPr>
              <w:t>источников финансирования</w:t>
            </w:r>
          </w:p>
        </w:tc>
        <w:tc>
          <w:tcPr>
            <w:tcW w:w="1587" w:type="dxa"/>
            <w:tcMar>
              <w:top w:w="0" w:type="dxa"/>
              <w:left w:w="0" w:type="dxa"/>
              <w:bottom w:w="0" w:type="dxa"/>
              <w:right w:w="0" w:type="dxa"/>
            </w:tcMar>
            <w:vAlign w:val="bottom"/>
          </w:tcPr>
          <w:p w14:paraId="2AF3BC46" w14:textId="77777777" w:rsidR="005438D3" w:rsidRDefault="005438D3" w:rsidP="0024012D">
            <w:pPr>
              <w:spacing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14:paraId="2AF3BC47" w14:textId="77777777" w:rsidR="005438D3" w:rsidRDefault="005438D3" w:rsidP="0024012D">
            <w:pPr>
              <w:spacing w:line="1" w:lineRule="auto"/>
              <w:jc w:val="center"/>
            </w:pPr>
          </w:p>
        </w:tc>
      </w:tr>
      <w:tr w:rsidR="005438D3" w14:paraId="2AF3BC4D" w14:textId="77777777" w:rsidTr="0024012D">
        <w:trPr>
          <w:trHeight w:val="680"/>
        </w:trPr>
        <w:tc>
          <w:tcPr>
            <w:tcW w:w="3173" w:type="dxa"/>
            <w:gridSpan w:val="2"/>
            <w:vMerge w:val="restart"/>
            <w:tcMar>
              <w:top w:w="0" w:type="dxa"/>
              <w:left w:w="0" w:type="dxa"/>
              <w:bottom w:w="0" w:type="dxa"/>
              <w:right w:w="0" w:type="dxa"/>
            </w:tcMar>
          </w:tcPr>
          <w:p w14:paraId="2AF3BC49" w14:textId="77777777" w:rsidR="005438D3" w:rsidRDefault="005438D3" w:rsidP="0024012D">
            <w:pPr>
              <w:rPr>
                <w:color w:val="000000"/>
              </w:rPr>
            </w:pPr>
            <w:r>
              <w:rPr>
                <w:color w:val="000000"/>
              </w:rPr>
              <w:t>дефицита бюджета</w:t>
            </w:r>
          </w:p>
        </w:tc>
        <w:tc>
          <w:tcPr>
            <w:tcW w:w="2947" w:type="dxa"/>
            <w:vMerge w:val="restart"/>
            <w:tcMar>
              <w:top w:w="0" w:type="dxa"/>
              <w:left w:w="0" w:type="dxa"/>
              <w:bottom w:w="0" w:type="dxa"/>
              <w:right w:w="0" w:type="dxa"/>
            </w:tcMar>
          </w:tcPr>
          <w:p w14:paraId="2AF3BC4A" w14:textId="77777777" w:rsidR="005438D3" w:rsidRDefault="005438D3" w:rsidP="0024012D">
            <w:pPr>
              <w:rPr>
                <w:color w:val="000000"/>
                <w:u w:val="single"/>
              </w:rPr>
            </w:pPr>
            <w:r>
              <w:rPr>
                <w:color w:val="000000"/>
                <w:u w:val="single"/>
              </w:rPr>
              <w:t>Администрация Кировского внутригородского района городского округа Самара</w:t>
            </w:r>
          </w:p>
        </w:tc>
        <w:tc>
          <w:tcPr>
            <w:tcW w:w="1587" w:type="dxa"/>
            <w:tcMar>
              <w:top w:w="0" w:type="dxa"/>
              <w:left w:w="0" w:type="dxa"/>
              <w:bottom w:w="0" w:type="dxa"/>
              <w:right w:w="0" w:type="dxa"/>
            </w:tcMar>
            <w:vAlign w:val="bottom"/>
          </w:tcPr>
          <w:p w14:paraId="2AF3BC4B" w14:textId="77777777" w:rsidR="005438D3" w:rsidRDefault="005438D3" w:rsidP="0024012D">
            <w:pPr>
              <w:jc w:val="right"/>
              <w:rPr>
                <w:color w:val="000000"/>
              </w:rPr>
            </w:pPr>
            <w:r>
              <w:rPr>
                <w:color w:val="00000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14:paraId="2AF3BC4C" w14:textId="77777777" w:rsidR="005438D3" w:rsidRDefault="005438D3" w:rsidP="0024012D">
            <w:pPr>
              <w:jc w:val="center"/>
              <w:rPr>
                <w:color w:val="000000"/>
              </w:rPr>
            </w:pPr>
            <w:r>
              <w:rPr>
                <w:color w:val="000000"/>
              </w:rPr>
              <w:t>937</w:t>
            </w:r>
          </w:p>
        </w:tc>
      </w:tr>
      <w:tr w:rsidR="005438D3" w14:paraId="2AF3BC52" w14:textId="77777777" w:rsidTr="0024012D">
        <w:trPr>
          <w:trHeight w:val="226"/>
        </w:trPr>
        <w:tc>
          <w:tcPr>
            <w:tcW w:w="3173" w:type="dxa"/>
            <w:gridSpan w:val="2"/>
            <w:vMerge w:val="restart"/>
            <w:tcMar>
              <w:top w:w="0" w:type="dxa"/>
              <w:left w:w="0" w:type="dxa"/>
              <w:bottom w:w="0" w:type="dxa"/>
              <w:right w:w="0" w:type="dxa"/>
            </w:tcMar>
            <w:vAlign w:val="bottom"/>
          </w:tcPr>
          <w:p w14:paraId="2AF3BC4E" w14:textId="77777777" w:rsidR="005438D3" w:rsidRDefault="005438D3" w:rsidP="0024012D">
            <w:pPr>
              <w:rPr>
                <w:color w:val="000000"/>
              </w:rPr>
            </w:pPr>
            <w:r>
              <w:rPr>
                <w:color w:val="000000"/>
              </w:rPr>
              <w:t>Наименование бюджета</w:t>
            </w:r>
          </w:p>
        </w:tc>
        <w:tc>
          <w:tcPr>
            <w:tcW w:w="2947" w:type="dxa"/>
            <w:vMerge w:val="restart"/>
            <w:tcMar>
              <w:top w:w="0" w:type="dxa"/>
              <w:left w:w="0" w:type="dxa"/>
              <w:bottom w:w="0" w:type="dxa"/>
              <w:right w:w="0" w:type="dxa"/>
            </w:tcMar>
            <w:vAlign w:val="bottom"/>
          </w:tcPr>
          <w:p w14:paraId="2AF3BC4F" w14:textId="77777777" w:rsidR="005438D3" w:rsidRDefault="005438D3" w:rsidP="0024012D">
            <w:pPr>
              <w:rPr>
                <w:color w:val="000000"/>
                <w:u w:val="single"/>
              </w:rPr>
            </w:pPr>
            <w:r>
              <w:rPr>
                <w:color w:val="000000"/>
                <w:u w:val="single"/>
              </w:rPr>
              <w:t>Бюджет ВР Кировский</w:t>
            </w:r>
          </w:p>
        </w:tc>
        <w:tc>
          <w:tcPr>
            <w:tcW w:w="1587" w:type="dxa"/>
            <w:tcMar>
              <w:top w:w="0" w:type="dxa"/>
              <w:left w:w="0" w:type="dxa"/>
              <w:bottom w:w="0" w:type="dxa"/>
              <w:right w:w="0" w:type="dxa"/>
            </w:tcMar>
            <w:vAlign w:val="bottom"/>
          </w:tcPr>
          <w:p w14:paraId="2AF3BC50" w14:textId="77777777" w:rsidR="005438D3" w:rsidRDefault="005438D3" w:rsidP="0024012D">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14:paraId="2AF3BC51" w14:textId="77777777" w:rsidR="005438D3" w:rsidRDefault="005438D3" w:rsidP="0024012D">
            <w:pPr>
              <w:spacing w:line="1" w:lineRule="auto"/>
              <w:jc w:val="center"/>
            </w:pPr>
          </w:p>
        </w:tc>
      </w:tr>
      <w:tr w:rsidR="005438D3" w14:paraId="2AF3BC59" w14:textId="77777777" w:rsidTr="0024012D">
        <w:tc>
          <w:tcPr>
            <w:tcW w:w="3173" w:type="dxa"/>
            <w:gridSpan w:val="2"/>
            <w:vMerge w:val="restart"/>
            <w:tcMar>
              <w:top w:w="0" w:type="dxa"/>
              <w:left w:w="0" w:type="dxa"/>
              <w:bottom w:w="0" w:type="dxa"/>
              <w:right w:w="0" w:type="dxa"/>
            </w:tcMar>
            <w:vAlign w:val="bottom"/>
          </w:tcPr>
          <w:p w14:paraId="2AF3BC53" w14:textId="77777777" w:rsidR="005438D3" w:rsidRDefault="005438D3" w:rsidP="0024012D">
            <w:pPr>
              <w:rPr>
                <w:color w:val="000000"/>
              </w:rPr>
            </w:pPr>
            <w:r>
              <w:rPr>
                <w:color w:val="000000"/>
              </w:rPr>
              <w:t>(публично-правового образования)</w:t>
            </w:r>
          </w:p>
        </w:tc>
        <w:tc>
          <w:tcPr>
            <w:tcW w:w="2947" w:type="dxa"/>
            <w:vMerge/>
            <w:tcMar>
              <w:top w:w="0" w:type="dxa"/>
              <w:left w:w="0" w:type="dxa"/>
              <w:bottom w:w="0" w:type="dxa"/>
              <w:right w:w="0" w:type="dxa"/>
            </w:tcMar>
            <w:vAlign w:val="bottom"/>
          </w:tcPr>
          <w:p w14:paraId="2AF3BC54" w14:textId="77777777" w:rsidR="005438D3" w:rsidRDefault="005438D3" w:rsidP="0024012D">
            <w:pPr>
              <w:spacing w:line="1" w:lineRule="auto"/>
            </w:pPr>
          </w:p>
        </w:tc>
        <w:tc>
          <w:tcPr>
            <w:tcW w:w="1587" w:type="dxa"/>
            <w:tcMar>
              <w:top w:w="0" w:type="dxa"/>
              <w:left w:w="0" w:type="dxa"/>
              <w:bottom w:w="0" w:type="dxa"/>
              <w:right w:w="0" w:type="dxa"/>
            </w:tcMar>
            <w:vAlign w:val="bottom"/>
          </w:tcPr>
          <w:p w14:paraId="2AF3BC55" w14:textId="77777777" w:rsidR="005438D3" w:rsidRDefault="005438D3" w:rsidP="0024012D">
            <w:pPr>
              <w:jc w:val="right"/>
              <w:rPr>
                <w:color w:val="000000"/>
              </w:rPr>
            </w:pPr>
            <w:r>
              <w:rPr>
                <w:color w:val="00000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5438D3" w14:paraId="2AF3BC57" w14:textId="77777777" w:rsidTr="0024012D">
              <w:trPr>
                <w:jc w:val="center"/>
              </w:trPr>
              <w:tc>
                <w:tcPr>
                  <w:tcW w:w="1587" w:type="dxa"/>
                  <w:tcMar>
                    <w:top w:w="0" w:type="dxa"/>
                    <w:left w:w="0" w:type="dxa"/>
                    <w:bottom w:w="0" w:type="dxa"/>
                    <w:right w:w="0" w:type="dxa"/>
                  </w:tcMar>
                </w:tcPr>
                <w:p w14:paraId="2AF3BC56" w14:textId="77777777" w:rsidR="005438D3" w:rsidRDefault="005438D3" w:rsidP="0024012D">
                  <w:pPr>
                    <w:jc w:val="center"/>
                  </w:pPr>
                  <w:r>
                    <w:rPr>
                      <w:color w:val="000000"/>
                    </w:rPr>
                    <w:t>36701310</w:t>
                  </w:r>
                </w:p>
              </w:tc>
            </w:tr>
          </w:tbl>
          <w:p w14:paraId="2AF3BC58" w14:textId="77777777" w:rsidR="005438D3" w:rsidRDefault="005438D3" w:rsidP="0024012D">
            <w:pPr>
              <w:spacing w:line="1" w:lineRule="auto"/>
            </w:pPr>
          </w:p>
        </w:tc>
      </w:tr>
      <w:tr w:rsidR="005438D3" w14:paraId="2AF3BC60" w14:textId="77777777" w:rsidTr="0024012D">
        <w:trPr>
          <w:hidden/>
        </w:trPr>
        <w:tc>
          <w:tcPr>
            <w:tcW w:w="6120" w:type="dxa"/>
            <w:gridSpan w:val="3"/>
            <w:vMerge w:val="restart"/>
            <w:tcMar>
              <w:top w:w="0" w:type="dxa"/>
              <w:left w:w="0" w:type="dxa"/>
              <w:bottom w:w="0" w:type="dxa"/>
              <w:right w:w="0" w:type="dxa"/>
            </w:tcMar>
            <w:vAlign w:val="bottom"/>
          </w:tcPr>
          <w:p w14:paraId="2AF3BC5A" w14:textId="77777777" w:rsidR="005438D3" w:rsidRDefault="005438D3" w:rsidP="0024012D">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5438D3" w14:paraId="2AF3BC5C" w14:textId="77777777" w:rsidTr="0024012D">
              <w:tc>
                <w:tcPr>
                  <w:tcW w:w="6120" w:type="dxa"/>
                  <w:tcMar>
                    <w:top w:w="0" w:type="dxa"/>
                    <w:left w:w="0" w:type="dxa"/>
                    <w:bottom w:w="0" w:type="dxa"/>
                    <w:right w:w="0" w:type="dxa"/>
                  </w:tcMar>
                </w:tcPr>
                <w:p w14:paraId="2AF3BC5B" w14:textId="77777777" w:rsidR="005438D3" w:rsidRDefault="005438D3" w:rsidP="0024012D">
                  <w:r>
                    <w:rPr>
                      <w:color w:val="000000"/>
                    </w:rPr>
                    <w:t xml:space="preserve">Периодичность: месячная, квартальная, </w:t>
                  </w:r>
                  <w:r w:rsidRPr="00D32921">
                    <w:rPr>
                      <w:b/>
                      <w:color w:val="000000"/>
                      <w:u w:val="single"/>
                    </w:rPr>
                    <w:t>годовая</w:t>
                  </w:r>
                </w:p>
              </w:tc>
            </w:tr>
          </w:tbl>
          <w:p w14:paraId="2AF3BC5D" w14:textId="77777777" w:rsidR="005438D3" w:rsidRDefault="005438D3" w:rsidP="0024012D">
            <w:pPr>
              <w:spacing w:line="1" w:lineRule="auto"/>
            </w:pPr>
          </w:p>
        </w:tc>
        <w:tc>
          <w:tcPr>
            <w:tcW w:w="1587" w:type="dxa"/>
            <w:tcMar>
              <w:top w:w="0" w:type="dxa"/>
              <w:left w:w="0" w:type="dxa"/>
              <w:bottom w:w="0" w:type="dxa"/>
              <w:right w:w="0" w:type="dxa"/>
            </w:tcMar>
            <w:vAlign w:val="bottom"/>
          </w:tcPr>
          <w:p w14:paraId="2AF3BC5E" w14:textId="77777777" w:rsidR="005438D3" w:rsidRDefault="005438D3" w:rsidP="0024012D">
            <w:pPr>
              <w:spacing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14:paraId="2AF3BC5F" w14:textId="77777777" w:rsidR="005438D3" w:rsidRDefault="005438D3" w:rsidP="0024012D">
            <w:pPr>
              <w:spacing w:line="1" w:lineRule="auto"/>
              <w:jc w:val="center"/>
            </w:pPr>
          </w:p>
        </w:tc>
      </w:tr>
      <w:tr w:rsidR="005438D3" w14:paraId="2AF3BC67" w14:textId="77777777" w:rsidTr="0024012D">
        <w:trPr>
          <w:hidden/>
        </w:trPr>
        <w:tc>
          <w:tcPr>
            <w:tcW w:w="6120" w:type="dxa"/>
            <w:gridSpan w:val="3"/>
            <w:tcMar>
              <w:top w:w="0" w:type="dxa"/>
              <w:left w:w="0" w:type="dxa"/>
              <w:bottom w:w="0" w:type="dxa"/>
              <w:right w:w="0" w:type="dxa"/>
            </w:tcMar>
            <w:vAlign w:val="bottom"/>
          </w:tcPr>
          <w:p w14:paraId="2AF3BC61" w14:textId="77777777" w:rsidR="005438D3" w:rsidRDefault="005438D3" w:rsidP="0024012D">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5438D3" w14:paraId="2AF3BC63" w14:textId="77777777" w:rsidTr="0024012D">
              <w:tc>
                <w:tcPr>
                  <w:tcW w:w="6120" w:type="dxa"/>
                  <w:tcMar>
                    <w:top w:w="0" w:type="dxa"/>
                    <w:left w:w="0" w:type="dxa"/>
                    <w:bottom w:w="0" w:type="dxa"/>
                    <w:right w:w="0" w:type="dxa"/>
                  </w:tcMar>
                </w:tcPr>
                <w:p w14:paraId="2AF3BC62" w14:textId="77777777" w:rsidR="005438D3" w:rsidRDefault="005438D3" w:rsidP="0024012D">
                  <w:r>
                    <w:rPr>
                      <w:color w:val="000000"/>
                    </w:rPr>
                    <w:t>Единица измерения: РУБ</w:t>
                  </w:r>
                </w:p>
              </w:tc>
            </w:tr>
          </w:tbl>
          <w:p w14:paraId="2AF3BC64" w14:textId="77777777" w:rsidR="005438D3" w:rsidRDefault="005438D3" w:rsidP="0024012D">
            <w:pPr>
              <w:spacing w:line="1" w:lineRule="auto"/>
            </w:pPr>
          </w:p>
        </w:tc>
        <w:tc>
          <w:tcPr>
            <w:tcW w:w="1587" w:type="dxa"/>
            <w:tcMar>
              <w:top w:w="0" w:type="dxa"/>
              <w:left w:w="0" w:type="dxa"/>
              <w:bottom w:w="0" w:type="dxa"/>
              <w:right w:w="0" w:type="dxa"/>
            </w:tcMar>
            <w:vAlign w:val="bottom"/>
          </w:tcPr>
          <w:p w14:paraId="2AF3BC65" w14:textId="77777777" w:rsidR="005438D3" w:rsidRDefault="005438D3" w:rsidP="0024012D">
            <w:pPr>
              <w:jc w:val="right"/>
              <w:rPr>
                <w:color w:val="000000"/>
              </w:rPr>
            </w:pPr>
            <w:r>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14:paraId="2AF3BC66" w14:textId="77777777" w:rsidR="005438D3" w:rsidRDefault="005438D3" w:rsidP="0024012D">
            <w:pPr>
              <w:jc w:val="center"/>
              <w:rPr>
                <w:color w:val="000000"/>
              </w:rPr>
            </w:pPr>
            <w:r>
              <w:rPr>
                <w:color w:val="000000"/>
              </w:rPr>
              <w:t>383</w:t>
            </w:r>
          </w:p>
        </w:tc>
      </w:tr>
    </w:tbl>
    <w:p w14:paraId="2AF3BC68" w14:textId="77777777" w:rsidR="005438D3" w:rsidRDefault="005438D3" w:rsidP="008C7545">
      <w:pPr>
        <w:pStyle w:val="a3"/>
        <w:spacing w:line="240" w:lineRule="auto"/>
        <w:ind w:firstLine="0"/>
        <w:rPr>
          <w:rFonts w:ascii="Times New Roman" w:hAnsi="Times New Roman" w:cs="Times New Roman"/>
          <w:sz w:val="30"/>
          <w:szCs w:val="30"/>
        </w:rPr>
      </w:pPr>
    </w:p>
    <w:p w14:paraId="2AF3BC69" w14:textId="77777777" w:rsidR="005438D3" w:rsidRDefault="005438D3" w:rsidP="005438D3">
      <w:pPr>
        <w:spacing w:line="360" w:lineRule="auto"/>
        <w:jc w:val="center"/>
        <w:rPr>
          <w:b/>
          <w:bCs/>
          <w:color w:val="000000"/>
          <w:sz w:val="28"/>
          <w:szCs w:val="28"/>
        </w:rPr>
      </w:pPr>
      <w:r>
        <w:rPr>
          <w:b/>
          <w:bCs/>
          <w:color w:val="000000"/>
          <w:sz w:val="28"/>
          <w:szCs w:val="28"/>
        </w:rPr>
        <w:t>Общие сведения</w:t>
      </w:r>
    </w:p>
    <w:p w14:paraId="2AF3BC6A" w14:textId="77777777" w:rsidR="005438D3" w:rsidRDefault="005438D3" w:rsidP="005438D3">
      <w:pPr>
        <w:spacing w:line="360" w:lineRule="auto"/>
        <w:rPr>
          <w:color w:val="000000"/>
          <w:sz w:val="28"/>
          <w:szCs w:val="28"/>
        </w:rPr>
      </w:pPr>
      <w:r>
        <w:rPr>
          <w:color w:val="000000"/>
          <w:sz w:val="28"/>
          <w:szCs w:val="28"/>
        </w:rPr>
        <w:t xml:space="preserve"> </w:t>
      </w:r>
    </w:p>
    <w:p w14:paraId="2AF3BC6B" w14:textId="77777777" w:rsidR="005438D3" w:rsidRDefault="005438D3" w:rsidP="005438D3">
      <w:pPr>
        <w:spacing w:line="360" w:lineRule="auto"/>
        <w:ind w:firstLine="590"/>
        <w:jc w:val="both"/>
        <w:rPr>
          <w:color w:val="000000"/>
          <w:sz w:val="28"/>
          <w:szCs w:val="28"/>
        </w:rPr>
      </w:pPr>
      <w:r>
        <w:rPr>
          <w:color w:val="000000"/>
          <w:sz w:val="28"/>
          <w:szCs w:val="28"/>
        </w:rPr>
        <w:t xml:space="preserve">В соответствии с Законом Самарской области от 30 марта 2015 года №23-ГД «Об осуществлении местного самоуправления на территории городского округа Самара Самарской области» Кировский внутригородской район образован в составе городского округа Самара Самарской области,         и наделен статусом внутригородского района городского округа Самара,                    в котором органы местного самоуправления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Самарской области. </w:t>
      </w:r>
    </w:p>
    <w:p w14:paraId="2AF3BC6C" w14:textId="77777777" w:rsidR="005438D3" w:rsidRDefault="005438D3" w:rsidP="005438D3">
      <w:pPr>
        <w:spacing w:line="360" w:lineRule="auto"/>
        <w:ind w:firstLine="732"/>
        <w:jc w:val="both"/>
        <w:rPr>
          <w:color w:val="000000"/>
          <w:sz w:val="28"/>
          <w:szCs w:val="28"/>
        </w:rPr>
      </w:pPr>
      <w:r>
        <w:rPr>
          <w:color w:val="000000"/>
          <w:sz w:val="28"/>
          <w:szCs w:val="28"/>
        </w:rPr>
        <w:t>Кировский внутригородской район  городского округа Самара имеет свой Устав, утвержденный Решением Совета депутатов Кировского внутригородского района городского округа Самара от 21.12.2015 №21.</w:t>
      </w:r>
    </w:p>
    <w:p w14:paraId="2AF3BC6D" w14:textId="77777777" w:rsidR="000F245A" w:rsidRDefault="005438D3" w:rsidP="005438D3">
      <w:pPr>
        <w:spacing w:line="360" w:lineRule="auto"/>
        <w:ind w:firstLine="732"/>
        <w:jc w:val="both"/>
        <w:rPr>
          <w:color w:val="000000"/>
          <w:sz w:val="28"/>
          <w:szCs w:val="28"/>
        </w:rPr>
      </w:pPr>
      <w:r>
        <w:rPr>
          <w:color w:val="000000"/>
          <w:sz w:val="28"/>
          <w:szCs w:val="28"/>
        </w:rPr>
        <w:t xml:space="preserve">Согласно статье 20 Устава Кировского внутригородского района городского округа Самара Администрация Кировского внутригородского района городского округа Самара является органом местного </w:t>
      </w:r>
      <w:r>
        <w:rPr>
          <w:color w:val="000000"/>
          <w:sz w:val="28"/>
          <w:szCs w:val="28"/>
        </w:rPr>
        <w:lastRenderedPageBreak/>
        <w:t>самоуправления Кировского внутригородского района городского округа Самара.</w:t>
      </w:r>
      <w:r w:rsidR="000F245A">
        <w:rPr>
          <w:color w:val="000000"/>
          <w:sz w:val="28"/>
          <w:szCs w:val="28"/>
        </w:rPr>
        <w:t xml:space="preserve"> </w:t>
      </w:r>
    </w:p>
    <w:p w14:paraId="2AF3BC6E" w14:textId="77777777" w:rsidR="005438D3" w:rsidRDefault="005438D3" w:rsidP="00F6022F">
      <w:pPr>
        <w:jc w:val="center"/>
        <w:rPr>
          <w:b/>
          <w:bCs/>
          <w:color w:val="000000"/>
          <w:sz w:val="28"/>
          <w:szCs w:val="28"/>
        </w:rPr>
      </w:pPr>
      <w:r>
        <w:rPr>
          <w:b/>
          <w:bCs/>
          <w:color w:val="000000"/>
          <w:sz w:val="28"/>
          <w:szCs w:val="28"/>
        </w:rPr>
        <w:t xml:space="preserve">Раздел 1 </w:t>
      </w:r>
    </w:p>
    <w:p w14:paraId="2AF3BC6F" w14:textId="77777777" w:rsidR="005438D3" w:rsidRDefault="005438D3" w:rsidP="00F6022F">
      <w:pPr>
        <w:jc w:val="center"/>
        <w:rPr>
          <w:b/>
          <w:bCs/>
          <w:color w:val="000000"/>
          <w:sz w:val="28"/>
          <w:szCs w:val="28"/>
        </w:rPr>
      </w:pPr>
      <w:r>
        <w:rPr>
          <w:b/>
          <w:bCs/>
          <w:color w:val="000000"/>
          <w:sz w:val="28"/>
          <w:szCs w:val="28"/>
        </w:rPr>
        <w:t>«Организационная структура субъекта бюджетной отчетности»</w:t>
      </w:r>
    </w:p>
    <w:p w14:paraId="2AF3BC70" w14:textId="77777777" w:rsidR="005438D3" w:rsidRDefault="005438D3" w:rsidP="005438D3">
      <w:pPr>
        <w:ind w:firstLine="732"/>
        <w:jc w:val="center"/>
        <w:rPr>
          <w:color w:val="000000"/>
          <w:sz w:val="28"/>
          <w:szCs w:val="28"/>
        </w:rPr>
      </w:pPr>
    </w:p>
    <w:p w14:paraId="2AF3BC71" w14:textId="77777777" w:rsidR="0072063A" w:rsidRDefault="0072063A" w:rsidP="005438D3">
      <w:pPr>
        <w:spacing w:line="360" w:lineRule="auto"/>
        <w:ind w:firstLine="732"/>
        <w:jc w:val="both"/>
        <w:rPr>
          <w:color w:val="000000"/>
          <w:sz w:val="28"/>
          <w:szCs w:val="28"/>
        </w:rPr>
      </w:pPr>
    </w:p>
    <w:p w14:paraId="2AF3BC72" w14:textId="77777777" w:rsidR="005438D3" w:rsidRDefault="005438D3" w:rsidP="005438D3">
      <w:pPr>
        <w:spacing w:line="360" w:lineRule="auto"/>
        <w:ind w:firstLine="732"/>
        <w:jc w:val="both"/>
        <w:rPr>
          <w:color w:val="000000"/>
          <w:sz w:val="28"/>
          <w:szCs w:val="28"/>
        </w:rPr>
      </w:pPr>
      <w:r>
        <w:rPr>
          <w:color w:val="000000"/>
          <w:sz w:val="28"/>
          <w:szCs w:val="28"/>
        </w:rPr>
        <w:t xml:space="preserve">Администрация Кировского внутригородского района городского округа Самара </w:t>
      </w:r>
      <w:r w:rsidR="00583C1C">
        <w:rPr>
          <w:color w:val="000000"/>
          <w:sz w:val="28"/>
          <w:szCs w:val="28"/>
        </w:rPr>
        <w:t xml:space="preserve">(далее – Администрация) </w:t>
      </w:r>
      <w:r>
        <w:rPr>
          <w:color w:val="000000"/>
          <w:sz w:val="28"/>
          <w:szCs w:val="28"/>
        </w:rPr>
        <w:t>является исполнительно-распорядительным органом и действует на основании Устава Кировского внутригородского района городского округа Самара и осуществляет свою деятельность в соответствии с Уставом Кировского внутригородского района городского округа Самара Самарской области.</w:t>
      </w:r>
    </w:p>
    <w:p w14:paraId="2AF3BC73" w14:textId="77777777" w:rsidR="005438D3" w:rsidRDefault="005438D3" w:rsidP="005438D3">
      <w:pPr>
        <w:spacing w:line="360" w:lineRule="auto"/>
        <w:ind w:firstLine="732"/>
        <w:jc w:val="both"/>
        <w:rPr>
          <w:color w:val="000000"/>
          <w:sz w:val="28"/>
          <w:szCs w:val="28"/>
        </w:rPr>
      </w:pPr>
      <w:r>
        <w:rPr>
          <w:color w:val="000000"/>
          <w:sz w:val="28"/>
          <w:szCs w:val="28"/>
        </w:rPr>
        <w:t xml:space="preserve">Юридический адрес: 443077, г. Самара, пр. Кирова, 157. </w:t>
      </w:r>
    </w:p>
    <w:p w14:paraId="2AF3BC74" w14:textId="77777777" w:rsidR="005438D3" w:rsidRDefault="005438D3" w:rsidP="005438D3">
      <w:pPr>
        <w:spacing w:line="360" w:lineRule="auto"/>
        <w:ind w:firstLine="732"/>
        <w:jc w:val="both"/>
        <w:rPr>
          <w:color w:val="000000"/>
          <w:sz w:val="28"/>
          <w:szCs w:val="28"/>
        </w:rPr>
      </w:pPr>
      <w:r>
        <w:rPr>
          <w:color w:val="000000"/>
          <w:sz w:val="28"/>
          <w:szCs w:val="28"/>
        </w:rPr>
        <w:t xml:space="preserve">Организационно-правовая форма (форма собственности): муниципальное казенное учреждение. </w:t>
      </w:r>
    </w:p>
    <w:p w14:paraId="2AF3BC75" w14:textId="77777777" w:rsidR="005438D3" w:rsidRDefault="005438D3" w:rsidP="005438D3">
      <w:pPr>
        <w:spacing w:line="360" w:lineRule="auto"/>
        <w:ind w:firstLine="732"/>
        <w:jc w:val="both"/>
        <w:rPr>
          <w:color w:val="000000"/>
          <w:sz w:val="28"/>
          <w:szCs w:val="28"/>
        </w:rPr>
      </w:pPr>
      <w:r>
        <w:rPr>
          <w:color w:val="000000"/>
          <w:sz w:val="28"/>
          <w:szCs w:val="28"/>
        </w:rPr>
        <w:t xml:space="preserve">Вид экономической деятельности: деятельность органов местного самоуправления внутригородских районов. </w:t>
      </w:r>
    </w:p>
    <w:p w14:paraId="2AF3BC76" w14:textId="77777777" w:rsidR="005438D3" w:rsidRDefault="005438D3" w:rsidP="005438D3">
      <w:pPr>
        <w:pStyle w:val="a3"/>
        <w:ind w:firstLine="709"/>
        <w:jc w:val="both"/>
        <w:rPr>
          <w:rFonts w:ascii="Times New Roman" w:hAnsi="Times New Roman" w:cs="Times New Roman"/>
          <w:b w:val="0"/>
          <w:bCs w:val="0"/>
          <w:color w:val="000000"/>
          <w:sz w:val="28"/>
          <w:szCs w:val="28"/>
        </w:rPr>
      </w:pPr>
      <w:r w:rsidRPr="005438D3">
        <w:rPr>
          <w:rFonts w:ascii="Times New Roman" w:hAnsi="Times New Roman" w:cs="Times New Roman"/>
          <w:b w:val="0"/>
          <w:bCs w:val="0"/>
          <w:color w:val="000000"/>
          <w:sz w:val="28"/>
          <w:szCs w:val="28"/>
        </w:rPr>
        <w:t>Источник финансирования – бюджет Кировского внутригородского района городского округа Самара</w:t>
      </w:r>
      <w:r>
        <w:rPr>
          <w:rFonts w:ascii="Times New Roman" w:hAnsi="Times New Roman" w:cs="Times New Roman"/>
          <w:b w:val="0"/>
          <w:bCs w:val="0"/>
          <w:color w:val="000000"/>
          <w:sz w:val="28"/>
          <w:szCs w:val="28"/>
        </w:rPr>
        <w:t>.</w:t>
      </w:r>
    </w:p>
    <w:p w14:paraId="2AF3BC77" w14:textId="77777777" w:rsidR="005438D3" w:rsidRDefault="005438D3" w:rsidP="005438D3">
      <w:pPr>
        <w:spacing w:line="360" w:lineRule="auto"/>
        <w:ind w:firstLine="732"/>
        <w:jc w:val="both"/>
        <w:rPr>
          <w:color w:val="000000"/>
          <w:sz w:val="28"/>
          <w:szCs w:val="28"/>
        </w:rPr>
      </w:pPr>
      <w:r>
        <w:rPr>
          <w:color w:val="000000"/>
          <w:sz w:val="28"/>
          <w:szCs w:val="28"/>
        </w:rPr>
        <w:t>Администрация Кировского внутригородского района городского округа Самара является администратором дохода бюджета</w:t>
      </w:r>
      <w:r w:rsidR="00B01002">
        <w:rPr>
          <w:color w:val="000000"/>
          <w:sz w:val="28"/>
          <w:szCs w:val="28"/>
        </w:rPr>
        <w:t>,</w:t>
      </w:r>
      <w:r>
        <w:rPr>
          <w:color w:val="000000"/>
          <w:sz w:val="28"/>
          <w:szCs w:val="28"/>
        </w:rPr>
        <w:t xml:space="preserve"> главным распорядителем бюджетных средств</w:t>
      </w:r>
      <w:r w:rsidR="00B01002">
        <w:rPr>
          <w:color w:val="000000"/>
          <w:sz w:val="28"/>
          <w:szCs w:val="28"/>
        </w:rPr>
        <w:t>,</w:t>
      </w:r>
      <w:r>
        <w:rPr>
          <w:color w:val="000000"/>
          <w:sz w:val="28"/>
          <w:szCs w:val="28"/>
        </w:rPr>
        <w:t xml:space="preserve"> </w:t>
      </w:r>
      <w:r w:rsidR="00B01002">
        <w:rPr>
          <w:sz w:val="28"/>
          <w:szCs w:val="28"/>
        </w:rPr>
        <w:t>распорядителем и получателем бюджетных средств. Код главного распорядителя бюджетных средств (ГРБС) - 937.</w:t>
      </w:r>
    </w:p>
    <w:p w14:paraId="2AF3BC78" w14:textId="77777777" w:rsidR="005438D3" w:rsidRDefault="005438D3" w:rsidP="005438D3">
      <w:pPr>
        <w:spacing w:line="360" w:lineRule="auto"/>
        <w:ind w:firstLine="732"/>
        <w:jc w:val="both"/>
        <w:rPr>
          <w:color w:val="000000"/>
          <w:sz w:val="28"/>
          <w:szCs w:val="28"/>
        </w:rPr>
      </w:pPr>
      <w:r>
        <w:rPr>
          <w:color w:val="000000"/>
          <w:sz w:val="28"/>
          <w:szCs w:val="28"/>
        </w:rPr>
        <w:t>Администрация имеет следующие лицевые счета:</w:t>
      </w:r>
    </w:p>
    <w:p w14:paraId="2AF3BC79" w14:textId="77777777" w:rsidR="005438D3" w:rsidRDefault="0072217F" w:rsidP="005438D3">
      <w:pPr>
        <w:spacing w:line="360" w:lineRule="auto"/>
        <w:ind w:left="23" w:firstLine="709"/>
        <w:jc w:val="both"/>
        <w:rPr>
          <w:color w:val="000000"/>
          <w:sz w:val="28"/>
          <w:szCs w:val="28"/>
        </w:rPr>
      </w:pPr>
      <w:r w:rsidRPr="0072217F">
        <w:rPr>
          <w:color w:val="000000"/>
          <w:sz w:val="28"/>
          <w:szCs w:val="28"/>
        </w:rPr>
        <w:t>0</w:t>
      </w:r>
      <w:r w:rsidR="005438D3" w:rsidRPr="0072217F">
        <w:rPr>
          <w:color w:val="000000"/>
          <w:sz w:val="28"/>
          <w:szCs w:val="28"/>
        </w:rPr>
        <w:t>44</w:t>
      </w:r>
      <w:r w:rsidRPr="0072217F">
        <w:rPr>
          <w:color w:val="000000"/>
          <w:sz w:val="28"/>
          <w:szCs w:val="28"/>
        </w:rPr>
        <w:t>2</w:t>
      </w:r>
      <w:r w:rsidR="005438D3" w:rsidRPr="0072217F">
        <w:rPr>
          <w:color w:val="000000"/>
          <w:sz w:val="28"/>
          <w:szCs w:val="28"/>
        </w:rPr>
        <w:t>3</w:t>
      </w:r>
      <w:r w:rsidR="005438D3" w:rsidRPr="0072217F">
        <w:rPr>
          <w:color w:val="000000"/>
          <w:sz w:val="28"/>
          <w:szCs w:val="28"/>
          <w:lang w:val="en-US"/>
        </w:rPr>
        <w:t>D</w:t>
      </w:r>
      <w:r w:rsidRPr="0072217F">
        <w:rPr>
          <w:color w:val="000000"/>
          <w:sz w:val="28"/>
          <w:szCs w:val="28"/>
        </w:rPr>
        <w:t>01770</w:t>
      </w:r>
      <w:r w:rsidR="005438D3" w:rsidRPr="0072217F">
        <w:rPr>
          <w:color w:val="000000"/>
          <w:sz w:val="28"/>
          <w:szCs w:val="28"/>
        </w:rPr>
        <w:t xml:space="preserve"> – счет открыт в Управлении Федерального казначейства по Самарской области. Данный лицевой счет предназначен для учета доходной части бюджета Кировского внутригородского</w:t>
      </w:r>
      <w:r w:rsidR="005438D3">
        <w:rPr>
          <w:color w:val="000000"/>
          <w:sz w:val="28"/>
          <w:szCs w:val="28"/>
        </w:rPr>
        <w:t xml:space="preserve"> района городского округа Самара;</w:t>
      </w:r>
    </w:p>
    <w:p w14:paraId="2AF3BC7A" w14:textId="77777777" w:rsidR="005438D3" w:rsidRDefault="005438D3" w:rsidP="005438D3">
      <w:pPr>
        <w:spacing w:line="360" w:lineRule="auto"/>
        <w:ind w:left="23" w:firstLine="709"/>
        <w:jc w:val="both"/>
        <w:rPr>
          <w:color w:val="000000"/>
          <w:sz w:val="28"/>
          <w:szCs w:val="28"/>
        </w:rPr>
      </w:pPr>
      <w:r>
        <w:rPr>
          <w:color w:val="000000"/>
          <w:sz w:val="28"/>
          <w:szCs w:val="28"/>
        </w:rPr>
        <w:t>837.0</w:t>
      </w:r>
      <w:r w:rsidR="008143FA">
        <w:rPr>
          <w:color w:val="000000"/>
          <w:sz w:val="28"/>
          <w:szCs w:val="28"/>
        </w:rPr>
        <w:t>0.000</w:t>
      </w:r>
      <w:r>
        <w:rPr>
          <w:color w:val="000000"/>
          <w:sz w:val="28"/>
          <w:szCs w:val="28"/>
        </w:rPr>
        <w:t xml:space="preserve">.0 – счет </w:t>
      </w:r>
      <w:r w:rsidR="008143FA">
        <w:rPr>
          <w:color w:val="000000"/>
          <w:sz w:val="28"/>
          <w:szCs w:val="28"/>
        </w:rPr>
        <w:t xml:space="preserve">главного распорядителя бюджетных средств Кировского внутригородского района. Данный счет открыт при лицевом </w:t>
      </w:r>
      <w:r w:rsidR="008143FA">
        <w:rPr>
          <w:color w:val="000000"/>
          <w:sz w:val="28"/>
          <w:szCs w:val="28"/>
        </w:rPr>
        <w:lastRenderedPageBreak/>
        <w:t>счете</w:t>
      </w:r>
      <w:r>
        <w:rPr>
          <w:color w:val="000000"/>
          <w:sz w:val="28"/>
          <w:szCs w:val="28"/>
        </w:rPr>
        <w:t xml:space="preserve"> Департамент</w:t>
      </w:r>
      <w:r w:rsidR="008143FA">
        <w:rPr>
          <w:color w:val="000000"/>
          <w:sz w:val="28"/>
          <w:szCs w:val="28"/>
        </w:rPr>
        <w:t>а</w:t>
      </w:r>
      <w:r>
        <w:rPr>
          <w:color w:val="000000"/>
          <w:sz w:val="28"/>
          <w:szCs w:val="28"/>
        </w:rPr>
        <w:t xml:space="preserve"> финансов Администрации городского округа Самара</w:t>
      </w:r>
      <w:r w:rsidR="0049150C">
        <w:rPr>
          <w:color w:val="000000"/>
          <w:sz w:val="28"/>
          <w:szCs w:val="28"/>
        </w:rPr>
        <w:t xml:space="preserve"> </w:t>
      </w:r>
      <w:r w:rsidR="007E7A6E">
        <w:rPr>
          <w:color w:val="000000"/>
          <w:sz w:val="28"/>
          <w:szCs w:val="28"/>
        </w:rPr>
        <w:t xml:space="preserve">                        </w:t>
      </w:r>
      <w:r w:rsidR="0049150C">
        <w:rPr>
          <w:color w:val="000000"/>
          <w:sz w:val="28"/>
          <w:szCs w:val="28"/>
        </w:rPr>
        <w:t>№ 02423</w:t>
      </w:r>
      <w:r w:rsidR="0049150C">
        <w:rPr>
          <w:color w:val="000000"/>
          <w:sz w:val="28"/>
          <w:szCs w:val="28"/>
          <w:lang w:val="en-US"/>
        </w:rPr>
        <w:t>D</w:t>
      </w:r>
      <w:r w:rsidR="0049150C" w:rsidRPr="0049150C">
        <w:rPr>
          <w:color w:val="000000"/>
          <w:sz w:val="28"/>
          <w:szCs w:val="28"/>
        </w:rPr>
        <w:t>50120</w:t>
      </w:r>
      <w:r>
        <w:rPr>
          <w:color w:val="000000"/>
          <w:sz w:val="28"/>
          <w:szCs w:val="28"/>
        </w:rPr>
        <w:t xml:space="preserve">. </w:t>
      </w:r>
    </w:p>
    <w:p w14:paraId="2AF3BC7B" w14:textId="77777777" w:rsidR="008143FA" w:rsidRDefault="008143FA" w:rsidP="008143FA">
      <w:pPr>
        <w:spacing w:line="360" w:lineRule="auto"/>
        <w:ind w:left="23" w:firstLine="709"/>
        <w:jc w:val="both"/>
        <w:rPr>
          <w:color w:val="000000"/>
          <w:sz w:val="28"/>
          <w:szCs w:val="28"/>
        </w:rPr>
      </w:pPr>
      <w:r>
        <w:rPr>
          <w:color w:val="000000"/>
          <w:sz w:val="28"/>
          <w:szCs w:val="28"/>
        </w:rPr>
        <w:t>837.01.001.0 – счет получателя бюджетных средств Кировского внутригородского района. Данный счет открыт при лицевом счете Департамента финансов Администрации городского округа Самара</w:t>
      </w:r>
      <w:r w:rsidR="0049150C" w:rsidRPr="0049150C">
        <w:rPr>
          <w:color w:val="000000"/>
          <w:sz w:val="28"/>
          <w:szCs w:val="28"/>
        </w:rPr>
        <w:t xml:space="preserve"> </w:t>
      </w:r>
      <w:r w:rsidR="007E7A6E">
        <w:rPr>
          <w:color w:val="000000"/>
          <w:sz w:val="28"/>
          <w:szCs w:val="28"/>
        </w:rPr>
        <w:t xml:space="preserve">                      </w:t>
      </w:r>
      <w:r w:rsidR="0049150C">
        <w:rPr>
          <w:color w:val="000000"/>
          <w:sz w:val="28"/>
          <w:szCs w:val="28"/>
        </w:rPr>
        <w:t>№ 02423</w:t>
      </w:r>
      <w:r w:rsidR="0049150C">
        <w:rPr>
          <w:color w:val="000000"/>
          <w:sz w:val="28"/>
          <w:szCs w:val="28"/>
          <w:lang w:val="en-US"/>
        </w:rPr>
        <w:t>D</w:t>
      </w:r>
      <w:r w:rsidR="0049150C" w:rsidRPr="0049150C">
        <w:rPr>
          <w:color w:val="000000"/>
          <w:sz w:val="28"/>
          <w:szCs w:val="28"/>
        </w:rPr>
        <w:t>50120</w:t>
      </w:r>
      <w:r w:rsidR="007E7A6E">
        <w:rPr>
          <w:color w:val="000000"/>
          <w:sz w:val="28"/>
          <w:szCs w:val="28"/>
        </w:rPr>
        <w:t xml:space="preserve">. </w:t>
      </w:r>
      <w:r>
        <w:rPr>
          <w:color w:val="000000"/>
          <w:sz w:val="28"/>
          <w:szCs w:val="28"/>
        </w:rPr>
        <w:t>Лицевой счет предназначен для учета расходов бюджета Кировского внутригородского района городского округа Самара;</w:t>
      </w:r>
    </w:p>
    <w:p w14:paraId="2AF3BC7C" w14:textId="77777777" w:rsidR="005438D3" w:rsidRDefault="005438D3" w:rsidP="005438D3">
      <w:pPr>
        <w:spacing w:line="360" w:lineRule="auto"/>
        <w:ind w:left="23" w:firstLine="709"/>
        <w:jc w:val="both"/>
        <w:rPr>
          <w:color w:val="000000"/>
          <w:sz w:val="28"/>
          <w:szCs w:val="28"/>
        </w:rPr>
      </w:pPr>
      <w:r>
        <w:rPr>
          <w:color w:val="000000"/>
          <w:sz w:val="28"/>
          <w:szCs w:val="28"/>
        </w:rPr>
        <w:t xml:space="preserve">837.01.001.5 – </w:t>
      </w:r>
      <w:r w:rsidR="008143FA">
        <w:rPr>
          <w:color w:val="000000"/>
          <w:sz w:val="28"/>
          <w:szCs w:val="28"/>
        </w:rPr>
        <w:t>счет открыт при лицевом счете Департамента финансов Администрации городского округа Самара</w:t>
      </w:r>
      <w:r>
        <w:rPr>
          <w:color w:val="000000"/>
          <w:sz w:val="28"/>
          <w:szCs w:val="28"/>
        </w:rPr>
        <w:t xml:space="preserve">. Данный лицевой счет предназначен для учета </w:t>
      </w:r>
      <w:r w:rsidR="008143FA">
        <w:rPr>
          <w:color w:val="000000"/>
          <w:sz w:val="28"/>
          <w:szCs w:val="28"/>
        </w:rPr>
        <w:t>операций со средствами</w:t>
      </w:r>
      <w:r>
        <w:rPr>
          <w:color w:val="000000"/>
          <w:sz w:val="28"/>
          <w:szCs w:val="28"/>
        </w:rPr>
        <w:t>, поступающих во временное распоряжение.</w:t>
      </w:r>
    </w:p>
    <w:p w14:paraId="2AF3BC7D" w14:textId="77777777" w:rsidR="008143FA" w:rsidRPr="008143FA" w:rsidRDefault="008143FA" w:rsidP="005438D3">
      <w:pPr>
        <w:spacing w:line="360" w:lineRule="auto"/>
        <w:ind w:firstLine="732"/>
        <w:jc w:val="both"/>
        <w:rPr>
          <w:color w:val="000000"/>
          <w:sz w:val="16"/>
          <w:szCs w:val="16"/>
        </w:rPr>
      </w:pPr>
    </w:p>
    <w:p w14:paraId="2AF3BC7E" w14:textId="77777777" w:rsidR="005438D3" w:rsidRDefault="005438D3" w:rsidP="005438D3">
      <w:pPr>
        <w:spacing w:line="360" w:lineRule="auto"/>
        <w:ind w:firstLine="732"/>
        <w:jc w:val="both"/>
        <w:rPr>
          <w:color w:val="000000"/>
          <w:sz w:val="28"/>
          <w:szCs w:val="28"/>
        </w:rPr>
      </w:pPr>
      <w:r>
        <w:rPr>
          <w:color w:val="000000"/>
          <w:sz w:val="28"/>
          <w:szCs w:val="28"/>
        </w:rPr>
        <w:t xml:space="preserve">Имущество </w:t>
      </w:r>
      <w:r w:rsidR="000F245A">
        <w:rPr>
          <w:color w:val="000000"/>
          <w:sz w:val="28"/>
          <w:szCs w:val="28"/>
        </w:rPr>
        <w:t xml:space="preserve">Администрации </w:t>
      </w:r>
      <w:r>
        <w:rPr>
          <w:color w:val="000000"/>
          <w:sz w:val="28"/>
          <w:szCs w:val="28"/>
        </w:rPr>
        <w:t xml:space="preserve">является собственностью Кировского внутригородского района городского округа Самара. </w:t>
      </w:r>
    </w:p>
    <w:p w14:paraId="2AF3BC7F" w14:textId="77777777" w:rsidR="001F639B" w:rsidRPr="008143FA" w:rsidRDefault="001F639B" w:rsidP="001F639B">
      <w:pPr>
        <w:spacing w:line="360" w:lineRule="auto"/>
        <w:ind w:firstLine="732"/>
        <w:jc w:val="both"/>
        <w:rPr>
          <w:color w:val="000000"/>
          <w:sz w:val="16"/>
          <w:szCs w:val="16"/>
        </w:rPr>
      </w:pPr>
    </w:p>
    <w:p w14:paraId="2AF3BC80" w14:textId="77777777" w:rsidR="000F245A" w:rsidRDefault="0018586C" w:rsidP="005438D3">
      <w:pPr>
        <w:spacing w:line="360" w:lineRule="auto"/>
        <w:ind w:firstLine="732"/>
        <w:jc w:val="both"/>
        <w:rPr>
          <w:color w:val="000000"/>
          <w:sz w:val="28"/>
          <w:szCs w:val="28"/>
        </w:rPr>
      </w:pPr>
      <w:r>
        <w:rPr>
          <w:color w:val="000000"/>
          <w:sz w:val="28"/>
          <w:szCs w:val="28"/>
        </w:rPr>
        <w:t xml:space="preserve">Штатная численность Администрации </w:t>
      </w:r>
      <w:r w:rsidR="000F245A">
        <w:rPr>
          <w:color w:val="000000"/>
          <w:sz w:val="28"/>
          <w:szCs w:val="28"/>
        </w:rPr>
        <w:t xml:space="preserve">на </w:t>
      </w:r>
      <w:r w:rsidR="00B01002">
        <w:rPr>
          <w:color w:val="000000"/>
          <w:sz w:val="28"/>
          <w:szCs w:val="28"/>
        </w:rPr>
        <w:t>31</w:t>
      </w:r>
      <w:r w:rsidR="000F245A">
        <w:rPr>
          <w:color w:val="000000"/>
          <w:sz w:val="28"/>
          <w:szCs w:val="28"/>
        </w:rPr>
        <w:t>.</w:t>
      </w:r>
      <w:r w:rsidR="00B01002">
        <w:rPr>
          <w:color w:val="000000"/>
          <w:sz w:val="28"/>
          <w:szCs w:val="28"/>
        </w:rPr>
        <w:t>12</w:t>
      </w:r>
      <w:r w:rsidR="000F245A">
        <w:rPr>
          <w:color w:val="000000"/>
          <w:sz w:val="28"/>
          <w:szCs w:val="28"/>
        </w:rPr>
        <w:t>.20</w:t>
      </w:r>
      <w:r w:rsidR="003977C5">
        <w:rPr>
          <w:color w:val="000000"/>
          <w:sz w:val="28"/>
          <w:szCs w:val="28"/>
        </w:rPr>
        <w:t>19</w:t>
      </w:r>
      <w:r w:rsidR="000F245A">
        <w:rPr>
          <w:color w:val="000000"/>
          <w:sz w:val="28"/>
          <w:szCs w:val="28"/>
        </w:rPr>
        <w:t xml:space="preserve"> </w:t>
      </w:r>
      <w:r w:rsidR="005438D3">
        <w:rPr>
          <w:color w:val="000000"/>
          <w:sz w:val="28"/>
          <w:szCs w:val="28"/>
        </w:rPr>
        <w:t xml:space="preserve">составляет </w:t>
      </w:r>
      <w:r w:rsidR="003977C5">
        <w:rPr>
          <w:color w:val="000000"/>
          <w:sz w:val="28"/>
          <w:szCs w:val="28"/>
        </w:rPr>
        <w:t>95</w:t>
      </w:r>
      <w:r w:rsidR="005438D3">
        <w:rPr>
          <w:color w:val="000000"/>
          <w:sz w:val="28"/>
          <w:szCs w:val="28"/>
        </w:rPr>
        <w:t xml:space="preserve"> шт.ед</w:t>
      </w:r>
      <w:r w:rsidR="003977C5">
        <w:rPr>
          <w:color w:val="000000"/>
          <w:sz w:val="28"/>
          <w:szCs w:val="28"/>
        </w:rPr>
        <w:t xml:space="preserve">. Все должности  - должности муниципальной </w:t>
      </w:r>
      <w:r w:rsidR="005D4D88">
        <w:rPr>
          <w:color w:val="000000"/>
          <w:sz w:val="28"/>
          <w:szCs w:val="28"/>
        </w:rPr>
        <w:t>службы</w:t>
      </w:r>
      <w:r w:rsidR="005438D3">
        <w:rPr>
          <w:color w:val="000000"/>
          <w:sz w:val="28"/>
          <w:szCs w:val="28"/>
        </w:rPr>
        <w:t xml:space="preserve">.  </w:t>
      </w:r>
    </w:p>
    <w:p w14:paraId="2AF3BC81" w14:textId="77777777" w:rsidR="005438D3" w:rsidRDefault="005438D3" w:rsidP="003977C5">
      <w:pPr>
        <w:spacing w:line="360" w:lineRule="auto"/>
        <w:ind w:firstLine="709"/>
        <w:jc w:val="both"/>
        <w:rPr>
          <w:color w:val="000000"/>
          <w:sz w:val="28"/>
          <w:szCs w:val="28"/>
        </w:rPr>
      </w:pPr>
      <w:r>
        <w:rPr>
          <w:color w:val="000000"/>
          <w:sz w:val="28"/>
          <w:szCs w:val="28"/>
        </w:rPr>
        <w:t xml:space="preserve">Фактическая численность на </w:t>
      </w:r>
      <w:r w:rsidR="00B01002">
        <w:rPr>
          <w:color w:val="000000"/>
          <w:sz w:val="28"/>
          <w:szCs w:val="28"/>
        </w:rPr>
        <w:t>31.12</w:t>
      </w:r>
      <w:r>
        <w:rPr>
          <w:color w:val="000000"/>
          <w:sz w:val="28"/>
          <w:szCs w:val="28"/>
        </w:rPr>
        <w:t>.20</w:t>
      </w:r>
      <w:r w:rsidR="003977C5">
        <w:rPr>
          <w:color w:val="000000"/>
          <w:sz w:val="28"/>
          <w:szCs w:val="28"/>
        </w:rPr>
        <w:t>19</w:t>
      </w:r>
      <w:r>
        <w:rPr>
          <w:color w:val="000000"/>
          <w:sz w:val="28"/>
          <w:szCs w:val="28"/>
        </w:rPr>
        <w:t xml:space="preserve"> </w:t>
      </w:r>
      <w:r w:rsidRPr="00842D74">
        <w:rPr>
          <w:color w:val="000000"/>
          <w:sz w:val="28"/>
          <w:szCs w:val="28"/>
        </w:rPr>
        <w:t xml:space="preserve">составляет </w:t>
      </w:r>
      <w:r w:rsidR="003977C5">
        <w:rPr>
          <w:color w:val="000000"/>
          <w:sz w:val="28"/>
          <w:szCs w:val="28"/>
        </w:rPr>
        <w:t>94</w:t>
      </w:r>
      <w:r w:rsidRPr="00842D74">
        <w:rPr>
          <w:color w:val="000000"/>
          <w:sz w:val="28"/>
          <w:szCs w:val="28"/>
        </w:rPr>
        <w:t xml:space="preserve"> человек</w:t>
      </w:r>
      <w:r w:rsidR="00842D74" w:rsidRPr="00842D74">
        <w:rPr>
          <w:color w:val="000000"/>
          <w:sz w:val="28"/>
          <w:szCs w:val="28"/>
        </w:rPr>
        <w:t>а</w:t>
      </w:r>
      <w:r w:rsidR="003977C5">
        <w:rPr>
          <w:color w:val="000000"/>
          <w:sz w:val="28"/>
          <w:szCs w:val="28"/>
        </w:rPr>
        <w:t>.</w:t>
      </w:r>
    </w:p>
    <w:p w14:paraId="2AF3BC82" w14:textId="77777777" w:rsidR="005438D3" w:rsidRDefault="000F245A" w:rsidP="000F245A">
      <w:pPr>
        <w:spacing w:line="360" w:lineRule="auto"/>
        <w:ind w:firstLine="709"/>
        <w:jc w:val="both"/>
        <w:rPr>
          <w:bCs/>
          <w:color w:val="000000"/>
          <w:sz w:val="28"/>
          <w:szCs w:val="28"/>
        </w:rPr>
      </w:pPr>
      <w:r w:rsidRPr="006D77E9">
        <w:rPr>
          <w:sz w:val="28"/>
          <w:szCs w:val="28"/>
        </w:rPr>
        <w:t>Сведения об основных направлениях деятельности</w:t>
      </w:r>
      <w:r>
        <w:rPr>
          <w:sz w:val="28"/>
          <w:szCs w:val="28"/>
        </w:rPr>
        <w:t xml:space="preserve"> </w:t>
      </w:r>
      <w:r w:rsidRPr="000F245A">
        <w:rPr>
          <w:bCs/>
          <w:color w:val="000000"/>
          <w:sz w:val="28"/>
          <w:szCs w:val="28"/>
        </w:rPr>
        <w:t>Администраци</w:t>
      </w:r>
      <w:r>
        <w:rPr>
          <w:bCs/>
          <w:color w:val="000000"/>
          <w:sz w:val="28"/>
          <w:szCs w:val="28"/>
        </w:rPr>
        <w:t>и</w:t>
      </w:r>
      <w:r w:rsidRPr="000F245A">
        <w:rPr>
          <w:bCs/>
          <w:color w:val="000000"/>
          <w:sz w:val="28"/>
          <w:szCs w:val="28"/>
        </w:rPr>
        <w:t xml:space="preserve"> </w:t>
      </w:r>
      <w:r>
        <w:rPr>
          <w:bCs/>
          <w:color w:val="000000"/>
          <w:sz w:val="28"/>
          <w:szCs w:val="28"/>
        </w:rPr>
        <w:t>представлены в таблице № 1 данной пояснительной записке.</w:t>
      </w:r>
    </w:p>
    <w:p w14:paraId="2AF3BC83" w14:textId="77777777" w:rsidR="000F245A" w:rsidRPr="0049150C" w:rsidRDefault="000F245A" w:rsidP="000F245A">
      <w:pPr>
        <w:spacing w:line="360" w:lineRule="auto"/>
        <w:ind w:firstLine="709"/>
        <w:jc w:val="both"/>
        <w:rPr>
          <w:color w:val="000000"/>
          <w:sz w:val="18"/>
          <w:szCs w:val="18"/>
        </w:rPr>
      </w:pPr>
    </w:p>
    <w:p w14:paraId="2AF3BC84" w14:textId="77777777" w:rsidR="000F245A" w:rsidRDefault="00B01002" w:rsidP="00B01002">
      <w:pPr>
        <w:autoSpaceDE w:val="0"/>
        <w:autoSpaceDN w:val="0"/>
        <w:adjustRightInd w:val="0"/>
        <w:spacing w:before="480" w:after="240" w:line="360" w:lineRule="auto"/>
        <w:ind w:left="23" w:firstLine="516"/>
        <w:jc w:val="both"/>
        <w:rPr>
          <w:sz w:val="28"/>
          <w:szCs w:val="28"/>
        </w:rPr>
      </w:pPr>
      <w:r w:rsidRPr="00B01002">
        <w:rPr>
          <w:sz w:val="28"/>
          <w:szCs w:val="28"/>
        </w:rPr>
        <w:t>Администрация имеет одно подведомственное учреждение – муниципальное учреждение Кировского внутригородского района городского округа Самара «Кировское»</w:t>
      </w:r>
      <w:r w:rsidR="008917FA">
        <w:rPr>
          <w:sz w:val="28"/>
          <w:szCs w:val="28"/>
        </w:rPr>
        <w:t xml:space="preserve"> (далее – МБУ «Кировское»)</w:t>
      </w:r>
      <w:r w:rsidRPr="00B01002">
        <w:rPr>
          <w:sz w:val="28"/>
          <w:szCs w:val="28"/>
        </w:rPr>
        <w:t xml:space="preserve">. Данные сведения представлены в  </w:t>
      </w:r>
      <w:r w:rsidRPr="00B01002">
        <w:rPr>
          <w:b/>
          <w:color w:val="000000"/>
          <w:sz w:val="28"/>
          <w:szCs w:val="28"/>
        </w:rPr>
        <w:t>Форме 0503161 «Сведения о количестве подведомственных участников бюджетного процесса, учреждений и государственных (муниципальных) унитарных предприятий»</w:t>
      </w:r>
      <w:r>
        <w:rPr>
          <w:b/>
          <w:color w:val="000000"/>
          <w:sz w:val="28"/>
          <w:szCs w:val="28"/>
        </w:rPr>
        <w:t>.</w:t>
      </w:r>
    </w:p>
    <w:p w14:paraId="2AF3BC85" w14:textId="77777777" w:rsidR="002620F9" w:rsidRDefault="008917FA" w:rsidP="005438D3">
      <w:pPr>
        <w:pStyle w:val="a3"/>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МБУ </w:t>
      </w:r>
      <w:r w:rsidR="00B01002">
        <w:rPr>
          <w:rFonts w:ascii="Times New Roman" w:hAnsi="Times New Roman" w:cs="Times New Roman"/>
          <w:b w:val="0"/>
          <w:bCs w:val="0"/>
          <w:color w:val="000000"/>
          <w:sz w:val="28"/>
          <w:szCs w:val="28"/>
        </w:rPr>
        <w:t>«Кировское»</w:t>
      </w:r>
      <w:r w:rsidR="005438D3" w:rsidRPr="005438D3">
        <w:rPr>
          <w:rFonts w:ascii="Times New Roman" w:hAnsi="Times New Roman" w:cs="Times New Roman"/>
          <w:b w:val="0"/>
          <w:bCs w:val="0"/>
          <w:color w:val="000000"/>
          <w:sz w:val="28"/>
          <w:szCs w:val="28"/>
        </w:rPr>
        <w:t xml:space="preserve"> создано на основании Постановления Администрации Кировского внутригородского района от 11.11.2016 № 89</w:t>
      </w:r>
      <w:r w:rsidR="002620F9">
        <w:rPr>
          <w:rFonts w:ascii="Times New Roman" w:hAnsi="Times New Roman" w:cs="Times New Roman"/>
          <w:b w:val="0"/>
          <w:bCs w:val="0"/>
          <w:color w:val="000000"/>
          <w:sz w:val="28"/>
          <w:szCs w:val="28"/>
        </w:rPr>
        <w:t>.</w:t>
      </w:r>
    </w:p>
    <w:p w14:paraId="2AF3BC86" w14:textId="77777777" w:rsidR="00F54C8A" w:rsidRPr="00F54C8A" w:rsidRDefault="00F54C8A" w:rsidP="00F54C8A">
      <w:pPr>
        <w:spacing w:line="360" w:lineRule="auto"/>
        <w:ind w:firstLine="709"/>
        <w:jc w:val="both"/>
        <w:rPr>
          <w:color w:val="000000"/>
          <w:sz w:val="28"/>
          <w:szCs w:val="28"/>
        </w:rPr>
      </w:pPr>
      <w:r w:rsidRPr="00F54C8A">
        <w:rPr>
          <w:color w:val="000000"/>
          <w:sz w:val="28"/>
          <w:szCs w:val="28"/>
        </w:rPr>
        <w:t xml:space="preserve">Основными целями деятельности </w:t>
      </w:r>
      <w:r>
        <w:rPr>
          <w:color w:val="000000"/>
          <w:sz w:val="28"/>
          <w:szCs w:val="28"/>
        </w:rPr>
        <w:t>у</w:t>
      </w:r>
      <w:r w:rsidRPr="00F54C8A">
        <w:rPr>
          <w:color w:val="000000"/>
          <w:sz w:val="28"/>
          <w:szCs w:val="28"/>
        </w:rPr>
        <w:t>чреждения является:</w:t>
      </w:r>
    </w:p>
    <w:p w14:paraId="2AF3BC87" w14:textId="77777777" w:rsidR="00F54C8A" w:rsidRPr="00F54C8A" w:rsidRDefault="00F54C8A" w:rsidP="00F54C8A">
      <w:pPr>
        <w:spacing w:line="360" w:lineRule="auto"/>
        <w:ind w:firstLine="709"/>
        <w:jc w:val="both"/>
        <w:rPr>
          <w:color w:val="000000"/>
          <w:sz w:val="28"/>
          <w:szCs w:val="28"/>
        </w:rPr>
      </w:pPr>
      <w:r w:rsidRPr="00F54C8A">
        <w:rPr>
          <w:color w:val="000000"/>
          <w:sz w:val="28"/>
          <w:szCs w:val="28"/>
        </w:rPr>
        <w:lastRenderedPageBreak/>
        <w:t>-</w:t>
      </w:r>
      <w:r>
        <w:rPr>
          <w:color w:val="000000"/>
          <w:sz w:val="28"/>
          <w:szCs w:val="28"/>
        </w:rPr>
        <w:t xml:space="preserve"> </w:t>
      </w:r>
      <w:r w:rsidRPr="00F54C8A">
        <w:rPr>
          <w:color w:val="000000"/>
          <w:sz w:val="28"/>
          <w:szCs w:val="28"/>
        </w:rPr>
        <w:t>административно-хозяйственное и транспортное обеспечение деятельности Администрации Кировского внутригородского района городского округа Самара;</w:t>
      </w:r>
    </w:p>
    <w:p w14:paraId="2AF3BC88" w14:textId="77777777" w:rsidR="00F54C8A" w:rsidRPr="00F54C8A" w:rsidRDefault="00F54C8A" w:rsidP="00F54C8A">
      <w:pPr>
        <w:spacing w:line="360" w:lineRule="auto"/>
        <w:ind w:firstLine="709"/>
        <w:jc w:val="both"/>
        <w:rPr>
          <w:color w:val="000000"/>
          <w:sz w:val="28"/>
          <w:szCs w:val="28"/>
        </w:rPr>
      </w:pPr>
      <w:r w:rsidRPr="00F54C8A">
        <w:rPr>
          <w:color w:val="000000"/>
          <w:sz w:val="28"/>
          <w:szCs w:val="28"/>
        </w:rPr>
        <w:t>- оказание муниципальных услуг, предоставляемых физическим и юридическим лицам Администрацией Кировского внутригородского района городского округа Самара;</w:t>
      </w:r>
    </w:p>
    <w:p w14:paraId="2AF3BC89" w14:textId="77777777" w:rsidR="00F54C8A" w:rsidRPr="00F54C8A" w:rsidRDefault="00F54C8A" w:rsidP="00F54C8A">
      <w:pPr>
        <w:spacing w:line="360" w:lineRule="auto"/>
        <w:ind w:firstLine="709"/>
        <w:jc w:val="both"/>
        <w:rPr>
          <w:color w:val="000000"/>
          <w:sz w:val="28"/>
          <w:szCs w:val="28"/>
        </w:rPr>
      </w:pPr>
      <w:r w:rsidRPr="00F54C8A">
        <w:rPr>
          <w:color w:val="000000"/>
          <w:sz w:val="28"/>
          <w:szCs w:val="28"/>
        </w:rPr>
        <w:t>- выполнение работ по благоустройству территории Кировского внутригородского района;</w:t>
      </w:r>
    </w:p>
    <w:p w14:paraId="2AF3BC8A" w14:textId="77777777" w:rsidR="00F54C8A" w:rsidRPr="00F54C8A" w:rsidRDefault="00F54C8A" w:rsidP="00F54C8A">
      <w:pPr>
        <w:spacing w:line="360" w:lineRule="auto"/>
        <w:ind w:firstLine="709"/>
        <w:jc w:val="both"/>
        <w:rPr>
          <w:color w:val="000000"/>
          <w:sz w:val="28"/>
          <w:szCs w:val="28"/>
        </w:rPr>
      </w:pPr>
      <w:r w:rsidRPr="00F54C8A">
        <w:rPr>
          <w:color w:val="000000"/>
          <w:sz w:val="28"/>
          <w:szCs w:val="28"/>
        </w:rPr>
        <w:t>-</w:t>
      </w:r>
      <w:r>
        <w:rPr>
          <w:color w:val="000000"/>
          <w:sz w:val="28"/>
          <w:szCs w:val="28"/>
        </w:rPr>
        <w:t xml:space="preserve"> </w:t>
      </w:r>
      <w:r w:rsidRPr="00F54C8A">
        <w:rPr>
          <w:color w:val="000000"/>
          <w:sz w:val="28"/>
          <w:szCs w:val="28"/>
        </w:rPr>
        <w:t>обеспечение деятельности дежурно-диспетчерской службы по управлению звена Кировского внутригородского района городского округа Самара территориальной подсистемы предупреждения и ликвидации чрезвычайных ситуаций;</w:t>
      </w:r>
    </w:p>
    <w:p w14:paraId="2AF3BC8B" w14:textId="77777777" w:rsidR="00F54C8A" w:rsidRPr="00F54C8A" w:rsidRDefault="00F54C8A" w:rsidP="00F54C8A">
      <w:pPr>
        <w:spacing w:line="360" w:lineRule="auto"/>
        <w:ind w:firstLine="709"/>
        <w:jc w:val="both"/>
        <w:rPr>
          <w:color w:val="000000"/>
          <w:sz w:val="28"/>
          <w:szCs w:val="28"/>
        </w:rPr>
      </w:pPr>
      <w:r w:rsidRPr="00F54C8A">
        <w:rPr>
          <w:color w:val="000000"/>
          <w:sz w:val="28"/>
          <w:szCs w:val="28"/>
        </w:rPr>
        <w:t>-</w:t>
      </w:r>
      <w:r>
        <w:rPr>
          <w:color w:val="000000"/>
          <w:sz w:val="28"/>
          <w:szCs w:val="28"/>
        </w:rPr>
        <w:t xml:space="preserve"> </w:t>
      </w:r>
      <w:r w:rsidRPr="00F54C8A">
        <w:rPr>
          <w:color w:val="000000"/>
          <w:sz w:val="28"/>
          <w:szCs w:val="28"/>
        </w:rPr>
        <w:t>обеспечение деятельности Администрации Кировского внутригородского района городского округа Самара, связанной с вычислительной техникой и информационными технологиями.</w:t>
      </w:r>
    </w:p>
    <w:p w14:paraId="2AF3BC8C" w14:textId="77777777" w:rsidR="005438D3" w:rsidRPr="00F54C8A" w:rsidRDefault="00F54C8A" w:rsidP="00F54C8A">
      <w:pPr>
        <w:pStyle w:val="a3"/>
        <w:ind w:firstLine="709"/>
        <w:jc w:val="both"/>
        <w:rPr>
          <w:rFonts w:ascii="Times New Roman" w:hAnsi="Times New Roman" w:cs="Times New Roman"/>
          <w:b w:val="0"/>
          <w:bCs w:val="0"/>
          <w:color w:val="000000"/>
          <w:sz w:val="28"/>
          <w:szCs w:val="28"/>
        </w:rPr>
      </w:pPr>
      <w:r w:rsidRPr="00284E59">
        <w:rPr>
          <w:rFonts w:ascii="Times New Roman" w:hAnsi="Times New Roman" w:cs="Times New Roman"/>
          <w:b w:val="0"/>
          <w:color w:val="000000"/>
          <w:sz w:val="28"/>
          <w:szCs w:val="28"/>
        </w:rPr>
        <w:t xml:space="preserve">По состоянию на </w:t>
      </w:r>
      <w:r w:rsidR="0067440E">
        <w:rPr>
          <w:rFonts w:ascii="Times New Roman" w:hAnsi="Times New Roman" w:cs="Times New Roman"/>
          <w:b w:val="0"/>
          <w:color w:val="000000"/>
          <w:sz w:val="28"/>
          <w:szCs w:val="28"/>
        </w:rPr>
        <w:t>01.01</w:t>
      </w:r>
      <w:r w:rsidRPr="00284E59">
        <w:rPr>
          <w:rFonts w:ascii="Times New Roman" w:hAnsi="Times New Roman" w:cs="Times New Roman"/>
          <w:b w:val="0"/>
          <w:color w:val="000000"/>
          <w:sz w:val="28"/>
          <w:szCs w:val="28"/>
        </w:rPr>
        <w:t>.201</w:t>
      </w:r>
      <w:r w:rsidR="003977C5">
        <w:rPr>
          <w:rFonts w:ascii="Times New Roman" w:hAnsi="Times New Roman" w:cs="Times New Roman"/>
          <w:b w:val="0"/>
          <w:color w:val="000000"/>
          <w:sz w:val="28"/>
          <w:szCs w:val="28"/>
        </w:rPr>
        <w:t>9</w:t>
      </w:r>
      <w:r w:rsidRPr="00284E59">
        <w:rPr>
          <w:rFonts w:ascii="Times New Roman" w:hAnsi="Times New Roman" w:cs="Times New Roman"/>
          <w:b w:val="0"/>
          <w:color w:val="000000"/>
          <w:sz w:val="28"/>
          <w:szCs w:val="28"/>
        </w:rPr>
        <w:t>г. штатная численность сотрудников учреждения состав</w:t>
      </w:r>
      <w:r w:rsidR="0067440E">
        <w:rPr>
          <w:rFonts w:ascii="Times New Roman" w:hAnsi="Times New Roman" w:cs="Times New Roman"/>
          <w:b w:val="0"/>
          <w:color w:val="000000"/>
          <w:sz w:val="28"/>
          <w:szCs w:val="28"/>
        </w:rPr>
        <w:t>ляла</w:t>
      </w:r>
      <w:r w:rsidRPr="00284E59">
        <w:rPr>
          <w:rFonts w:ascii="Times New Roman" w:hAnsi="Times New Roman" w:cs="Times New Roman"/>
          <w:b w:val="0"/>
          <w:color w:val="000000"/>
          <w:sz w:val="28"/>
          <w:szCs w:val="28"/>
        </w:rPr>
        <w:t xml:space="preserve"> </w:t>
      </w:r>
      <w:r w:rsidR="003977C5">
        <w:rPr>
          <w:rFonts w:ascii="Times New Roman" w:hAnsi="Times New Roman" w:cs="Times New Roman"/>
          <w:b w:val="0"/>
          <w:color w:val="000000"/>
          <w:sz w:val="28"/>
          <w:szCs w:val="28"/>
        </w:rPr>
        <w:t>80</w:t>
      </w:r>
      <w:r w:rsidRPr="00284E59">
        <w:rPr>
          <w:rFonts w:ascii="Times New Roman" w:hAnsi="Times New Roman" w:cs="Times New Roman"/>
          <w:b w:val="0"/>
          <w:color w:val="000000"/>
          <w:sz w:val="28"/>
          <w:szCs w:val="28"/>
        </w:rPr>
        <w:t xml:space="preserve"> шт. ед.</w:t>
      </w:r>
    </w:p>
    <w:p w14:paraId="2AF3BC8D" w14:textId="77777777" w:rsidR="0067440E" w:rsidRPr="00F54C8A" w:rsidRDefault="0067440E" w:rsidP="0067440E">
      <w:pPr>
        <w:pStyle w:val="a3"/>
        <w:ind w:firstLine="709"/>
        <w:jc w:val="both"/>
        <w:rPr>
          <w:rFonts w:ascii="Times New Roman" w:hAnsi="Times New Roman" w:cs="Times New Roman"/>
          <w:b w:val="0"/>
          <w:bCs w:val="0"/>
          <w:color w:val="000000"/>
          <w:sz w:val="28"/>
          <w:szCs w:val="28"/>
        </w:rPr>
      </w:pPr>
      <w:r w:rsidRPr="005D4D88">
        <w:rPr>
          <w:rFonts w:ascii="Times New Roman" w:hAnsi="Times New Roman" w:cs="Times New Roman"/>
          <w:b w:val="0"/>
          <w:color w:val="000000"/>
          <w:sz w:val="28"/>
          <w:szCs w:val="28"/>
        </w:rPr>
        <w:t>По состоянию на 31.12.201</w:t>
      </w:r>
      <w:r w:rsidR="003977C5" w:rsidRPr="005D4D88">
        <w:rPr>
          <w:rFonts w:ascii="Times New Roman" w:hAnsi="Times New Roman" w:cs="Times New Roman"/>
          <w:b w:val="0"/>
          <w:color w:val="000000"/>
          <w:sz w:val="28"/>
          <w:szCs w:val="28"/>
        </w:rPr>
        <w:t>9</w:t>
      </w:r>
      <w:r w:rsidRPr="005D4D88">
        <w:rPr>
          <w:rFonts w:ascii="Times New Roman" w:hAnsi="Times New Roman" w:cs="Times New Roman"/>
          <w:b w:val="0"/>
          <w:color w:val="000000"/>
          <w:sz w:val="28"/>
          <w:szCs w:val="28"/>
        </w:rPr>
        <w:t xml:space="preserve">г. штатная численность сотрудников учреждения </w:t>
      </w:r>
      <w:r w:rsidR="005D4D88" w:rsidRPr="005D4D88">
        <w:rPr>
          <w:rFonts w:ascii="Times New Roman" w:hAnsi="Times New Roman" w:cs="Times New Roman"/>
          <w:b w:val="0"/>
          <w:color w:val="000000"/>
          <w:sz w:val="28"/>
          <w:szCs w:val="28"/>
        </w:rPr>
        <w:t>утверждена в количестве 109,5</w:t>
      </w:r>
      <w:r w:rsidRPr="005D4D88">
        <w:rPr>
          <w:rFonts w:ascii="Times New Roman" w:hAnsi="Times New Roman" w:cs="Times New Roman"/>
          <w:b w:val="0"/>
          <w:color w:val="000000"/>
          <w:sz w:val="28"/>
          <w:szCs w:val="28"/>
        </w:rPr>
        <w:t xml:space="preserve"> шт. ед.</w:t>
      </w:r>
    </w:p>
    <w:p w14:paraId="2AF3BC8E" w14:textId="77777777" w:rsidR="00A136F8" w:rsidRDefault="00A136F8">
      <w:pPr>
        <w:rPr>
          <w:b/>
          <w:bCs/>
          <w:color w:val="000000"/>
          <w:sz w:val="28"/>
          <w:szCs w:val="28"/>
        </w:rPr>
      </w:pPr>
      <w:r>
        <w:rPr>
          <w:b/>
          <w:bCs/>
          <w:color w:val="000000"/>
          <w:sz w:val="28"/>
          <w:szCs w:val="28"/>
        </w:rPr>
        <w:br w:type="page"/>
      </w:r>
    </w:p>
    <w:p w14:paraId="2AF3BC8F" w14:textId="77777777" w:rsidR="005438D3" w:rsidRDefault="005438D3" w:rsidP="00B01002">
      <w:pPr>
        <w:jc w:val="center"/>
        <w:rPr>
          <w:b/>
          <w:bCs/>
          <w:color w:val="000000"/>
          <w:sz w:val="28"/>
          <w:szCs w:val="28"/>
        </w:rPr>
      </w:pPr>
      <w:r>
        <w:rPr>
          <w:b/>
          <w:bCs/>
          <w:color w:val="000000"/>
          <w:sz w:val="28"/>
          <w:szCs w:val="28"/>
        </w:rPr>
        <w:lastRenderedPageBreak/>
        <w:t>Раздел 2</w:t>
      </w:r>
    </w:p>
    <w:p w14:paraId="2AF3BC90" w14:textId="77777777" w:rsidR="005438D3" w:rsidRDefault="005438D3" w:rsidP="00B01002">
      <w:pPr>
        <w:jc w:val="center"/>
        <w:rPr>
          <w:b/>
          <w:bCs/>
          <w:color w:val="000000"/>
          <w:sz w:val="28"/>
          <w:szCs w:val="28"/>
        </w:rPr>
      </w:pPr>
      <w:r>
        <w:rPr>
          <w:b/>
          <w:bCs/>
          <w:color w:val="000000"/>
          <w:sz w:val="28"/>
          <w:szCs w:val="28"/>
        </w:rPr>
        <w:t>«Результаты деятельности субъекта бюджетной отчетности»</w:t>
      </w:r>
    </w:p>
    <w:p w14:paraId="2AF3BC91" w14:textId="77777777" w:rsidR="005438D3" w:rsidRDefault="005438D3" w:rsidP="00F6022F">
      <w:pPr>
        <w:pStyle w:val="a3"/>
        <w:spacing w:line="240" w:lineRule="auto"/>
        <w:ind w:firstLine="0"/>
        <w:rPr>
          <w:rFonts w:ascii="Times New Roman" w:hAnsi="Times New Roman" w:cs="Times New Roman"/>
          <w:sz w:val="30"/>
          <w:szCs w:val="30"/>
        </w:rPr>
      </w:pPr>
    </w:p>
    <w:p w14:paraId="2AF3BC93" w14:textId="0949803C" w:rsidR="008917FA" w:rsidRPr="006B7C63" w:rsidRDefault="00F231E2" w:rsidP="00F84672">
      <w:pPr>
        <w:pStyle w:val="Style1"/>
        <w:widowControl/>
        <w:spacing w:before="53" w:line="466" w:lineRule="exact"/>
        <w:rPr>
          <w:color w:val="000000"/>
          <w:sz w:val="28"/>
          <w:szCs w:val="28"/>
        </w:rPr>
      </w:pPr>
      <w:r>
        <w:rPr>
          <w:sz w:val="28"/>
          <w:szCs w:val="28"/>
        </w:rPr>
        <w:t>С</w:t>
      </w:r>
      <w:r w:rsidR="008917FA" w:rsidRPr="006B7C63">
        <w:rPr>
          <w:color w:val="000000"/>
          <w:sz w:val="28"/>
          <w:szCs w:val="28"/>
        </w:rPr>
        <w:t xml:space="preserve"> целью исполнения бюджета Кировского </w:t>
      </w:r>
      <w:r w:rsidR="008917FA">
        <w:rPr>
          <w:color w:val="000000"/>
          <w:sz w:val="28"/>
          <w:szCs w:val="28"/>
        </w:rPr>
        <w:t xml:space="preserve">внутригородского </w:t>
      </w:r>
      <w:r w:rsidR="008917FA" w:rsidRPr="006B7C63">
        <w:rPr>
          <w:color w:val="000000"/>
          <w:sz w:val="28"/>
          <w:szCs w:val="28"/>
        </w:rPr>
        <w:t>района городского округа Самара Администрацией приняты меры, напр</w:t>
      </w:r>
      <w:r w:rsidR="008917FA">
        <w:rPr>
          <w:color w:val="000000"/>
          <w:sz w:val="28"/>
          <w:szCs w:val="28"/>
        </w:rPr>
        <w:t>авленные на повышение собираемости,</w:t>
      </w:r>
      <w:r w:rsidR="008917FA" w:rsidRPr="006B7C63">
        <w:rPr>
          <w:color w:val="000000"/>
          <w:sz w:val="28"/>
          <w:szCs w:val="28"/>
        </w:rPr>
        <w:t xml:space="preserve"> сокращение недоимки и мобилизации дополнительных доходов:</w:t>
      </w:r>
    </w:p>
    <w:p w14:paraId="2AF3BC94" w14:textId="77777777" w:rsidR="008917FA" w:rsidRPr="006B7C63" w:rsidRDefault="008917FA" w:rsidP="008917FA">
      <w:pPr>
        <w:pStyle w:val="Style2"/>
        <w:widowControl/>
        <w:tabs>
          <w:tab w:val="left" w:pos="398"/>
          <w:tab w:val="left" w:pos="851"/>
        </w:tabs>
        <w:spacing w:line="466" w:lineRule="exact"/>
        <w:ind w:firstLine="677"/>
        <w:rPr>
          <w:color w:val="000000"/>
          <w:sz w:val="28"/>
          <w:szCs w:val="28"/>
        </w:rPr>
      </w:pPr>
      <w:r>
        <w:rPr>
          <w:color w:val="000000"/>
          <w:sz w:val="28"/>
          <w:szCs w:val="28"/>
        </w:rPr>
        <w:t>- з</w:t>
      </w:r>
      <w:r w:rsidRPr="006B7C63">
        <w:rPr>
          <w:color w:val="000000"/>
          <w:sz w:val="28"/>
          <w:szCs w:val="28"/>
        </w:rPr>
        <w:t>аключено Соглашение о взаимодействии Инспекции Ф</w:t>
      </w:r>
      <w:r>
        <w:rPr>
          <w:color w:val="000000"/>
          <w:sz w:val="28"/>
          <w:szCs w:val="28"/>
        </w:rPr>
        <w:t>едеральной налоговой службы</w:t>
      </w:r>
      <w:r w:rsidRPr="006B7C63">
        <w:rPr>
          <w:color w:val="000000"/>
          <w:sz w:val="28"/>
          <w:szCs w:val="28"/>
        </w:rPr>
        <w:t xml:space="preserve"> России по Кировскому району города Самары </w:t>
      </w:r>
      <w:r>
        <w:rPr>
          <w:color w:val="000000"/>
          <w:sz w:val="28"/>
          <w:szCs w:val="28"/>
        </w:rPr>
        <w:t xml:space="preserve">                                </w:t>
      </w:r>
      <w:r w:rsidRPr="006B7C63">
        <w:rPr>
          <w:color w:val="000000"/>
          <w:sz w:val="28"/>
          <w:szCs w:val="28"/>
        </w:rPr>
        <w:t>и Администрации Кировского внутригородского района городского округа Самара.</w:t>
      </w:r>
    </w:p>
    <w:p w14:paraId="2AF3BC95" w14:textId="77777777" w:rsidR="00F84672" w:rsidRPr="00826054" w:rsidRDefault="008917FA" w:rsidP="008917FA">
      <w:pPr>
        <w:pStyle w:val="Style2"/>
        <w:widowControl/>
        <w:tabs>
          <w:tab w:val="left" w:pos="398"/>
          <w:tab w:val="left" w:pos="851"/>
        </w:tabs>
        <w:spacing w:line="466" w:lineRule="exact"/>
        <w:ind w:firstLine="677"/>
        <w:rPr>
          <w:color w:val="000000"/>
          <w:sz w:val="28"/>
          <w:szCs w:val="28"/>
        </w:rPr>
      </w:pPr>
      <w:r w:rsidRPr="00826054">
        <w:rPr>
          <w:color w:val="000000"/>
          <w:sz w:val="28"/>
          <w:szCs w:val="28"/>
        </w:rPr>
        <w:t>- разработан и согласован план совместных действий Администрации           и Инспекции Федеральной налоговой службы России по Кировскому району города Самары, направленных на ув</w:t>
      </w:r>
      <w:r w:rsidR="00F84672" w:rsidRPr="00826054">
        <w:rPr>
          <w:color w:val="000000"/>
          <w:sz w:val="28"/>
          <w:szCs w:val="28"/>
        </w:rPr>
        <w:t>еличение доходной части бюджета.</w:t>
      </w:r>
    </w:p>
    <w:p w14:paraId="2AF3BC96" w14:textId="77777777" w:rsidR="008917FA" w:rsidRPr="00826054" w:rsidRDefault="008917FA" w:rsidP="008917FA">
      <w:pPr>
        <w:pStyle w:val="Style2"/>
        <w:widowControl/>
        <w:tabs>
          <w:tab w:val="left" w:pos="398"/>
          <w:tab w:val="left" w:pos="851"/>
        </w:tabs>
        <w:spacing w:line="466" w:lineRule="exact"/>
        <w:ind w:firstLine="677"/>
        <w:rPr>
          <w:color w:val="000000"/>
          <w:sz w:val="28"/>
          <w:szCs w:val="28"/>
        </w:rPr>
      </w:pPr>
      <w:r w:rsidRPr="00826054">
        <w:rPr>
          <w:color w:val="000000"/>
          <w:sz w:val="28"/>
          <w:szCs w:val="28"/>
        </w:rPr>
        <w:t>Распоряжением Администрации создана комиссия по повышению эффективности использования бюджетных средств и увеличению поступлений налоговых и неналоговых доходов бюджета Кировского внутригородского района городского округа Самара Самарской области.</w:t>
      </w:r>
    </w:p>
    <w:p w14:paraId="2AF3BC97" w14:textId="77777777" w:rsidR="008917FA" w:rsidRPr="00826054" w:rsidRDefault="008917FA" w:rsidP="008917FA">
      <w:pPr>
        <w:pStyle w:val="Style2"/>
        <w:widowControl/>
        <w:tabs>
          <w:tab w:val="left" w:pos="490"/>
          <w:tab w:val="left" w:pos="851"/>
        </w:tabs>
        <w:spacing w:before="10" w:line="466" w:lineRule="exact"/>
        <w:ind w:firstLine="677"/>
        <w:rPr>
          <w:color w:val="000000"/>
          <w:sz w:val="28"/>
          <w:szCs w:val="28"/>
        </w:rPr>
      </w:pPr>
      <w:r w:rsidRPr="00826054">
        <w:rPr>
          <w:color w:val="000000"/>
          <w:sz w:val="28"/>
          <w:szCs w:val="28"/>
        </w:rPr>
        <w:t xml:space="preserve">По утвержденному плану ежемесячно проводятся заседания комиссии </w:t>
      </w:r>
      <w:r w:rsidR="00F84672" w:rsidRPr="00826054">
        <w:rPr>
          <w:sz w:val="28"/>
          <w:szCs w:val="28"/>
        </w:rPr>
        <w:t>межведомственной рабочей группы по увеличению собираемости налоговых платежей в бюджет (далее – МРГ)</w:t>
      </w:r>
      <w:r w:rsidRPr="00826054">
        <w:rPr>
          <w:color w:val="000000"/>
          <w:sz w:val="28"/>
          <w:szCs w:val="28"/>
        </w:rPr>
        <w:t>. На заседания приглашаются физические и юридические лица для выяснения причин возникновения задолженности по налогам.</w:t>
      </w:r>
    </w:p>
    <w:p w14:paraId="2AF3BC98" w14:textId="77777777" w:rsidR="00F84672" w:rsidRPr="00826054" w:rsidRDefault="00F84672" w:rsidP="00F84672">
      <w:pPr>
        <w:pStyle w:val="Style2"/>
        <w:widowControl/>
        <w:tabs>
          <w:tab w:val="left" w:pos="206"/>
        </w:tabs>
        <w:spacing w:line="360" w:lineRule="auto"/>
        <w:ind w:right="34" w:firstLine="677"/>
        <w:rPr>
          <w:sz w:val="28"/>
          <w:szCs w:val="28"/>
        </w:rPr>
      </w:pPr>
      <w:r w:rsidRPr="00826054">
        <w:rPr>
          <w:sz w:val="28"/>
          <w:szCs w:val="28"/>
        </w:rPr>
        <w:t>Администрацией Кировского внутригородского района городского округа Самара за 2019 год проведено 23 заседания МРГ.</w:t>
      </w:r>
    </w:p>
    <w:p w14:paraId="2AF3BC99" w14:textId="77777777" w:rsidR="00F84672" w:rsidRPr="00826054" w:rsidRDefault="00F84672" w:rsidP="00F84672">
      <w:pPr>
        <w:spacing w:line="360" w:lineRule="auto"/>
        <w:ind w:firstLine="709"/>
        <w:jc w:val="both"/>
        <w:rPr>
          <w:sz w:val="28"/>
          <w:szCs w:val="28"/>
        </w:rPr>
      </w:pPr>
      <w:r w:rsidRPr="00826054">
        <w:rPr>
          <w:sz w:val="28"/>
          <w:szCs w:val="28"/>
        </w:rPr>
        <w:t>Проведена работа с 630 налогоплательщиками (план формируется на основании списков, полученных от ИФНС России по Кировскому району):</w:t>
      </w:r>
    </w:p>
    <w:p w14:paraId="2AF3BC9A" w14:textId="77777777" w:rsidR="00F84672" w:rsidRPr="00826054" w:rsidRDefault="00F84672" w:rsidP="00F84672">
      <w:pPr>
        <w:spacing w:line="360" w:lineRule="auto"/>
        <w:ind w:firstLine="709"/>
        <w:jc w:val="both"/>
        <w:rPr>
          <w:sz w:val="28"/>
          <w:szCs w:val="28"/>
        </w:rPr>
      </w:pPr>
      <w:r w:rsidRPr="00826054">
        <w:rPr>
          <w:sz w:val="28"/>
          <w:szCs w:val="28"/>
        </w:rPr>
        <w:t>– с 62 организациями – должниками по земельному налогу;</w:t>
      </w:r>
    </w:p>
    <w:p w14:paraId="2AF3BC9B" w14:textId="77777777" w:rsidR="00F84672" w:rsidRPr="00826054" w:rsidRDefault="00F84672" w:rsidP="00F84672">
      <w:pPr>
        <w:spacing w:line="360" w:lineRule="auto"/>
        <w:ind w:firstLine="709"/>
        <w:jc w:val="both"/>
        <w:rPr>
          <w:sz w:val="28"/>
          <w:szCs w:val="28"/>
        </w:rPr>
      </w:pPr>
      <w:r w:rsidRPr="00826054">
        <w:rPr>
          <w:sz w:val="28"/>
          <w:szCs w:val="28"/>
        </w:rPr>
        <w:t>– с 298 физическими лицами – должниками по имущественным налогам (167 – по земельному налогу, 131 – по налогу на имущество физических лиц);</w:t>
      </w:r>
    </w:p>
    <w:p w14:paraId="2AF3BC9C" w14:textId="77777777" w:rsidR="00F84672" w:rsidRPr="00826054" w:rsidRDefault="00F84672" w:rsidP="00F84672">
      <w:pPr>
        <w:spacing w:line="360" w:lineRule="auto"/>
        <w:ind w:firstLine="709"/>
        <w:jc w:val="both"/>
        <w:rPr>
          <w:sz w:val="28"/>
          <w:szCs w:val="28"/>
        </w:rPr>
      </w:pPr>
      <w:r w:rsidRPr="00826054">
        <w:rPr>
          <w:sz w:val="28"/>
          <w:szCs w:val="28"/>
        </w:rPr>
        <w:t>– с 74 организациями – должниками по НДФЛ;</w:t>
      </w:r>
    </w:p>
    <w:p w14:paraId="2AF3BC9D" w14:textId="77777777" w:rsidR="00F84672" w:rsidRPr="00826054" w:rsidRDefault="00F84672" w:rsidP="00F84672">
      <w:pPr>
        <w:spacing w:line="360" w:lineRule="auto"/>
        <w:ind w:firstLine="709"/>
        <w:jc w:val="both"/>
        <w:rPr>
          <w:sz w:val="28"/>
          <w:szCs w:val="28"/>
        </w:rPr>
      </w:pPr>
      <w:r w:rsidRPr="00826054">
        <w:rPr>
          <w:sz w:val="28"/>
          <w:szCs w:val="28"/>
        </w:rPr>
        <w:lastRenderedPageBreak/>
        <w:t>– с 77 организациями – должниками по ЕНВД;</w:t>
      </w:r>
    </w:p>
    <w:p w14:paraId="2AF3BC9E" w14:textId="77777777" w:rsidR="00F84672" w:rsidRPr="00826054" w:rsidRDefault="00F84672" w:rsidP="00F84672">
      <w:pPr>
        <w:spacing w:line="360" w:lineRule="auto"/>
        <w:ind w:firstLine="709"/>
        <w:jc w:val="both"/>
        <w:rPr>
          <w:sz w:val="28"/>
          <w:szCs w:val="28"/>
        </w:rPr>
      </w:pPr>
      <w:r w:rsidRPr="00826054">
        <w:rPr>
          <w:sz w:val="28"/>
          <w:szCs w:val="28"/>
        </w:rPr>
        <w:t>– с 47 организациями – должниками по УСН;</w:t>
      </w:r>
    </w:p>
    <w:p w14:paraId="2AF3BC9F" w14:textId="66B72748" w:rsidR="00F84672" w:rsidRPr="00826054" w:rsidRDefault="00F84672" w:rsidP="00F84672">
      <w:pPr>
        <w:spacing w:line="360" w:lineRule="auto"/>
        <w:ind w:firstLine="709"/>
        <w:jc w:val="both"/>
        <w:rPr>
          <w:sz w:val="28"/>
          <w:szCs w:val="28"/>
        </w:rPr>
      </w:pPr>
      <w:r w:rsidRPr="00826054">
        <w:rPr>
          <w:sz w:val="28"/>
          <w:szCs w:val="28"/>
        </w:rPr>
        <w:t>– произведен о</w:t>
      </w:r>
      <w:r w:rsidR="00C83B48">
        <w:rPr>
          <w:sz w:val="28"/>
          <w:szCs w:val="28"/>
        </w:rPr>
        <w:t xml:space="preserve">                                                                                                                                                                                                                                                                                                                                                                                                                                                                                                                                                                                                                                                                                                                                                                                                                                                                                                                                                                                                                                                                                                                                                                                                                                                                                                                                                                                                                                                                                                                                                                                                                                                                                                                                                                                                                                                                                                                                                                                                                                                                                                                                                                                                                                                                                                                                                                                                                                                                                                                                                                                                                                                                                                                                                                                                                                                                                                                                                                                                                                                                                                                                                                                                                                                                                                                                                                                                                                                                                                                                                                                                                                                                                                                                                                                                                                                                                                                                                                                                                                                                                                                                                                                                                                                                                                                                                                                                                                                                                                                                                                                                                                                                                                                                                                                                                                                                                                                                                                                                                                                                                                                                                                                                                                                                                                                                                                                                                                                                                                                                                                                                                                                                                                                                                                                                                                                                                                                                                                                                                                                                                                                                                                                                                                                                                                                                                                                                                                                                                                                                                                                                                                                                                                                                                                                                                                                                                                                                                                                                                                                                                                                                                                                                                                                                                                                                                                                                                                                                                                                                                                                                                                                                                                                                                                                                                                                                                                                                                                                                                                                                                                                                                                                                                                                                                                                                                                                                                                                                                                                                                                                                                                                                                                                                                                                                                                                                                                                                                                                                                                                                                                                                                                                                                                                                                                                                                                                                                                                                                                                                                                                                                                                                                                                                                                                                                                                                                                                                                                                                                                                                                                                                                                                                                                                                                                                                                                                                                                                                                                                                                                                                                                                                                                                                                                                                                                                                                                                                                                                                                                                                                                                                                                                                                                                                                                                                                                                                                                                                                                                                                                                                                                                                                                                                                                                                                                                                                                                                                                                                                                                                                                                                                                                                                                                                                                                                                                                                                                                                                                                                                                                                                                                                                                                                                                                                                                                                                                                                                                                                                                                                                                                                                                                                                                                                                                                                                                                                                                                                                                                                                                                                                                                                                                                                                                                                                                                                                                                                                                                                                                                                                                                                                                                                                                                                                                                                                                                                                                                                                                                                                                                                                                                                                                                                                                                                                                                                                                                                                                                                                                                                                                                                                                                                                                                                                                                                                                                                                                                                                                                                                                                                                                                                                                                                                                                                                                                                                                                                                                                                                                                                                                                                                                                                                                                                                                                                                                                                                                                                                                                                                                                                                                                                                                                                                                                                                                                                                                                                                                                                                                                                                                                                                                                                                                                                                                                                                                                                                                                                                                                                                                                                                                                                                                                                                                                                                                                                                                                                                                                                                                                                                                                                                                                                                                                                                                                                                                                                                                                                                                                                                                                                                                                                                                                                                                                                                                                                                                                                                                                                                                                                                                                                                                                                                                                                                                                                                                                                                                                                                                                                                                                                                                                                                                                                                                                                                                                                                                                                                                                                                                                                                                                                                                                                                                                                                                                                                                                                                                                                                                                                                                                                                                                                                                                                                                                                                                                                                                                                                                                                                                                                                                                                                                                                                                                                                                                                                                                                                                                                                                                                                                                                                                                                                                                                                                                                                                                                                                                                                                                                                                                                                                               </w:t>
      </w:r>
      <w:bookmarkStart w:id="0" w:name="_GoBack"/>
      <w:bookmarkEnd w:id="0"/>
      <w:r w:rsidRPr="00826054">
        <w:rPr>
          <w:color w:val="000000"/>
          <w:sz w:val="28"/>
          <w:szCs w:val="28"/>
        </w:rPr>
        <w:t xml:space="preserve">бзвон </w:t>
      </w:r>
      <w:r w:rsidRPr="00826054">
        <w:rPr>
          <w:sz w:val="28"/>
          <w:szCs w:val="28"/>
        </w:rPr>
        <w:t xml:space="preserve">51 юридического лица </w:t>
      </w:r>
      <w:r w:rsidRPr="00826054">
        <w:rPr>
          <w:color w:val="000000"/>
          <w:sz w:val="28"/>
          <w:szCs w:val="28"/>
        </w:rPr>
        <w:t>по вопросу своевременной уплаты земельного налога.</w:t>
      </w:r>
      <w:r w:rsidRPr="00826054">
        <w:rPr>
          <w:sz w:val="28"/>
          <w:szCs w:val="28"/>
        </w:rPr>
        <w:t xml:space="preserve"> </w:t>
      </w:r>
    </w:p>
    <w:p w14:paraId="2AF3BCA0" w14:textId="77777777" w:rsidR="00F84672" w:rsidRPr="00826054" w:rsidRDefault="00F84672" w:rsidP="00F84672">
      <w:pPr>
        <w:spacing w:line="360" w:lineRule="auto"/>
        <w:ind w:firstLine="709"/>
        <w:jc w:val="both"/>
        <w:rPr>
          <w:sz w:val="28"/>
          <w:szCs w:val="28"/>
        </w:rPr>
      </w:pPr>
      <w:r w:rsidRPr="00826054">
        <w:rPr>
          <w:sz w:val="28"/>
          <w:szCs w:val="28"/>
        </w:rPr>
        <w:t>– Проведена информационная работа с руководством 21 крупного предприятия Кировского внутригородского района по доведению информации о порядке и сроках уплаты имущественных налогов до работников предприятий.</w:t>
      </w:r>
    </w:p>
    <w:p w14:paraId="2AF3BCA1" w14:textId="77777777" w:rsidR="00F84672" w:rsidRPr="00826054" w:rsidRDefault="00F84672" w:rsidP="00F84672">
      <w:pPr>
        <w:spacing w:line="360" w:lineRule="auto"/>
        <w:ind w:firstLine="709"/>
        <w:jc w:val="both"/>
        <w:rPr>
          <w:sz w:val="28"/>
          <w:szCs w:val="28"/>
        </w:rPr>
      </w:pPr>
      <w:r w:rsidRPr="00826054">
        <w:rPr>
          <w:sz w:val="28"/>
          <w:szCs w:val="28"/>
        </w:rPr>
        <w:t>Заслушано 57 налогоплательщиков из числа приглашенных на заседания (22 – физических лица, имеющих задолженности по имущественным налогам, 9 – юридических лиц, имеющих задолженность по земельному налогу, 13 – юридических лиц, имеющих задолженность НДФЛ,                            10 – юридических лиц, имеющих задолженность по ЕНВД, 3 – юридических лица, имеющих задолженность по УСН).</w:t>
      </w:r>
    </w:p>
    <w:p w14:paraId="2AF3BCA2" w14:textId="77777777" w:rsidR="00F84672" w:rsidRPr="00826054" w:rsidRDefault="00F84672" w:rsidP="00F84672">
      <w:pPr>
        <w:spacing w:line="360" w:lineRule="auto"/>
        <w:ind w:firstLine="709"/>
        <w:jc w:val="both"/>
        <w:rPr>
          <w:sz w:val="28"/>
          <w:szCs w:val="28"/>
        </w:rPr>
      </w:pPr>
      <w:r w:rsidRPr="00826054">
        <w:rPr>
          <w:sz w:val="28"/>
          <w:szCs w:val="28"/>
        </w:rPr>
        <w:t>Общая сумма погашенной задолженности по земельному налогу юридических лиц составляет 3 871 тыс.</w:t>
      </w:r>
      <w:r w:rsidR="005D0C20">
        <w:rPr>
          <w:sz w:val="28"/>
          <w:szCs w:val="28"/>
        </w:rPr>
        <w:t xml:space="preserve"> </w:t>
      </w:r>
      <w:r w:rsidRPr="00826054">
        <w:rPr>
          <w:sz w:val="28"/>
          <w:szCs w:val="28"/>
        </w:rPr>
        <w:t>руб</w:t>
      </w:r>
      <w:r w:rsidR="005D0C20">
        <w:rPr>
          <w:sz w:val="28"/>
          <w:szCs w:val="28"/>
        </w:rPr>
        <w:t>лей</w:t>
      </w:r>
      <w:r w:rsidRPr="00826054">
        <w:rPr>
          <w:sz w:val="28"/>
          <w:szCs w:val="28"/>
        </w:rPr>
        <w:t xml:space="preserve">. </w:t>
      </w:r>
    </w:p>
    <w:p w14:paraId="2AF3BCA3" w14:textId="77777777" w:rsidR="00F84672" w:rsidRPr="00826054" w:rsidRDefault="00F84672" w:rsidP="00F84672">
      <w:pPr>
        <w:spacing w:line="360" w:lineRule="auto"/>
        <w:ind w:firstLine="709"/>
        <w:jc w:val="both"/>
        <w:rPr>
          <w:sz w:val="28"/>
          <w:szCs w:val="28"/>
        </w:rPr>
      </w:pPr>
      <w:r w:rsidRPr="00826054">
        <w:rPr>
          <w:sz w:val="28"/>
          <w:szCs w:val="28"/>
        </w:rPr>
        <w:t>Общая сумма погашенной задолженности по земельному налогу физических лиц составляет 1 675 тыс.</w:t>
      </w:r>
      <w:r w:rsidR="005D0C20">
        <w:rPr>
          <w:sz w:val="28"/>
          <w:szCs w:val="28"/>
        </w:rPr>
        <w:t xml:space="preserve"> </w:t>
      </w:r>
      <w:r w:rsidRPr="00826054">
        <w:rPr>
          <w:sz w:val="28"/>
          <w:szCs w:val="28"/>
        </w:rPr>
        <w:t>руб</w:t>
      </w:r>
      <w:r w:rsidR="005D0C20">
        <w:rPr>
          <w:sz w:val="28"/>
          <w:szCs w:val="28"/>
        </w:rPr>
        <w:t>лей</w:t>
      </w:r>
      <w:r w:rsidRPr="00826054">
        <w:rPr>
          <w:sz w:val="28"/>
          <w:szCs w:val="28"/>
        </w:rPr>
        <w:t xml:space="preserve">. </w:t>
      </w:r>
    </w:p>
    <w:p w14:paraId="2AF3BCA4" w14:textId="77777777" w:rsidR="00F84672" w:rsidRPr="00826054" w:rsidRDefault="00F84672" w:rsidP="00F84672">
      <w:pPr>
        <w:spacing w:line="360" w:lineRule="auto"/>
        <w:ind w:firstLine="709"/>
        <w:jc w:val="both"/>
        <w:rPr>
          <w:sz w:val="28"/>
          <w:szCs w:val="28"/>
        </w:rPr>
      </w:pPr>
      <w:r w:rsidRPr="00826054">
        <w:rPr>
          <w:sz w:val="28"/>
          <w:szCs w:val="28"/>
        </w:rPr>
        <w:t>Сумма погашенной задолженности по налогу на имущество приглашенных физических лиц – 5 250 тыс.</w:t>
      </w:r>
      <w:r w:rsidR="005D0C20">
        <w:rPr>
          <w:sz w:val="28"/>
          <w:szCs w:val="28"/>
        </w:rPr>
        <w:t xml:space="preserve"> </w:t>
      </w:r>
      <w:r w:rsidRPr="00826054">
        <w:rPr>
          <w:sz w:val="28"/>
          <w:szCs w:val="28"/>
        </w:rPr>
        <w:t>руб</w:t>
      </w:r>
      <w:r w:rsidR="005D0C20">
        <w:rPr>
          <w:sz w:val="28"/>
          <w:szCs w:val="28"/>
        </w:rPr>
        <w:t>лей</w:t>
      </w:r>
      <w:r w:rsidRPr="00826054">
        <w:rPr>
          <w:sz w:val="28"/>
          <w:szCs w:val="28"/>
        </w:rPr>
        <w:t xml:space="preserve">. </w:t>
      </w:r>
    </w:p>
    <w:p w14:paraId="2AF3BCA5" w14:textId="77777777" w:rsidR="00F84672" w:rsidRPr="00826054" w:rsidRDefault="00F84672" w:rsidP="00F84672">
      <w:pPr>
        <w:spacing w:line="360" w:lineRule="auto"/>
        <w:ind w:firstLine="709"/>
        <w:jc w:val="both"/>
        <w:rPr>
          <w:sz w:val="28"/>
          <w:szCs w:val="28"/>
        </w:rPr>
      </w:pPr>
      <w:r w:rsidRPr="00826054">
        <w:rPr>
          <w:sz w:val="28"/>
          <w:szCs w:val="28"/>
        </w:rPr>
        <w:t>Общая сумма погашенной задолженности юридических лиц по НДФЛ составляет 1 019,4 тыс.</w:t>
      </w:r>
      <w:r w:rsidR="005D0C20">
        <w:rPr>
          <w:sz w:val="28"/>
          <w:szCs w:val="28"/>
        </w:rPr>
        <w:t xml:space="preserve"> </w:t>
      </w:r>
      <w:r w:rsidRPr="00826054">
        <w:rPr>
          <w:sz w:val="28"/>
          <w:szCs w:val="28"/>
        </w:rPr>
        <w:t>руб</w:t>
      </w:r>
      <w:r w:rsidR="005D0C20">
        <w:rPr>
          <w:sz w:val="28"/>
          <w:szCs w:val="28"/>
        </w:rPr>
        <w:t>лей</w:t>
      </w:r>
      <w:r w:rsidRPr="00826054">
        <w:rPr>
          <w:sz w:val="28"/>
          <w:szCs w:val="28"/>
        </w:rPr>
        <w:t xml:space="preserve">. </w:t>
      </w:r>
    </w:p>
    <w:p w14:paraId="2AF3BCA6" w14:textId="77777777" w:rsidR="00F84672" w:rsidRPr="00826054" w:rsidRDefault="00F84672" w:rsidP="00F84672">
      <w:pPr>
        <w:spacing w:line="360" w:lineRule="auto"/>
        <w:ind w:firstLine="709"/>
        <w:jc w:val="both"/>
        <w:rPr>
          <w:sz w:val="28"/>
          <w:szCs w:val="28"/>
        </w:rPr>
      </w:pPr>
      <w:r w:rsidRPr="00826054">
        <w:rPr>
          <w:sz w:val="28"/>
          <w:szCs w:val="28"/>
        </w:rPr>
        <w:t>Общая сумма погашенной задолженности по юридических лиц по ЕНВД составляет 681 тыс.</w:t>
      </w:r>
      <w:r w:rsidR="005D0C20">
        <w:rPr>
          <w:sz w:val="28"/>
          <w:szCs w:val="28"/>
        </w:rPr>
        <w:t xml:space="preserve"> </w:t>
      </w:r>
      <w:r w:rsidRPr="00826054">
        <w:rPr>
          <w:sz w:val="28"/>
          <w:szCs w:val="28"/>
        </w:rPr>
        <w:t>руб</w:t>
      </w:r>
      <w:r w:rsidR="005D0C20">
        <w:rPr>
          <w:sz w:val="28"/>
          <w:szCs w:val="28"/>
        </w:rPr>
        <w:t>лей</w:t>
      </w:r>
      <w:r w:rsidRPr="00826054">
        <w:rPr>
          <w:sz w:val="28"/>
          <w:szCs w:val="28"/>
        </w:rPr>
        <w:t xml:space="preserve">. </w:t>
      </w:r>
    </w:p>
    <w:p w14:paraId="2AF3BCA7" w14:textId="77777777" w:rsidR="00F84672" w:rsidRPr="00826054" w:rsidRDefault="00F84672" w:rsidP="00F84672">
      <w:pPr>
        <w:spacing w:line="360" w:lineRule="auto"/>
        <w:ind w:firstLine="709"/>
        <w:jc w:val="both"/>
        <w:rPr>
          <w:sz w:val="28"/>
          <w:szCs w:val="28"/>
        </w:rPr>
      </w:pPr>
      <w:r w:rsidRPr="00826054">
        <w:rPr>
          <w:sz w:val="28"/>
          <w:szCs w:val="28"/>
        </w:rPr>
        <w:t>В результате проведенной Администрацией Кировского внутригородского района городского округа Самара работы задолженность по земельному налогу и налогу на имущество физических лиц налогоплательщиков Кировского внутригородского района за 1</w:t>
      </w:r>
      <w:r w:rsidR="001A5587">
        <w:rPr>
          <w:sz w:val="28"/>
          <w:szCs w:val="28"/>
        </w:rPr>
        <w:t>2</w:t>
      </w:r>
      <w:r w:rsidRPr="00826054">
        <w:rPr>
          <w:sz w:val="28"/>
          <w:szCs w:val="28"/>
        </w:rPr>
        <w:t xml:space="preserve"> месяцев 2019 года существенно снизилась. Так, по данным программного комплекса </w:t>
      </w:r>
      <w:r w:rsidRPr="00826054">
        <w:rPr>
          <w:sz w:val="28"/>
          <w:szCs w:val="28"/>
        </w:rPr>
        <w:lastRenderedPageBreak/>
        <w:t>«Анализ и планирование» Министерства управления финансами Самарской области снижена задолженность:</w:t>
      </w:r>
    </w:p>
    <w:p w14:paraId="2AF3BCA8" w14:textId="77777777" w:rsidR="00F84672" w:rsidRPr="00826054" w:rsidRDefault="00F84672" w:rsidP="00F84672">
      <w:pPr>
        <w:spacing w:line="360" w:lineRule="auto"/>
        <w:ind w:firstLine="709"/>
        <w:jc w:val="both"/>
        <w:rPr>
          <w:sz w:val="28"/>
          <w:szCs w:val="28"/>
        </w:rPr>
      </w:pPr>
      <w:r w:rsidRPr="00826054">
        <w:rPr>
          <w:sz w:val="28"/>
          <w:szCs w:val="28"/>
        </w:rPr>
        <w:t>- по земельному налогу (в т.ч. штрафам, пени) по физическим лицам на сумму 21 807 тыс. руб</w:t>
      </w:r>
      <w:r w:rsidR="005D0C20">
        <w:rPr>
          <w:sz w:val="28"/>
          <w:szCs w:val="28"/>
        </w:rPr>
        <w:t>лей</w:t>
      </w:r>
      <w:r w:rsidRPr="00826054">
        <w:rPr>
          <w:sz w:val="28"/>
          <w:szCs w:val="28"/>
        </w:rPr>
        <w:t xml:space="preserve">; </w:t>
      </w:r>
    </w:p>
    <w:p w14:paraId="2AF3BCA9" w14:textId="77777777" w:rsidR="00F84672" w:rsidRPr="00826054" w:rsidRDefault="00F84672" w:rsidP="00F84672">
      <w:pPr>
        <w:spacing w:line="360" w:lineRule="auto"/>
        <w:ind w:firstLine="709"/>
        <w:jc w:val="both"/>
        <w:rPr>
          <w:sz w:val="28"/>
          <w:szCs w:val="28"/>
        </w:rPr>
      </w:pPr>
      <w:r w:rsidRPr="00826054">
        <w:rPr>
          <w:sz w:val="28"/>
          <w:szCs w:val="28"/>
        </w:rPr>
        <w:t>- по налогу на имущество физических лиц (в т.ч. штрафам, пени) на сумму 33 138 тыс. руб</w:t>
      </w:r>
      <w:r w:rsidR="005D0C20">
        <w:rPr>
          <w:sz w:val="28"/>
          <w:szCs w:val="28"/>
        </w:rPr>
        <w:t>лей</w:t>
      </w:r>
      <w:r w:rsidRPr="00826054">
        <w:rPr>
          <w:sz w:val="28"/>
          <w:szCs w:val="28"/>
        </w:rPr>
        <w:t>.</w:t>
      </w:r>
    </w:p>
    <w:p w14:paraId="2AF3BCAA" w14:textId="77777777" w:rsidR="00F84672" w:rsidRPr="00826054" w:rsidRDefault="00F84672" w:rsidP="00F84672">
      <w:pPr>
        <w:spacing w:line="360" w:lineRule="auto"/>
        <w:ind w:firstLine="709"/>
        <w:jc w:val="both"/>
        <w:rPr>
          <w:sz w:val="28"/>
          <w:szCs w:val="28"/>
        </w:rPr>
      </w:pPr>
      <w:r w:rsidRPr="00826054">
        <w:rPr>
          <w:sz w:val="28"/>
          <w:szCs w:val="28"/>
        </w:rPr>
        <w:t xml:space="preserve">Управляющими микрорайонами за 2019 год на собраниях, приемах, встречах, сходах с жителями микрорайонов проведено 10222 разъяснительные беседы  о необходимости регистрации недвижимого имущества, уплаты земельного налога, налога на имущество физических лиц, необходимости уплаты НДФЛ от сдачи жилья в аренду, возможности использования «Личного кабинета налогоплательщика» в т.ч.: </w:t>
      </w:r>
    </w:p>
    <w:p w14:paraId="2AF3BCAB" w14:textId="77777777" w:rsidR="00F84672" w:rsidRPr="00826054" w:rsidRDefault="00F84672" w:rsidP="00F84672">
      <w:pPr>
        <w:spacing w:line="360" w:lineRule="auto"/>
        <w:ind w:firstLine="709"/>
        <w:jc w:val="both"/>
        <w:rPr>
          <w:sz w:val="28"/>
          <w:szCs w:val="28"/>
        </w:rPr>
      </w:pPr>
      <w:r w:rsidRPr="00826054">
        <w:rPr>
          <w:sz w:val="28"/>
          <w:szCs w:val="28"/>
        </w:rPr>
        <w:t xml:space="preserve">    - 2 424 беседы на встречах с активом;</w:t>
      </w:r>
    </w:p>
    <w:p w14:paraId="2AF3BCAC" w14:textId="77777777" w:rsidR="00F84672" w:rsidRPr="00826054" w:rsidRDefault="00F84672" w:rsidP="00F84672">
      <w:pPr>
        <w:spacing w:line="360" w:lineRule="auto"/>
        <w:ind w:firstLine="709"/>
        <w:jc w:val="both"/>
        <w:rPr>
          <w:sz w:val="28"/>
          <w:szCs w:val="28"/>
        </w:rPr>
      </w:pPr>
      <w:r w:rsidRPr="00826054">
        <w:rPr>
          <w:sz w:val="28"/>
          <w:szCs w:val="28"/>
        </w:rPr>
        <w:t xml:space="preserve">    - 1 597 – на собраниях;</w:t>
      </w:r>
    </w:p>
    <w:p w14:paraId="2AF3BCAD" w14:textId="77777777" w:rsidR="00F84672" w:rsidRPr="00826054" w:rsidRDefault="00F84672" w:rsidP="00F84672">
      <w:pPr>
        <w:spacing w:line="360" w:lineRule="auto"/>
        <w:ind w:firstLine="709"/>
        <w:jc w:val="both"/>
        <w:rPr>
          <w:sz w:val="28"/>
          <w:szCs w:val="28"/>
        </w:rPr>
      </w:pPr>
      <w:r w:rsidRPr="00826054">
        <w:rPr>
          <w:sz w:val="28"/>
          <w:szCs w:val="28"/>
        </w:rPr>
        <w:t xml:space="preserve">    - 1 835 – на личных приемах;</w:t>
      </w:r>
    </w:p>
    <w:p w14:paraId="2AF3BCAE" w14:textId="77777777" w:rsidR="00F84672" w:rsidRPr="00826054" w:rsidRDefault="00F84672" w:rsidP="00F84672">
      <w:pPr>
        <w:spacing w:line="360" w:lineRule="auto"/>
        <w:ind w:firstLine="709"/>
        <w:jc w:val="both"/>
        <w:rPr>
          <w:sz w:val="28"/>
          <w:szCs w:val="28"/>
        </w:rPr>
      </w:pPr>
      <w:r w:rsidRPr="00826054">
        <w:rPr>
          <w:sz w:val="28"/>
          <w:szCs w:val="28"/>
        </w:rPr>
        <w:t xml:space="preserve">    - 4 366 – при обходе территории. </w:t>
      </w:r>
    </w:p>
    <w:p w14:paraId="2AF3BCAF" w14:textId="77777777" w:rsidR="00F84672" w:rsidRPr="00826054" w:rsidRDefault="00F84672" w:rsidP="00F84672">
      <w:pPr>
        <w:spacing w:line="360" w:lineRule="auto"/>
        <w:ind w:firstLine="709"/>
        <w:jc w:val="both"/>
        <w:rPr>
          <w:sz w:val="28"/>
          <w:szCs w:val="28"/>
        </w:rPr>
      </w:pPr>
      <w:r w:rsidRPr="00826054">
        <w:rPr>
          <w:sz w:val="28"/>
          <w:szCs w:val="28"/>
        </w:rPr>
        <w:t>Общее количество охваченных беседами человек – 14 894.</w:t>
      </w:r>
    </w:p>
    <w:p w14:paraId="2AF3BCB0" w14:textId="77777777" w:rsidR="00F84672" w:rsidRPr="00826054" w:rsidRDefault="00F84672" w:rsidP="00F84672">
      <w:pPr>
        <w:spacing w:line="360" w:lineRule="auto"/>
        <w:ind w:firstLine="709"/>
        <w:jc w:val="both"/>
        <w:rPr>
          <w:sz w:val="28"/>
          <w:szCs w:val="28"/>
        </w:rPr>
      </w:pPr>
    </w:p>
    <w:p w14:paraId="2AF3BCB1" w14:textId="77777777" w:rsidR="00F84672" w:rsidRPr="00826054" w:rsidRDefault="00F84672" w:rsidP="00F84672">
      <w:pPr>
        <w:spacing w:line="360" w:lineRule="auto"/>
        <w:ind w:firstLine="709"/>
        <w:jc w:val="both"/>
        <w:rPr>
          <w:sz w:val="28"/>
          <w:szCs w:val="28"/>
        </w:rPr>
      </w:pPr>
      <w:r w:rsidRPr="00826054">
        <w:rPr>
          <w:sz w:val="28"/>
          <w:szCs w:val="28"/>
        </w:rPr>
        <w:t>В Администрации Кировского внутригородского района за 2019 год межведомственной рабочей группой по легализации трудовых отношений (МРГ) проведено 32 рейда по выявлению неформально работающих граждан, уклоняющихся от оформления трудовых отношений и уплаты соответствующих налогов и взносов. В ходе реализации мероприятий, направленных на снижение неформальной занятости, выявлено 413 лиц.</w:t>
      </w:r>
      <w:r w:rsidR="00826054" w:rsidRPr="00826054">
        <w:rPr>
          <w:sz w:val="28"/>
          <w:szCs w:val="28"/>
        </w:rPr>
        <w:t xml:space="preserve">                  </w:t>
      </w:r>
      <w:r w:rsidRPr="00826054">
        <w:rPr>
          <w:sz w:val="28"/>
          <w:szCs w:val="28"/>
        </w:rPr>
        <w:t>С работодателями проведены разъяснительные беседы, в результате которых заключено 98 трудовых договоров. В качестве  индивидуального предпринимателя зарегистрировались 10 человек.</w:t>
      </w:r>
    </w:p>
    <w:p w14:paraId="2AF3BCB2" w14:textId="77777777" w:rsidR="00F84672" w:rsidRPr="00826054" w:rsidRDefault="00F84672" w:rsidP="00F84672">
      <w:pPr>
        <w:spacing w:line="360" w:lineRule="auto"/>
        <w:ind w:firstLine="709"/>
        <w:jc w:val="both"/>
        <w:rPr>
          <w:sz w:val="28"/>
          <w:szCs w:val="28"/>
        </w:rPr>
      </w:pPr>
      <w:r w:rsidRPr="00826054">
        <w:rPr>
          <w:sz w:val="28"/>
          <w:szCs w:val="28"/>
        </w:rPr>
        <w:t xml:space="preserve"> Также за указанный период проведено 28 заседаний МВРГ, на которые приглашено 408 организаций (137 организаций присутствовали) по вопросу </w:t>
      </w:r>
      <w:r w:rsidRPr="00826054">
        <w:rPr>
          <w:sz w:val="28"/>
          <w:szCs w:val="28"/>
        </w:rPr>
        <w:lastRenderedPageBreak/>
        <w:t>выплаты заработной платы ниже прожиточного минимума. По результатам проведенной работы заработная плата повышена в 37 организациях.</w:t>
      </w:r>
    </w:p>
    <w:p w14:paraId="2AF3BCB3" w14:textId="77777777" w:rsidR="00826054" w:rsidRPr="00826054" w:rsidRDefault="00826054" w:rsidP="00F07F50">
      <w:pPr>
        <w:spacing w:line="360" w:lineRule="auto"/>
        <w:ind w:firstLine="709"/>
        <w:jc w:val="both"/>
        <w:rPr>
          <w:sz w:val="28"/>
          <w:szCs w:val="28"/>
        </w:rPr>
      </w:pPr>
    </w:p>
    <w:p w14:paraId="2AF3BCB4" w14:textId="77777777" w:rsidR="00F07F50" w:rsidRPr="00826054" w:rsidRDefault="00F07F50" w:rsidP="00F07F50">
      <w:pPr>
        <w:spacing w:line="360" w:lineRule="auto"/>
        <w:ind w:firstLine="709"/>
        <w:jc w:val="both"/>
        <w:rPr>
          <w:sz w:val="28"/>
          <w:szCs w:val="28"/>
        </w:rPr>
      </w:pPr>
      <w:r w:rsidRPr="00826054">
        <w:rPr>
          <w:sz w:val="28"/>
          <w:szCs w:val="28"/>
        </w:rPr>
        <w:t>В Администрации Кировского внутригородского района за 2019 год межведомственной рабочей группой по легализации трудовых отношений (МРГ) проведено 32 рейда по выявлению неформально работающих граждан, уклоняющихся от оформления трудовых отношений и уплаты соответствующих налогов и взносов. В ходе реализации мероприятий, направленных на снижение неформальной занятости, выявлено 413 лиц. С работодателями проведены разъяснительные беседы, в результате которых заключено 98 трудовых договоров. В качестве  индивидуального предпринимателя зарегистрировались 10 человек.</w:t>
      </w:r>
    </w:p>
    <w:p w14:paraId="2AF3BCB5" w14:textId="77777777" w:rsidR="00F07F50" w:rsidRPr="00CB3943" w:rsidRDefault="00F07F50" w:rsidP="00F07F50">
      <w:pPr>
        <w:spacing w:line="360" w:lineRule="auto"/>
        <w:ind w:firstLine="709"/>
        <w:jc w:val="both"/>
        <w:rPr>
          <w:sz w:val="28"/>
          <w:szCs w:val="28"/>
        </w:rPr>
      </w:pPr>
      <w:r w:rsidRPr="00826054">
        <w:rPr>
          <w:sz w:val="28"/>
          <w:szCs w:val="28"/>
        </w:rPr>
        <w:t xml:space="preserve"> Также за указанный период проведено 28 заседаний МВРГ, на которые приглашено 408 организаций (137 организаций присутствовали) по вопросу выплаты заработной платы ниже прожиточного минимума. По результатам проведенной работы заработная плата повышена в 37 организациях.</w:t>
      </w:r>
    </w:p>
    <w:p w14:paraId="2AF3BCB6" w14:textId="77777777" w:rsidR="0060084F" w:rsidRPr="0060084F" w:rsidRDefault="008917FA" w:rsidP="0060084F">
      <w:pPr>
        <w:spacing w:line="360" w:lineRule="auto"/>
        <w:ind w:firstLine="709"/>
        <w:jc w:val="both"/>
        <w:rPr>
          <w:sz w:val="28"/>
          <w:szCs w:val="28"/>
        </w:rPr>
      </w:pPr>
      <w:r w:rsidRPr="0060084F">
        <w:rPr>
          <w:sz w:val="28"/>
          <w:szCs w:val="28"/>
        </w:rPr>
        <w:t>В</w:t>
      </w:r>
      <w:r w:rsidR="000F245A" w:rsidRPr="0060084F">
        <w:rPr>
          <w:sz w:val="28"/>
          <w:szCs w:val="28"/>
        </w:rPr>
        <w:t xml:space="preserve"> целях сокращения расходов на содержание органов местного самоуправления в 201</w:t>
      </w:r>
      <w:r w:rsidR="00942BCF" w:rsidRPr="0060084F">
        <w:rPr>
          <w:sz w:val="28"/>
          <w:szCs w:val="28"/>
        </w:rPr>
        <w:t>9</w:t>
      </w:r>
      <w:r w:rsidR="000F245A" w:rsidRPr="0060084F">
        <w:rPr>
          <w:sz w:val="28"/>
          <w:szCs w:val="28"/>
        </w:rPr>
        <w:t xml:space="preserve"> году проведено сокращение штата Администрации  на </w:t>
      </w:r>
      <w:r w:rsidR="00826054" w:rsidRPr="0060084F">
        <w:rPr>
          <w:sz w:val="28"/>
          <w:szCs w:val="28"/>
        </w:rPr>
        <w:t>35</w:t>
      </w:r>
      <w:r w:rsidR="000F245A" w:rsidRPr="0060084F">
        <w:rPr>
          <w:sz w:val="28"/>
          <w:szCs w:val="28"/>
        </w:rPr>
        <w:t xml:space="preserve"> штатных единиц</w:t>
      </w:r>
      <w:r w:rsidR="0060084F" w:rsidRPr="0060084F">
        <w:rPr>
          <w:sz w:val="28"/>
          <w:szCs w:val="28"/>
        </w:rPr>
        <w:t>:</w:t>
      </w:r>
    </w:p>
    <w:p w14:paraId="2AF3BCB7" w14:textId="77777777" w:rsidR="0060084F" w:rsidRPr="0060084F" w:rsidRDefault="0060084F" w:rsidP="0060084F">
      <w:pPr>
        <w:spacing w:line="360" w:lineRule="auto"/>
        <w:ind w:firstLine="709"/>
        <w:jc w:val="both"/>
        <w:rPr>
          <w:sz w:val="28"/>
          <w:szCs w:val="28"/>
        </w:rPr>
      </w:pPr>
      <w:r w:rsidRPr="0060084F">
        <w:rPr>
          <w:sz w:val="28"/>
          <w:szCs w:val="28"/>
        </w:rPr>
        <w:t xml:space="preserve">- </w:t>
      </w:r>
      <w:r w:rsidR="00826054" w:rsidRPr="0060084F">
        <w:rPr>
          <w:sz w:val="28"/>
          <w:szCs w:val="28"/>
        </w:rPr>
        <w:t xml:space="preserve">на 01.01.2019 </w:t>
      </w:r>
      <w:r w:rsidRPr="0060084F">
        <w:rPr>
          <w:sz w:val="28"/>
          <w:szCs w:val="28"/>
        </w:rPr>
        <w:t>штатная численность</w:t>
      </w:r>
      <w:r w:rsidR="00826054" w:rsidRPr="0060084F">
        <w:rPr>
          <w:sz w:val="28"/>
          <w:szCs w:val="28"/>
        </w:rPr>
        <w:t xml:space="preserve"> – 130 шт.ед., </w:t>
      </w:r>
    </w:p>
    <w:p w14:paraId="2AF3BCB8" w14:textId="77777777" w:rsidR="000F245A" w:rsidRPr="0060084F" w:rsidRDefault="0060084F" w:rsidP="0060084F">
      <w:pPr>
        <w:spacing w:line="360" w:lineRule="auto"/>
        <w:ind w:firstLine="709"/>
        <w:jc w:val="both"/>
        <w:rPr>
          <w:sz w:val="28"/>
          <w:szCs w:val="28"/>
        </w:rPr>
      </w:pPr>
      <w:r w:rsidRPr="0060084F">
        <w:rPr>
          <w:sz w:val="28"/>
          <w:szCs w:val="28"/>
        </w:rPr>
        <w:t xml:space="preserve">- </w:t>
      </w:r>
      <w:r w:rsidR="00826054" w:rsidRPr="0060084F">
        <w:rPr>
          <w:sz w:val="28"/>
          <w:szCs w:val="28"/>
        </w:rPr>
        <w:t xml:space="preserve">на 31.12.2019 </w:t>
      </w:r>
      <w:r w:rsidRPr="0060084F">
        <w:rPr>
          <w:sz w:val="28"/>
          <w:szCs w:val="28"/>
        </w:rPr>
        <w:t xml:space="preserve">штатная численность </w:t>
      </w:r>
      <w:r w:rsidR="00826054" w:rsidRPr="0060084F">
        <w:rPr>
          <w:sz w:val="28"/>
          <w:szCs w:val="28"/>
        </w:rPr>
        <w:t>– 95 шт.ед</w:t>
      </w:r>
      <w:r w:rsidRPr="0060084F">
        <w:rPr>
          <w:sz w:val="28"/>
          <w:szCs w:val="28"/>
        </w:rPr>
        <w:t>.</w:t>
      </w:r>
    </w:p>
    <w:p w14:paraId="2AF3BCB9" w14:textId="77777777" w:rsidR="004140D9" w:rsidRDefault="004140D9" w:rsidP="000F245A">
      <w:pPr>
        <w:spacing w:line="360" w:lineRule="auto"/>
        <w:ind w:firstLine="709"/>
        <w:jc w:val="both"/>
        <w:rPr>
          <w:sz w:val="28"/>
          <w:szCs w:val="28"/>
        </w:rPr>
      </w:pPr>
      <w:r w:rsidRPr="00826054">
        <w:rPr>
          <w:sz w:val="28"/>
          <w:szCs w:val="28"/>
        </w:rPr>
        <w:t>В результате проведения штатных мероприятий, расходы бюджета на содержание органов мест</w:t>
      </w:r>
      <w:r w:rsidR="00D52596" w:rsidRPr="00826054">
        <w:rPr>
          <w:sz w:val="28"/>
          <w:szCs w:val="28"/>
        </w:rPr>
        <w:t>ного</w:t>
      </w:r>
      <w:r w:rsidRPr="00826054">
        <w:rPr>
          <w:sz w:val="28"/>
          <w:szCs w:val="28"/>
        </w:rPr>
        <w:t xml:space="preserve"> самоуправления в 201</w:t>
      </w:r>
      <w:r w:rsidR="00826054" w:rsidRPr="00826054">
        <w:rPr>
          <w:sz w:val="28"/>
          <w:szCs w:val="28"/>
        </w:rPr>
        <w:t>9</w:t>
      </w:r>
      <w:r w:rsidRPr="00826054">
        <w:rPr>
          <w:sz w:val="28"/>
          <w:szCs w:val="28"/>
        </w:rPr>
        <w:t xml:space="preserve"> году снизились на </w:t>
      </w:r>
      <w:r w:rsidR="00826054" w:rsidRPr="00826054">
        <w:rPr>
          <w:sz w:val="28"/>
          <w:szCs w:val="28"/>
        </w:rPr>
        <w:t xml:space="preserve">5 307,5 </w:t>
      </w:r>
      <w:r w:rsidRPr="00826054">
        <w:rPr>
          <w:sz w:val="28"/>
          <w:szCs w:val="28"/>
        </w:rPr>
        <w:t>тыс. рублей.</w:t>
      </w:r>
      <w:r>
        <w:rPr>
          <w:sz w:val="28"/>
          <w:szCs w:val="28"/>
        </w:rPr>
        <w:t xml:space="preserve"> </w:t>
      </w:r>
    </w:p>
    <w:p w14:paraId="2AF3BCBA" w14:textId="77777777" w:rsidR="000F245A" w:rsidRDefault="000F245A" w:rsidP="000F245A">
      <w:pPr>
        <w:spacing w:line="360" w:lineRule="auto"/>
        <w:ind w:firstLine="709"/>
        <w:jc w:val="both"/>
        <w:rPr>
          <w:sz w:val="28"/>
          <w:szCs w:val="28"/>
        </w:rPr>
      </w:pPr>
    </w:p>
    <w:p w14:paraId="2AF3BCBB" w14:textId="77777777" w:rsidR="000F245A" w:rsidRPr="0060084F" w:rsidRDefault="000F245A" w:rsidP="000F245A">
      <w:pPr>
        <w:spacing w:line="360" w:lineRule="auto"/>
        <w:ind w:firstLine="709"/>
        <w:jc w:val="both"/>
        <w:rPr>
          <w:sz w:val="28"/>
          <w:szCs w:val="28"/>
        </w:rPr>
      </w:pPr>
      <w:r w:rsidRPr="0060084F">
        <w:rPr>
          <w:sz w:val="28"/>
          <w:szCs w:val="28"/>
        </w:rPr>
        <w:t xml:space="preserve">Обязательным требованием для муниципальных служащих является повышение квалификации. С целью повышения качества работы сотрудники Администрации района регулярно направляются на курсы повышения квалификации по разным направлениям. </w:t>
      </w:r>
    </w:p>
    <w:p w14:paraId="2AF3BCBC" w14:textId="77777777" w:rsidR="000F245A" w:rsidRPr="00945C8B" w:rsidRDefault="000F245A" w:rsidP="000F245A">
      <w:pPr>
        <w:spacing w:line="360" w:lineRule="auto"/>
        <w:ind w:firstLine="709"/>
        <w:jc w:val="both"/>
        <w:rPr>
          <w:color w:val="000000"/>
          <w:sz w:val="28"/>
          <w:szCs w:val="28"/>
        </w:rPr>
      </w:pPr>
      <w:r w:rsidRPr="00945C8B">
        <w:rPr>
          <w:color w:val="000000"/>
          <w:sz w:val="28"/>
          <w:szCs w:val="28"/>
        </w:rPr>
        <w:lastRenderedPageBreak/>
        <w:t>Согласно утвержденному плану повышения квалификации муниципальных служащих в 201</w:t>
      </w:r>
      <w:r w:rsidR="0060084F" w:rsidRPr="00945C8B">
        <w:rPr>
          <w:color w:val="000000"/>
          <w:sz w:val="28"/>
          <w:szCs w:val="28"/>
        </w:rPr>
        <w:t>9</w:t>
      </w:r>
      <w:r w:rsidRPr="00945C8B">
        <w:rPr>
          <w:color w:val="000000"/>
          <w:sz w:val="28"/>
          <w:szCs w:val="28"/>
        </w:rPr>
        <w:t xml:space="preserve"> году повысили квалификацию и прошли переподготовку </w:t>
      </w:r>
      <w:r w:rsidR="007A6459" w:rsidRPr="00945C8B">
        <w:rPr>
          <w:color w:val="000000"/>
          <w:sz w:val="28"/>
          <w:szCs w:val="28"/>
        </w:rPr>
        <w:t>60</w:t>
      </w:r>
      <w:r w:rsidRPr="00945C8B">
        <w:rPr>
          <w:color w:val="000000"/>
          <w:sz w:val="28"/>
          <w:szCs w:val="28"/>
        </w:rPr>
        <w:t xml:space="preserve"> специалистов на общую сумму </w:t>
      </w:r>
      <w:r w:rsidR="007A6459" w:rsidRPr="00945C8B">
        <w:rPr>
          <w:color w:val="000000"/>
          <w:sz w:val="28"/>
          <w:szCs w:val="28"/>
        </w:rPr>
        <w:t>29</w:t>
      </w:r>
      <w:r w:rsidR="00945C8B" w:rsidRPr="00945C8B">
        <w:rPr>
          <w:color w:val="000000"/>
          <w:sz w:val="28"/>
          <w:szCs w:val="28"/>
        </w:rPr>
        <w:t>3</w:t>
      </w:r>
      <w:r w:rsidR="007A6459" w:rsidRPr="00945C8B">
        <w:rPr>
          <w:color w:val="000000"/>
          <w:sz w:val="28"/>
          <w:szCs w:val="28"/>
        </w:rPr>
        <w:t>,1</w:t>
      </w:r>
      <w:r w:rsidRPr="00945C8B">
        <w:rPr>
          <w:color w:val="000000"/>
          <w:sz w:val="28"/>
          <w:szCs w:val="28"/>
        </w:rPr>
        <w:t xml:space="preserve"> тыс. рублей,                              в том числе:</w:t>
      </w:r>
    </w:p>
    <w:p w14:paraId="2AF3BCBD" w14:textId="77777777" w:rsidR="000F245A" w:rsidRPr="007A6459" w:rsidRDefault="000F245A" w:rsidP="000F245A">
      <w:pPr>
        <w:spacing w:line="360" w:lineRule="auto"/>
        <w:ind w:firstLine="709"/>
        <w:jc w:val="both"/>
        <w:rPr>
          <w:color w:val="000000"/>
          <w:sz w:val="28"/>
          <w:szCs w:val="28"/>
        </w:rPr>
      </w:pPr>
      <w:r w:rsidRPr="007A6459">
        <w:rPr>
          <w:color w:val="000000"/>
          <w:sz w:val="28"/>
          <w:szCs w:val="28"/>
        </w:rPr>
        <w:t>- обучение по программе повышения квалификации «</w:t>
      </w:r>
      <w:r w:rsidR="007A6459" w:rsidRPr="007A6459">
        <w:rPr>
          <w:color w:val="000000"/>
          <w:sz w:val="28"/>
          <w:szCs w:val="28"/>
        </w:rPr>
        <w:t>Изменения в бухгалтерском (бюджетном) учете-2019. Внедрение новых стандартов. Важнейшие вопросы налогообложения и финансового контроля</w:t>
      </w:r>
      <w:r w:rsidRPr="007A6459">
        <w:rPr>
          <w:color w:val="000000"/>
          <w:sz w:val="28"/>
          <w:szCs w:val="28"/>
        </w:rPr>
        <w:t>» - 1 человек –  на сумму 12,0 тыс. рублей;</w:t>
      </w:r>
    </w:p>
    <w:p w14:paraId="2AF3BCBE" w14:textId="77777777" w:rsidR="000F245A" w:rsidRPr="007A6459" w:rsidRDefault="000F245A" w:rsidP="000F245A">
      <w:pPr>
        <w:spacing w:line="360" w:lineRule="auto"/>
        <w:ind w:firstLine="709"/>
        <w:jc w:val="both"/>
        <w:rPr>
          <w:color w:val="000000"/>
          <w:sz w:val="28"/>
          <w:szCs w:val="28"/>
        </w:rPr>
      </w:pPr>
      <w:r w:rsidRPr="007A6459">
        <w:rPr>
          <w:color w:val="000000"/>
          <w:sz w:val="28"/>
          <w:szCs w:val="28"/>
        </w:rPr>
        <w:t xml:space="preserve"> - повышение квалификации по теме: «</w:t>
      </w:r>
      <w:r w:rsidR="007A6459" w:rsidRPr="007A6459">
        <w:rPr>
          <w:color w:val="000000"/>
          <w:sz w:val="28"/>
          <w:szCs w:val="28"/>
        </w:rPr>
        <w:t>Управление государственными и муниципальными закупками</w:t>
      </w:r>
      <w:r w:rsidRPr="007A6459">
        <w:rPr>
          <w:color w:val="000000"/>
          <w:sz w:val="28"/>
          <w:szCs w:val="28"/>
        </w:rPr>
        <w:t xml:space="preserve">» - 1 человек – на </w:t>
      </w:r>
      <w:r w:rsidR="007A6459">
        <w:rPr>
          <w:color w:val="000000"/>
          <w:sz w:val="28"/>
          <w:szCs w:val="28"/>
        </w:rPr>
        <w:t xml:space="preserve">сумму </w:t>
      </w:r>
      <w:r w:rsidR="007A6459" w:rsidRPr="007A6459">
        <w:rPr>
          <w:color w:val="000000"/>
          <w:sz w:val="28"/>
          <w:szCs w:val="28"/>
        </w:rPr>
        <w:t>15,5</w:t>
      </w:r>
      <w:r w:rsidRPr="007A6459">
        <w:rPr>
          <w:color w:val="000000"/>
          <w:sz w:val="28"/>
          <w:szCs w:val="28"/>
        </w:rPr>
        <w:t xml:space="preserve"> тыс. рублей; </w:t>
      </w:r>
    </w:p>
    <w:p w14:paraId="2AF3BCBF" w14:textId="77777777" w:rsidR="009545FB" w:rsidRDefault="009545FB" w:rsidP="000F245A">
      <w:pPr>
        <w:spacing w:line="360" w:lineRule="auto"/>
        <w:ind w:firstLine="709"/>
        <w:jc w:val="both"/>
        <w:rPr>
          <w:color w:val="000000"/>
          <w:sz w:val="28"/>
          <w:szCs w:val="28"/>
        </w:rPr>
      </w:pPr>
      <w:r w:rsidRPr="007A6459">
        <w:rPr>
          <w:color w:val="000000"/>
          <w:sz w:val="28"/>
          <w:szCs w:val="28"/>
        </w:rPr>
        <w:t>- повышение квалификации по теме:</w:t>
      </w:r>
      <w:r>
        <w:rPr>
          <w:color w:val="000000"/>
          <w:sz w:val="28"/>
          <w:szCs w:val="28"/>
        </w:rPr>
        <w:t xml:space="preserve"> «Заработная плата и налоги. Готовимся к значительным изменениям»</w:t>
      </w:r>
      <w:r w:rsidRPr="009545FB">
        <w:rPr>
          <w:color w:val="000000"/>
          <w:sz w:val="28"/>
          <w:szCs w:val="28"/>
        </w:rPr>
        <w:t xml:space="preserve"> </w:t>
      </w:r>
      <w:r w:rsidRPr="007A6459">
        <w:rPr>
          <w:color w:val="000000"/>
          <w:sz w:val="28"/>
          <w:szCs w:val="28"/>
        </w:rPr>
        <w:t xml:space="preserve">- 1 человек – на </w:t>
      </w:r>
      <w:r>
        <w:rPr>
          <w:color w:val="000000"/>
          <w:sz w:val="28"/>
          <w:szCs w:val="28"/>
        </w:rPr>
        <w:t>сумму 9,8</w:t>
      </w:r>
      <w:r w:rsidRPr="007A6459">
        <w:rPr>
          <w:color w:val="000000"/>
          <w:sz w:val="28"/>
          <w:szCs w:val="28"/>
        </w:rPr>
        <w:t xml:space="preserve"> тыс. рублей;</w:t>
      </w:r>
    </w:p>
    <w:p w14:paraId="2AF3BCC0" w14:textId="77777777" w:rsidR="0089674B" w:rsidRDefault="0089674B" w:rsidP="000F245A">
      <w:pPr>
        <w:spacing w:line="360" w:lineRule="auto"/>
        <w:ind w:firstLine="709"/>
        <w:jc w:val="both"/>
        <w:rPr>
          <w:color w:val="000000"/>
          <w:sz w:val="28"/>
          <w:szCs w:val="28"/>
        </w:rPr>
      </w:pPr>
      <w:r w:rsidRPr="007A6459">
        <w:rPr>
          <w:color w:val="000000"/>
          <w:sz w:val="28"/>
          <w:szCs w:val="28"/>
        </w:rPr>
        <w:t>- повышение квалификации по теме:</w:t>
      </w:r>
      <w:r>
        <w:rPr>
          <w:color w:val="000000"/>
          <w:sz w:val="28"/>
          <w:szCs w:val="28"/>
        </w:rPr>
        <w:t xml:space="preserve"> «Муниципальный контроль в сфере закупок»</w:t>
      </w:r>
      <w:r w:rsidRPr="0089674B">
        <w:rPr>
          <w:color w:val="000000"/>
          <w:sz w:val="28"/>
          <w:szCs w:val="28"/>
        </w:rPr>
        <w:t xml:space="preserve"> </w:t>
      </w:r>
    </w:p>
    <w:p w14:paraId="2AF3BCC1" w14:textId="77777777" w:rsidR="000F640F" w:rsidRPr="0089674B" w:rsidRDefault="000F640F" w:rsidP="000F640F">
      <w:pPr>
        <w:spacing w:line="360" w:lineRule="auto"/>
        <w:ind w:firstLine="709"/>
        <w:jc w:val="both"/>
        <w:rPr>
          <w:color w:val="000000"/>
          <w:sz w:val="28"/>
          <w:szCs w:val="28"/>
        </w:rPr>
      </w:pPr>
      <w:r w:rsidRPr="0089674B">
        <w:rPr>
          <w:color w:val="000000"/>
          <w:sz w:val="28"/>
          <w:szCs w:val="28"/>
        </w:rPr>
        <w:t>- повышени</w:t>
      </w:r>
      <w:r>
        <w:rPr>
          <w:color w:val="000000"/>
          <w:sz w:val="28"/>
          <w:szCs w:val="28"/>
        </w:rPr>
        <w:t>е</w:t>
      </w:r>
      <w:r w:rsidRPr="0089674B">
        <w:rPr>
          <w:color w:val="000000"/>
          <w:sz w:val="28"/>
          <w:szCs w:val="28"/>
        </w:rPr>
        <w:t xml:space="preserve"> квалификации </w:t>
      </w:r>
      <w:r>
        <w:rPr>
          <w:color w:val="000000"/>
          <w:sz w:val="28"/>
          <w:szCs w:val="28"/>
        </w:rPr>
        <w:t xml:space="preserve">по программе </w:t>
      </w:r>
      <w:r w:rsidRPr="0089674B">
        <w:rPr>
          <w:color w:val="000000"/>
          <w:sz w:val="28"/>
          <w:szCs w:val="28"/>
        </w:rPr>
        <w:t>«</w:t>
      </w:r>
      <w:r>
        <w:rPr>
          <w:color w:val="000000"/>
          <w:sz w:val="28"/>
          <w:szCs w:val="28"/>
        </w:rPr>
        <w:t>Мобилизационная подготовка экономики в муниципальном образовании» - 1</w:t>
      </w:r>
      <w:r w:rsidRPr="0089674B">
        <w:rPr>
          <w:color w:val="000000"/>
          <w:sz w:val="28"/>
          <w:szCs w:val="28"/>
        </w:rPr>
        <w:t xml:space="preserve"> человек – на сумму </w:t>
      </w:r>
      <w:r>
        <w:rPr>
          <w:color w:val="000000"/>
          <w:sz w:val="28"/>
          <w:szCs w:val="28"/>
        </w:rPr>
        <w:t>9,6</w:t>
      </w:r>
      <w:r w:rsidRPr="0089674B">
        <w:rPr>
          <w:color w:val="000000"/>
          <w:sz w:val="28"/>
          <w:szCs w:val="28"/>
        </w:rPr>
        <w:t xml:space="preserve"> тыс. рублей;</w:t>
      </w:r>
    </w:p>
    <w:p w14:paraId="2AF3BCC2" w14:textId="77777777" w:rsidR="0089674B" w:rsidRDefault="000F245A" w:rsidP="000F245A">
      <w:pPr>
        <w:spacing w:line="360" w:lineRule="auto"/>
        <w:ind w:firstLine="709"/>
        <w:jc w:val="both"/>
        <w:rPr>
          <w:color w:val="000000"/>
          <w:sz w:val="28"/>
          <w:szCs w:val="28"/>
        </w:rPr>
      </w:pPr>
      <w:r w:rsidRPr="0089674B">
        <w:rPr>
          <w:color w:val="000000"/>
          <w:sz w:val="28"/>
          <w:szCs w:val="28"/>
        </w:rPr>
        <w:t xml:space="preserve">- дополнительное профессиональное образование по программе повышения квалификации на тему </w:t>
      </w:r>
      <w:r w:rsidR="0089674B" w:rsidRPr="0089674B">
        <w:rPr>
          <w:color w:val="000000"/>
          <w:sz w:val="28"/>
          <w:szCs w:val="28"/>
        </w:rPr>
        <w:t>«П</w:t>
      </w:r>
      <w:r w:rsidR="0089674B">
        <w:rPr>
          <w:color w:val="000000"/>
          <w:sz w:val="28"/>
          <w:szCs w:val="28"/>
        </w:rPr>
        <w:t>одготовка и организация нормированного снабжения населения в период мобилизации, в период действия военного положения и в военное время»</w:t>
      </w:r>
      <w:r w:rsidR="0089674B" w:rsidRPr="0089674B">
        <w:rPr>
          <w:color w:val="000000"/>
          <w:sz w:val="28"/>
          <w:szCs w:val="28"/>
        </w:rPr>
        <w:t xml:space="preserve"> - 1 человек – на сумму </w:t>
      </w:r>
      <w:r w:rsidR="0089674B">
        <w:rPr>
          <w:color w:val="000000"/>
          <w:sz w:val="28"/>
          <w:szCs w:val="28"/>
        </w:rPr>
        <w:t>2</w:t>
      </w:r>
      <w:r w:rsidR="0089674B" w:rsidRPr="0089674B">
        <w:rPr>
          <w:color w:val="000000"/>
          <w:sz w:val="28"/>
          <w:szCs w:val="28"/>
        </w:rPr>
        <w:t>5,</w:t>
      </w:r>
      <w:r w:rsidR="0089674B">
        <w:rPr>
          <w:color w:val="000000"/>
          <w:sz w:val="28"/>
          <w:szCs w:val="28"/>
        </w:rPr>
        <w:t>6</w:t>
      </w:r>
      <w:r w:rsidR="0089674B" w:rsidRPr="0089674B">
        <w:rPr>
          <w:color w:val="000000"/>
          <w:sz w:val="28"/>
          <w:szCs w:val="28"/>
        </w:rPr>
        <w:t xml:space="preserve"> тыс. рублей;</w:t>
      </w:r>
    </w:p>
    <w:p w14:paraId="2AF3BCC3" w14:textId="77777777" w:rsidR="0089674B" w:rsidRDefault="0089674B" w:rsidP="0089674B">
      <w:pPr>
        <w:spacing w:line="360" w:lineRule="auto"/>
        <w:ind w:firstLine="709"/>
        <w:jc w:val="both"/>
        <w:rPr>
          <w:color w:val="000000"/>
          <w:sz w:val="28"/>
          <w:szCs w:val="28"/>
        </w:rPr>
      </w:pPr>
      <w:r w:rsidRPr="0089674B">
        <w:rPr>
          <w:color w:val="000000"/>
          <w:sz w:val="28"/>
          <w:szCs w:val="28"/>
        </w:rPr>
        <w:t>- повышени</w:t>
      </w:r>
      <w:r>
        <w:rPr>
          <w:color w:val="000000"/>
          <w:sz w:val="28"/>
          <w:szCs w:val="28"/>
        </w:rPr>
        <w:t>е</w:t>
      </w:r>
      <w:r w:rsidRPr="0089674B">
        <w:rPr>
          <w:color w:val="000000"/>
          <w:sz w:val="28"/>
          <w:szCs w:val="28"/>
        </w:rPr>
        <w:t xml:space="preserve"> квалификации </w:t>
      </w:r>
      <w:r>
        <w:rPr>
          <w:color w:val="000000"/>
          <w:sz w:val="28"/>
          <w:szCs w:val="28"/>
        </w:rPr>
        <w:t xml:space="preserve">по программе  дополнительного профессионального образования </w:t>
      </w:r>
      <w:r w:rsidRPr="0089674B">
        <w:rPr>
          <w:color w:val="000000"/>
          <w:sz w:val="28"/>
          <w:szCs w:val="28"/>
        </w:rPr>
        <w:t>«</w:t>
      </w:r>
      <w:r>
        <w:rPr>
          <w:color w:val="000000"/>
          <w:sz w:val="28"/>
          <w:szCs w:val="28"/>
        </w:rPr>
        <w:t>Организация мобилизационной подготовки в субъекте Российской Федерации»</w:t>
      </w:r>
      <w:r w:rsidRPr="0089674B">
        <w:rPr>
          <w:color w:val="000000"/>
          <w:sz w:val="28"/>
          <w:szCs w:val="28"/>
        </w:rPr>
        <w:t xml:space="preserve"> </w:t>
      </w:r>
      <w:r>
        <w:rPr>
          <w:color w:val="000000"/>
          <w:sz w:val="28"/>
          <w:szCs w:val="28"/>
        </w:rPr>
        <w:t>- 2</w:t>
      </w:r>
      <w:r w:rsidRPr="0089674B">
        <w:rPr>
          <w:color w:val="000000"/>
          <w:sz w:val="28"/>
          <w:szCs w:val="28"/>
        </w:rPr>
        <w:t xml:space="preserve"> человек</w:t>
      </w:r>
      <w:r>
        <w:rPr>
          <w:color w:val="000000"/>
          <w:sz w:val="28"/>
          <w:szCs w:val="28"/>
        </w:rPr>
        <w:t>а</w:t>
      </w:r>
      <w:r w:rsidRPr="0089674B">
        <w:rPr>
          <w:color w:val="000000"/>
          <w:sz w:val="28"/>
          <w:szCs w:val="28"/>
        </w:rPr>
        <w:t xml:space="preserve"> – на </w:t>
      </w:r>
      <w:r>
        <w:rPr>
          <w:color w:val="000000"/>
          <w:sz w:val="28"/>
          <w:szCs w:val="28"/>
        </w:rPr>
        <w:t xml:space="preserve">общую </w:t>
      </w:r>
      <w:r w:rsidRPr="0089674B">
        <w:rPr>
          <w:color w:val="000000"/>
          <w:sz w:val="28"/>
          <w:szCs w:val="28"/>
        </w:rPr>
        <w:t xml:space="preserve">сумму </w:t>
      </w:r>
      <w:r>
        <w:rPr>
          <w:color w:val="000000"/>
          <w:sz w:val="28"/>
          <w:szCs w:val="28"/>
        </w:rPr>
        <w:t>32,8</w:t>
      </w:r>
      <w:r w:rsidRPr="0089674B">
        <w:rPr>
          <w:color w:val="000000"/>
          <w:sz w:val="28"/>
          <w:szCs w:val="28"/>
        </w:rPr>
        <w:t xml:space="preserve"> тыс. рублей;</w:t>
      </w:r>
    </w:p>
    <w:p w14:paraId="2AF3BCC4" w14:textId="77777777" w:rsidR="0089674B" w:rsidRPr="0089674B" w:rsidRDefault="0089674B" w:rsidP="0089674B">
      <w:pPr>
        <w:spacing w:line="360" w:lineRule="auto"/>
        <w:ind w:firstLine="709"/>
        <w:jc w:val="both"/>
        <w:rPr>
          <w:color w:val="000000"/>
          <w:sz w:val="28"/>
          <w:szCs w:val="28"/>
        </w:rPr>
      </w:pPr>
      <w:r w:rsidRPr="0089674B">
        <w:rPr>
          <w:color w:val="000000"/>
          <w:sz w:val="28"/>
          <w:szCs w:val="28"/>
        </w:rPr>
        <w:t xml:space="preserve">- дополнительное профессиональное образование по программе повышения квалификации на тему «Противодействие коррупции в системе </w:t>
      </w:r>
      <w:r w:rsidRPr="0089674B">
        <w:rPr>
          <w:color w:val="000000"/>
          <w:sz w:val="28"/>
          <w:szCs w:val="28"/>
        </w:rPr>
        <w:lastRenderedPageBreak/>
        <w:t>государственного и муниципального управления» - 1 человек – на сумму 5,0 тыс. рублей;</w:t>
      </w:r>
    </w:p>
    <w:p w14:paraId="2AF3BCC5" w14:textId="77777777" w:rsidR="000F640F" w:rsidRPr="0089674B" w:rsidRDefault="000F640F" w:rsidP="000F640F">
      <w:pPr>
        <w:spacing w:line="360" w:lineRule="auto"/>
        <w:ind w:firstLine="709"/>
        <w:jc w:val="both"/>
        <w:rPr>
          <w:color w:val="000000"/>
          <w:sz w:val="28"/>
          <w:szCs w:val="28"/>
        </w:rPr>
      </w:pPr>
      <w:r w:rsidRPr="0089674B">
        <w:rPr>
          <w:color w:val="000000"/>
          <w:sz w:val="28"/>
          <w:szCs w:val="28"/>
        </w:rPr>
        <w:t>- дополнительное профессиональное образование по программе повышения квалификации на тему «</w:t>
      </w:r>
      <w:r>
        <w:rPr>
          <w:color w:val="000000"/>
          <w:sz w:val="28"/>
          <w:szCs w:val="28"/>
        </w:rPr>
        <w:t>Актуальные вопросы противодействия коррупции на муниципальной службе. Этика и служебное поведение муниципального служащего»</w:t>
      </w:r>
      <w:r w:rsidRPr="0089674B">
        <w:rPr>
          <w:color w:val="000000"/>
          <w:sz w:val="28"/>
          <w:szCs w:val="28"/>
        </w:rPr>
        <w:t xml:space="preserve"> - 1</w:t>
      </w:r>
      <w:r>
        <w:rPr>
          <w:color w:val="000000"/>
          <w:sz w:val="28"/>
          <w:szCs w:val="28"/>
        </w:rPr>
        <w:t>0</w:t>
      </w:r>
      <w:r w:rsidRPr="0089674B">
        <w:rPr>
          <w:color w:val="000000"/>
          <w:sz w:val="28"/>
          <w:szCs w:val="28"/>
        </w:rPr>
        <w:t xml:space="preserve"> человек – на </w:t>
      </w:r>
      <w:r>
        <w:rPr>
          <w:color w:val="000000"/>
          <w:sz w:val="28"/>
          <w:szCs w:val="28"/>
        </w:rPr>
        <w:t xml:space="preserve">общую </w:t>
      </w:r>
      <w:r w:rsidRPr="0089674B">
        <w:rPr>
          <w:color w:val="000000"/>
          <w:sz w:val="28"/>
          <w:szCs w:val="28"/>
        </w:rPr>
        <w:t xml:space="preserve">сумму </w:t>
      </w:r>
      <w:r>
        <w:rPr>
          <w:color w:val="000000"/>
          <w:sz w:val="28"/>
          <w:szCs w:val="28"/>
        </w:rPr>
        <w:t xml:space="preserve">24,5 </w:t>
      </w:r>
      <w:r w:rsidRPr="0089674B">
        <w:rPr>
          <w:color w:val="000000"/>
          <w:sz w:val="28"/>
          <w:szCs w:val="28"/>
        </w:rPr>
        <w:t>тыс. рублей;</w:t>
      </w:r>
    </w:p>
    <w:p w14:paraId="2AF3BCC6" w14:textId="77777777" w:rsidR="000F640F" w:rsidRPr="0089674B" w:rsidRDefault="000F640F" w:rsidP="000F640F">
      <w:pPr>
        <w:spacing w:line="360" w:lineRule="auto"/>
        <w:ind w:firstLine="709"/>
        <w:jc w:val="both"/>
        <w:rPr>
          <w:color w:val="000000"/>
          <w:sz w:val="28"/>
          <w:szCs w:val="28"/>
        </w:rPr>
      </w:pPr>
      <w:r w:rsidRPr="0089674B">
        <w:rPr>
          <w:color w:val="000000"/>
          <w:sz w:val="28"/>
          <w:szCs w:val="28"/>
        </w:rPr>
        <w:t>- дополнительное профессиональное образование по программе повышения квалификации на тему «</w:t>
      </w:r>
      <w:r>
        <w:rPr>
          <w:color w:val="000000"/>
          <w:sz w:val="28"/>
          <w:szCs w:val="28"/>
        </w:rPr>
        <w:t>Актуальные вопросы муниципального управления»</w:t>
      </w:r>
      <w:r w:rsidRPr="0089674B">
        <w:rPr>
          <w:color w:val="000000"/>
          <w:sz w:val="28"/>
          <w:szCs w:val="28"/>
        </w:rPr>
        <w:t xml:space="preserve"> - 1</w:t>
      </w:r>
      <w:r>
        <w:rPr>
          <w:color w:val="000000"/>
          <w:sz w:val="28"/>
          <w:szCs w:val="28"/>
        </w:rPr>
        <w:t>5</w:t>
      </w:r>
      <w:r w:rsidRPr="0089674B">
        <w:rPr>
          <w:color w:val="000000"/>
          <w:sz w:val="28"/>
          <w:szCs w:val="28"/>
        </w:rPr>
        <w:t xml:space="preserve"> человек – на </w:t>
      </w:r>
      <w:r>
        <w:rPr>
          <w:color w:val="000000"/>
          <w:sz w:val="28"/>
          <w:szCs w:val="28"/>
        </w:rPr>
        <w:t xml:space="preserve">общую </w:t>
      </w:r>
      <w:r w:rsidRPr="0089674B">
        <w:rPr>
          <w:color w:val="000000"/>
          <w:sz w:val="28"/>
          <w:szCs w:val="28"/>
        </w:rPr>
        <w:t xml:space="preserve">сумму </w:t>
      </w:r>
      <w:r>
        <w:rPr>
          <w:color w:val="000000"/>
          <w:sz w:val="28"/>
          <w:szCs w:val="28"/>
        </w:rPr>
        <w:t xml:space="preserve">73,5 </w:t>
      </w:r>
      <w:r w:rsidRPr="0089674B">
        <w:rPr>
          <w:color w:val="000000"/>
          <w:sz w:val="28"/>
          <w:szCs w:val="28"/>
        </w:rPr>
        <w:t>тыс. рублей;</w:t>
      </w:r>
    </w:p>
    <w:p w14:paraId="2AF3BCC7" w14:textId="77777777" w:rsidR="0089674B" w:rsidRPr="0089674B" w:rsidRDefault="0089674B" w:rsidP="0089674B">
      <w:pPr>
        <w:spacing w:line="360" w:lineRule="auto"/>
        <w:ind w:firstLine="709"/>
        <w:jc w:val="both"/>
        <w:rPr>
          <w:color w:val="000000"/>
          <w:sz w:val="28"/>
          <w:szCs w:val="28"/>
        </w:rPr>
      </w:pPr>
      <w:r w:rsidRPr="0089674B">
        <w:rPr>
          <w:color w:val="000000"/>
          <w:sz w:val="28"/>
          <w:szCs w:val="28"/>
        </w:rPr>
        <w:t>- обучение по программе повышения квалификации на тему «Юрист органов местного самоуправления. Повышение квалификации» - 1 человек – на сумму 35,5 тыс. рублей;</w:t>
      </w:r>
    </w:p>
    <w:p w14:paraId="2AF3BCC8" w14:textId="77777777" w:rsidR="000F640F" w:rsidRPr="000F640F" w:rsidRDefault="000F640F" w:rsidP="000F640F">
      <w:pPr>
        <w:spacing w:line="360" w:lineRule="auto"/>
        <w:ind w:firstLine="709"/>
        <w:jc w:val="both"/>
        <w:rPr>
          <w:color w:val="000000"/>
          <w:sz w:val="28"/>
          <w:szCs w:val="28"/>
        </w:rPr>
      </w:pPr>
      <w:r w:rsidRPr="000F640F">
        <w:rPr>
          <w:color w:val="000000"/>
          <w:sz w:val="28"/>
          <w:szCs w:val="28"/>
        </w:rPr>
        <w:t>- обучение по программе повышения квалификации на тему «Проектная деятельность в государственном секторе» - 1 человек – на сумму 15,0 тыс. рублей;</w:t>
      </w:r>
    </w:p>
    <w:p w14:paraId="2AF3BCC9" w14:textId="77777777" w:rsidR="000F245A" w:rsidRPr="00945C8B" w:rsidRDefault="000F640F" w:rsidP="000F640F">
      <w:pPr>
        <w:spacing w:line="360" w:lineRule="auto"/>
        <w:ind w:firstLine="709"/>
        <w:jc w:val="both"/>
        <w:rPr>
          <w:color w:val="000000"/>
          <w:sz w:val="28"/>
          <w:szCs w:val="28"/>
        </w:rPr>
      </w:pPr>
      <w:r>
        <w:rPr>
          <w:color w:val="000000"/>
          <w:sz w:val="28"/>
          <w:szCs w:val="28"/>
        </w:rPr>
        <w:t xml:space="preserve">- </w:t>
      </w:r>
      <w:r w:rsidRPr="000F640F">
        <w:rPr>
          <w:color w:val="000000"/>
          <w:sz w:val="28"/>
          <w:szCs w:val="28"/>
        </w:rPr>
        <w:t xml:space="preserve">обучение по программе </w:t>
      </w:r>
      <w:r>
        <w:rPr>
          <w:color w:val="000000"/>
          <w:sz w:val="28"/>
          <w:szCs w:val="28"/>
        </w:rPr>
        <w:t xml:space="preserve">«Обучение и проверка знаний требований охраны труда у руководителей и специалистов организаций» - </w:t>
      </w:r>
      <w:r w:rsidR="000F245A" w:rsidRPr="00945C8B">
        <w:rPr>
          <w:color w:val="000000"/>
          <w:sz w:val="28"/>
          <w:szCs w:val="28"/>
        </w:rPr>
        <w:t>2</w:t>
      </w:r>
      <w:r w:rsidRPr="00945C8B">
        <w:rPr>
          <w:color w:val="000000"/>
          <w:sz w:val="28"/>
          <w:szCs w:val="28"/>
        </w:rPr>
        <w:t>3</w:t>
      </w:r>
      <w:r w:rsidR="000F245A" w:rsidRPr="00945C8B">
        <w:rPr>
          <w:color w:val="000000"/>
          <w:sz w:val="28"/>
          <w:szCs w:val="28"/>
        </w:rPr>
        <w:t xml:space="preserve"> человека – на общую сумму </w:t>
      </w:r>
      <w:r w:rsidR="00945C8B" w:rsidRPr="00945C8B">
        <w:rPr>
          <w:color w:val="000000"/>
          <w:sz w:val="28"/>
          <w:szCs w:val="28"/>
        </w:rPr>
        <w:t>29,9</w:t>
      </w:r>
      <w:r w:rsidR="000F245A" w:rsidRPr="00945C8B">
        <w:rPr>
          <w:color w:val="000000"/>
          <w:sz w:val="28"/>
          <w:szCs w:val="28"/>
        </w:rPr>
        <w:t xml:space="preserve"> тыс. рублей;</w:t>
      </w:r>
    </w:p>
    <w:p w14:paraId="2AF3BCCA" w14:textId="77777777" w:rsidR="000F245A" w:rsidRPr="00945C8B" w:rsidRDefault="000F245A" w:rsidP="000F245A">
      <w:pPr>
        <w:spacing w:line="360" w:lineRule="auto"/>
        <w:ind w:firstLine="709"/>
        <w:jc w:val="both"/>
        <w:rPr>
          <w:color w:val="000000"/>
          <w:sz w:val="28"/>
          <w:szCs w:val="28"/>
        </w:rPr>
      </w:pPr>
      <w:r w:rsidRPr="00945C8B">
        <w:rPr>
          <w:color w:val="000000"/>
          <w:sz w:val="28"/>
          <w:szCs w:val="28"/>
        </w:rPr>
        <w:t>- обучение по программе «</w:t>
      </w:r>
      <w:r w:rsidR="00945C8B" w:rsidRPr="00945C8B">
        <w:rPr>
          <w:color w:val="000000"/>
          <w:sz w:val="28"/>
          <w:szCs w:val="28"/>
        </w:rPr>
        <w:t>Обучение пожарно-техническому минимуму для руководителей  и ответственных за пожарную безопасность в учреждениях (офисах)</w:t>
      </w:r>
      <w:r w:rsidRPr="00945C8B">
        <w:rPr>
          <w:color w:val="000000"/>
          <w:sz w:val="28"/>
          <w:szCs w:val="28"/>
        </w:rPr>
        <w:t xml:space="preserve">» - </w:t>
      </w:r>
      <w:r w:rsidR="00945C8B" w:rsidRPr="00945C8B">
        <w:rPr>
          <w:color w:val="000000"/>
          <w:sz w:val="28"/>
          <w:szCs w:val="28"/>
        </w:rPr>
        <w:t>1</w:t>
      </w:r>
      <w:r w:rsidRPr="00945C8B">
        <w:rPr>
          <w:color w:val="000000"/>
          <w:sz w:val="28"/>
          <w:szCs w:val="28"/>
        </w:rPr>
        <w:t xml:space="preserve"> человек – на сумму </w:t>
      </w:r>
      <w:r w:rsidR="00945C8B" w:rsidRPr="00945C8B">
        <w:rPr>
          <w:color w:val="000000"/>
          <w:sz w:val="28"/>
          <w:szCs w:val="28"/>
        </w:rPr>
        <w:t>1,2</w:t>
      </w:r>
      <w:r w:rsidRPr="00945C8B">
        <w:rPr>
          <w:color w:val="000000"/>
          <w:sz w:val="28"/>
          <w:szCs w:val="28"/>
        </w:rPr>
        <w:t xml:space="preserve"> тыс. рублей</w:t>
      </w:r>
      <w:r w:rsidR="00945C8B" w:rsidRPr="00945C8B">
        <w:rPr>
          <w:color w:val="000000"/>
          <w:sz w:val="28"/>
          <w:szCs w:val="28"/>
        </w:rPr>
        <w:t>.</w:t>
      </w:r>
    </w:p>
    <w:p w14:paraId="2AF3BCCB" w14:textId="77777777" w:rsidR="000F245A" w:rsidRPr="00945C8B" w:rsidRDefault="000F245A" w:rsidP="000F245A">
      <w:pPr>
        <w:jc w:val="center"/>
        <w:rPr>
          <w:bCs/>
          <w:color w:val="000000"/>
          <w:sz w:val="28"/>
          <w:szCs w:val="28"/>
        </w:rPr>
      </w:pPr>
    </w:p>
    <w:p w14:paraId="2AF3BCCC" w14:textId="77777777" w:rsidR="00DC4AF0" w:rsidRPr="00945C8B" w:rsidRDefault="008917FA" w:rsidP="00EB3B2D">
      <w:pPr>
        <w:spacing w:line="360" w:lineRule="auto"/>
        <w:ind w:firstLine="709"/>
        <w:jc w:val="both"/>
        <w:rPr>
          <w:bCs/>
          <w:color w:val="000000"/>
          <w:sz w:val="28"/>
          <w:szCs w:val="28"/>
        </w:rPr>
      </w:pPr>
      <w:r w:rsidRPr="00945C8B">
        <w:rPr>
          <w:bCs/>
          <w:color w:val="000000"/>
          <w:sz w:val="28"/>
          <w:szCs w:val="28"/>
        </w:rPr>
        <w:t>Полномочия по обеспеченности сотрудников Администрации основными фондами возложено на МБУ «Кировское». Все структурные подразделения Администрации оснащены основными фондами в полном объеме, в том числе мебелью, оргтехникой и компьютерным оборудованием.</w:t>
      </w:r>
      <w:r w:rsidR="00D86EE6" w:rsidRPr="00945C8B">
        <w:rPr>
          <w:bCs/>
          <w:color w:val="000000"/>
          <w:sz w:val="28"/>
          <w:szCs w:val="28"/>
        </w:rPr>
        <w:t xml:space="preserve"> Материальными запасами и расходными материалами сотрудники Администрации также обеспечиваются своевременно в пределах утвержденных норм</w:t>
      </w:r>
      <w:r w:rsidR="00A136F8" w:rsidRPr="00945C8B">
        <w:rPr>
          <w:bCs/>
          <w:color w:val="000000"/>
          <w:sz w:val="28"/>
          <w:szCs w:val="28"/>
        </w:rPr>
        <w:t>.</w:t>
      </w:r>
      <w:r w:rsidR="00DC4AF0" w:rsidRPr="00945C8B">
        <w:rPr>
          <w:bCs/>
          <w:color w:val="000000"/>
          <w:sz w:val="28"/>
          <w:szCs w:val="28"/>
        </w:rPr>
        <w:t xml:space="preserve"> </w:t>
      </w:r>
      <w:r w:rsidR="00DC4AF0" w:rsidRPr="00945C8B">
        <w:rPr>
          <w:sz w:val="28"/>
          <w:szCs w:val="28"/>
        </w:rPr>
        <w:t xml:space="preserve">Состояние основных фондов удовлетворительное, </w:t>
      </w:r>
      <w:r w:rsidR="00DC4AF0" w:rsidRPr="00945C8B">
        <w:rPr>
          <w:sz w:val="28"/>
          <w:szCs w:val="28"/>
        </w:rPr>
        <w:lastRenderedPageBreak/>
        <w:t>компьютерной технике требуется модернизация, ветхая мебель нуждается</w:t>
      </w:r>
      <w:r w:rsidR="00945C8B" w:rsidRPr="00945C8B">
        <w:rPr>
          <w:sz w:val="28"/>
          <w:szCs w:val="28"/>
        </w:rPr>
        <w:t xml:space="preserve">              </w:t>
      </w:r>
      <w:r w:rsidR="00DC4AF0" w:rsidRPr="00945C8B">
        <w:rPr>
          <w:sz w:val="28"/>
          <w:szCs w:val="28"/>
        </w:rPr>
        <w:t xml:space="preserve"> в замене.</w:t>
      </w:r>
    </w:p>
    <w:p w14:paraId="2AF3BCCD" w14:textId="77777777" w:rsidR="008917FA" w:rsidRDefault="008917FA" w:rsidP="008917FA">
      <w:pPr>
        <w:spacing w:line="360" w:lineRule="auto"/>
        <w:ind w:firstLine="709"/>
        <w:jc w:val="both"/>
        <w:rPr>
          <w:bCs/>
          <w:color w:val="000000"/>
          <w:sz w:val="28"/>
          <w:szCs w:val="28"/>
        </w:rPr>
      </w:pPr>
      <w:r w:rsidRPr="00945C8B">
        <w:rPr>
          <w:bCs/>
          <w:color w:val="000000"/>
          <w:sz w:val="28"/>
          <w:szCs w:val="28"/>
        </w:rPr>
        <w:t xml:space="preserve"> </w:t>
      </w:r>
      <w:r w:rsidR="00B76D97" w:rsidRPr="00945C8B">
        <w:rPr>
          <w:bCs/>
          <w:color w:val="000000"/>
          <w:sz w:val="28"/>
          <w:szCs w:val="28"/>
        </w:rPr>
        <w:t>Кроме того</w:t>
      </w:r>
      <w:r w:rsidR="00D86EE6" w:rsidRPr="00945C8B">
        <w:rPr>
          <w:bCs/>
          <w:color w:val="000000"/>
          <w:sz w:val="28"/>
          <w:szCs w:val="28"/>
        </w:rPr>
        <w:t xml:space="preserve">, </w:t>
      </w:r>
      <w:r w:rsidR="00645D9A" w:rsidRPr="00945C8B">
        <w:rPr>
          <w:bCs/>
          <w:color w:val="000000"/>
          <w:sz w:val="28"/>
          <w:szCs w:val="28"/>
        </w:rPr>
        <w:t>сотрудники Администрации  и подведомственного учреждения размещаются в двух двухэтажных зданиях 1954 и 1955 года постройки</w:t>
      </w:r>
      <w:r w:rsidR="0038625D" w:rsidRPr="00945C8B">
        <w:rPr>
          <w:bCs/>
          <w:color w:val="000000"/>
          <w:sz w:val="28"/>
          <w:szCs w:val="28"/>
        </w:rPr>
        <w:t>. Данные здания построены до принятия с</w:t>
      </w:r>
      <w:r w:rsidR="00645D9A" w:rsidRPr="00945C8B">
        <w:rPr>
          <w:bCs/>
          <w:color w:val="000000"/>
          <w:sz w:val="28"/>
          <w:szCs w:val="28"/>
        </w:rPr>
        <w:t>троительны</w:t>
      </w:r>
      <w:r w:rsidR="0038625D" w:rsidRPr="00945C8B">
        <w:rPr>
          <w:bCs/>
          <w:color w:val="000000"/>
          <w:sz w:val="28"/>
          <w:szCs w:val="28"/>
        </w:rPr>
        <w:t>х норм</w:t>
      </w:r>
      <w:r w:rsidR="00645D9A" w:rsidRPr="00945C8B">
        <w:rPr>
          <w:bCs/>
          <w:color w:val="000000"/>
          <w:sz w:val="28"/>
          <w:szCs w:val="28"/>
        </w:rPr>
        <w:t xml:space="preserve"> и правил СНиП 2.09.04-87</w:t>
      </w:r>
      <w:hyperlink r:id="rId9" w:anchor="block_1" w:history="1"/>
      <w:r w:rsidR="0038625D" w:rsidRPr="00945C8B">
        <w:rPr>
          <w:bCs/>
          <w:color w:val="000000"/>
          <w:sz w:val="28"/>
          <w:szCs w:val="28"/>
        </w:rPr>
        <w:t xml:space="preserve"> «</w:t>
      </w:r>
      <w:r w:rsidR="00645D9A" w:rsidRPr="00945C8B">
        <w:rPr>
          <w:bCs/>
          <w:color w:val="000000"/>
          <w:sz w:val="28"/>
          <w:szCs w:val="28"/>
        </w:rPr>
        <w:t>Административные и бытовые здания</w:t>
      </w:r>
      <w:r w:rsidR="0038625D" w:rsidRPr="00945C8B">
        <w:rPr>
          <w:bCs/>
          <w:color w:val="000000"/>
          <w:sz w:val="28"/>
          <w:szCs w:val="28"/>
        </w:rPr>
        <w:t>». Для</w:t>
      </w:r>
      <w:r w:rsidR="00D86EE6" w:rsidRPr="00945C8B">
        <w:rPr>
          <w:bCs/>
          <w:color w:val="000000"/>
          <w:sz w:val="28"/>
          <w:szCs w:val="28"/>
        </w:rPr>
        <w:t xml:space="preserve"> обеспечения хороших условий труда и максимального повышения производительност</w:t>
      </w:r>
      <w:r w:rsidR="0038625D" w:rsidRPr="00945C8B">
        <w:rPr>
          <w:bCs/>
          <w:color w:val="000000"/>
          <w:sz w:val="28"/>
          <w:szCs w:val="28"/>
        </w:rPr>
        <w:t>и</w:t>
      </w:r>
      <w:r w:rsidR="00D86EE6" w:rsidRPr="00945C8B">
        <w:rPr>
          <w:bCs/>
          <w:color w:val="000000"/>
          <w:sz w:val="28"/>
          <w:szCs w:val="28"/>
        </w:rPr>
        <w:t xml:space="preserve"> труда персонала</w:t>
      </w:r>
      <w:r w:rsidR="00B76D97" w:rsidRPr="00945C8B">
        <w:rPr>
          <w:bCs/>
          <w:color w:val="000000"/>
          <w:sz w:val="28"/>
          <w:szCs w:val="28"/>
        </w:rPr>
        <w:t xml:space="preserve"> </w:t>
      </w:r>
      <w:r w:rsidR="00D86EE6" w:rsidRPr="00945C8B">
        <w:rPr>
          <w:bCs/>
          <w:color w:val="000000"/>
          <w:sz w:val="28"/>
          <w:szCs w:val="28"/>
        </w:rPr>
        <w:t xml:space="preserve">остро стоит вопрос о </w:t>
      </w:r>
      <w:r w:rsidR="00B76D97" w:rsidRPr="00945C8B">
        <w:rPr>
          <w:bCs/>
          <w:color w:val="000000"/>
          <w:sz w:val="28"/>
          <w:szCs w:val="28"/>
        </w:rPr>
        <w:t>потребност</w:t>
      </w:r>
      <w:r w:rsidR="00D86EE6" w:rsidRPr="00945C8B">
        <w:rPr>
          <w:bCs/>
          <w:color w:val="000000"/>
          <w:sz w:val="28"/>
          <w:szCs w:val="28"/>
        </w:rPr>
        <w:t>и</w:t>
      </w:r>
      <w:r w:rsidR="00B76D97" w:rsidRPr="00945C8B">
        <w:rPr>
          <w:bCs/>
          <w:color w:val="000000"/>
          <w:sz w:val="28"/>
          <w:szCs w:val="28"/>
        </w:rPr>
        <w:t xml:space="preserve"> в дополнительных офисных помещениях для размещения сотрудников Администрации</w:t>
      </w:r>
      <w:r w:rsidR="00D86EE6" w:rsidRPr="00945C8B">
        <w:rPr>
          <w:bCs/>
          <w:color w:val="000000"/>
          <w:sz w:val="28"/>
          <w:szCs w:val="28"/>
        </w:rPr>
        <w:t xml:space="preserve"> и МБУ «Кировское»</w:t>
      </w:r>
      <w:r w:rsidR="00351CDF" w:rsidRPr="00945C8B">
        <w:rPr>
          <w:bCs/>
          <w:color w:val="000000"/>
          <w:sz w:val="28"/>
          <w:szCs w:val="28"/>
        </w:rPr>
        <w:t>.</w:t>
      </w:r>
      <w:r w:rsidR="00756225">
        <w:rPr>
          <w:bCs/>
          <w:color w:val="000000"/>
          <w:sz w:val="28"/>
          <w:szCs w:val="28"/>
        </w:rPr>
        <w:t xml:space="preserve"> </w:t>
      </w:r>
    </w:p>
    <w:p w14:paraId="2AF3BCCE" w14:textId="77777777" w:rsidR="000F245A" w:rsidRPr="00F520A5" w:rsidRDefault="000F245A" w:rsidP="000F245A">
      <w:pPr>
        <w:rPr>
          <w:bCs/>
          <w:color w:val="000000"/>
          <w:sz w:val="28"/>
          <w:szCs w:val="28"/>
        </w:rPr>
      </w:pPr>
    </w:p>
    <w:p w14:paraId="2AF3BCCF" w14:textId="77777777" w:rsidR="000D0989" w:rsidRDefault="000D0989" w:rsidP="00994E91">
      <w:pPr>
        <w:spacing w:line="360" w:lineRule="auto"/>
        <w:ind w:firstLine="709"/>
        <w:jc w:val="both"/>
        <w:rPr>
          <w:sz w:val="28"/>
          <w:szCs w:val="28"/>
        </w:rPr>
      </w:pPr>
    </w:p>
    <w:p w14:paraId="2AF3BCD0" w14:textId="77777777" w:rsidR="00351CDF" w:rsidRDefault="00351CDF">
      <w:pPr>
        <w:rPr>
          <w:b/>
          <w:bCs/>
          <w:color w:val="000000"/>
          <w:sz w:val="28"/>
          <w:szCs w:val="28"/>
        </w:rPr>
      </w:pPr>
      <w:r>
        <w:rPr>
          <w:b/>
          <w:bCs/>
          <w:color w:val="000000"/>
          <w:sz w:val="28"/>
          <w:szCs w:val="28"/>
        </w:rPr>
        <w:br w:type="page"/>
      </w:r>
    </w:p>
    <w:p w14:paraId="2AF3BCD1" w14:textId="77777777" w:rsidR="005438D3" w:rsidRDefault="005438D3" w:rsidP="00F6022F">
      <w:pPr>
        <w:jc w:val="center"/>
        <w:rPr>
          <w:b/>
          <w:bCs/>
          <w:color w:val="000000"/>
          <w:sz w:val="28"/>
          <w:szCs w:val="28"/>
        </w:rPr>
      </w:pPr>
      <w:r>
        <w:rPr>
          <w:b/>
          <w:bCs/>
          <w:color w:val="000000"/>
          <w:sz w:val="28"/>
          <w:szCs w:val="28"/>
        </w:rPr>
        <w:lastRenderedPageBreak/>
        <w:t xml:space="preserve">Раздел 3 </w:t>
      </w:r>
    </w:p>
    <w:p w14:paraId="2AF3BCD2" w14:textId="77777777" w:rsidR="005438D3" w:rsidRDefault="005438D3" w:rsidP="00F6022F">
      <w:pPr>
        <w:jc w:val="center"/>
        <w:rPr>
          <w:b/>
          <w:bCs/>
          <w:color w:val="000000"/>
          <w:sz w:val="28"/>
          <w:szCs w:val="28"/>
        </w:rPr>
      </w:pPr>
      <w:r w:rsidRPr="00E024FF">
        <w:rPr>
          <w:b/>
          <w:bCs/>
          <w:color w:val="000000"/>
          <w:sz w:val="28"/>
          <w:szCs w:val="28"/>
        </w:rPr>
        <w:t>«Анализ</w:t>
      </w:r>
      <w:r>
        <w:rPr>
          <w:b/>
          <w:bCs/>
          <w:color w:val="000000"/>
          <w:sz w:val="28"/>
          <w:szCs w:val="28"/>
        </w:rPr>
        <w:t xml:space="preserve"> отчета об исполнении бюджета субъектом бюджетной отчетности»</w:t>
      </w:r>
    </w:p>
    <w:p w14:paraId="2AF3BCD3" w14:textId="77777777" w:rsidR="005438D3" w:rsidRDefault="005438D3" w:rsidP="00F6022F">
      <w:pPr>
        <w:widowControl w:val="0"/>
        <w:spacing w:line="360" w:lineRule="auto"/>
        <w:jc w:val="both"/>
        <w:rPr>
          <w:sz w:val="28"/>
          <w:szCs w:val="28"/>
        </w:rPr>
      </w:pPr>
    </w:p>
    <w:p w14:paraId="2AF3BCD4" w14:textId="77777777" w:rsidR="00E024FF" w:rsidRDefault="00E024FF" w:rsidP="00E024FF">
      <w:pPr>
        <w:widowControl w:val="0"/>
        <w:spacing w:line="360" w:lineRule="auto"/>
        <w:ind w:firstLine="709"/>
        <w:jc w:val="both"/>
        <w:rPr>
          <w:sz w:val="28"/>
          <w:szCs w:val="28"/>
        </w:rPr>
      </w:pPr>
      <w:r w:rsidRPr="00E62EF6">
        <w:rPr>
          <w:sz w:val="28"/>
          <w:szCs w:val="28"/>
        </w:rPr>
        <w:t xml:space="preserve">Исполнение бюджета </w:t>
      </w:r>
      <w:r w:rsidRPr="00E62EF6">
        <w:rPr>
          <w:color w:val="000000"/>
          <w:sz w:val="28"/>
          <w:szCs w:val="28"/>
        </w:rPr>
        <w:t>Кировского внутригородского района городского округа Самара</w:t>
      </w:r>
      <w:r w:rsidRPr="00E62EF6">
        <w:rPr>
          <w:sz w:val="28"/>
          <w:szCs w:val="28"/>
        </w:rPr>
        <w:t xml:space="preserve"> в 201</w:t>
      </w:r>
      <w:r w:rsidR="004F7C1C">
        <w:rPr>
          <w:sz w:val="28"/>
          <w:szCs w:val="28"/>
        </w:rPr>
        <w:t>9</w:t>
      </w:r>
      <w:r w:rsidRPr="00E62EF6">
        <w:rPr>
          <w:sz w:val="28"/>
          <w:szCs w:val="28"/>
        </w:rPr>
        <w:t xml:space="preserve"> году осуществля</w:t>
      </w:r>
      <w:r>
        <w:rPr>
          <w:sz w:val="28"/>
          <w:szCs w:val="28"/>
        </w:rPr>
        <w:t>ется</w:t>
      </w:r>
      <w:r w:rsidRPr="00E62EF6">
        <w:rPr>
          <w:sz w:val="28"/>
          <w:szCs w:val="28"/>
        </w:rPr>
        <w:t xml:space="preserve"> в соответствии с Решением Совета депутатов Кировского внутригородского района городского округа Самар</w:t>
      </w:r>
      <w:r>
        <w:rPr>
          <w:sz w:val="28"/>
          <w:szCs w:val="28"/>
        </w:rPr>
        <w:t xml:space="preserve">а </w:t>
      </w:r>
      <w:r w:rsidR="004F7C1C" w:rsidRPr="00E62EF6">
        <w:rPr>
          <w:sz w:val="28"/>
          <w:szCs w:val="28"/>
        </w:rPr>
        <w:t xml:space="preserve">от </w:t>
      </w:r>
      <w:r w:rsidR="004F7C1C">
        <w:rPr>
          <w:sz w:val="28"/>
          <w:szCs w:val="28"/>
        </w:rPr>
        <w:t>20</w:t>
      </w:r>
      <w:r w:rsidR="004F7C1C" w:rsidRPr="00E62EF6">
        <w:rPr>
          <w:sz w:val="28"/>
          <w:szCs w:val="28"/>
        </w:rPr>
        <w:t>.</w:t>
      </w:r>
      <w:r w:rsidR="004F7C1C">
        <w:rPr>
          <w:sz w:val="28"/>
          <w:szCs w:val="28"/>
        </w:rPr>
        <w:t>11</w:t>
      </w:r>
      <w:r w:rsidR="004F7C1C" w:rsidRPr="00E62EF6">
        <w:rPr>
          <w:sz w:val="28"/>
          <w:szCs w:val="28"/>
        </w:rPr>
        <w:t>.201</w:t>
      </w:r>
      <w:r w:rsidR="004F7C1C">
        <w:rPr>
          <w:sz w:val="28"/>
          <w:szCs w:val="28"/>
        </w:rPr>
        <w:t>8</w:t>
      </w:r>
      <w:r w:rsidR="004F7C1C" w:rsidRPr="00E62EF6">
        <w:rPr>
          <w:sz w:val="28"/>
          <w:szCs w:val="28"/>
        </w:rPr>
        <w:t xml:space="preserve"> № </w:t>
      </w:r>
      <w:r w:rsidR="004F7C1C">
        <w:rPr>
          <w:sz w:val="28"/>
          <w:szCs w:val="28"/>
        </w:rPr>
        <w:t xml:space="preserve">135 </w:t>
      </w:r>
      <w:r w:rsidR="004F7C1C" w:rsidRPr="00E62EF6">
        <w:rPr>
          <w:sz w:val="28"/>
          <w:szCs w:val="28"/>
        </w:rPr>
        <w:t>«О бюджете Кировского внутригородского района городского округа Самара Самарской области на 201</w:t>
      </w:r>
      <w:r w:rsidR="004F7C1C">
        <w:rPr>
          <w:sz w:val="28"/>
          <w:szCs w:val="28"/>
        </w:rPr>
        <w:t>9</w:t>
      </w:r>
      <w:r w:rsidR="004F7C1C" w:rsidRPr="00E62EF6">
        <w:rPr>
          <w:sz w:val="28"/>
          <w:szCs w:val="28"/>
        </w:rPr>
        <w:t xml:space="preserve"> год и на плановый период 20</w:t>
      </w:r>
      <w:r w:rsidR="004F7C1C">
        <w:rPr>
          <w:sz w:val="28"/>
          <w:szCs w:val="28"/>
        </w:rPr>
        <w:t>20</w:t>
      </w:r>
      <w:r w:rsidR="004F7C1C" w:rsidRPr="00E62EF6">
        <w:rPr>
          <w:sz w:val="28"/>
          <w:szCs w:val="28"/>
        </w:rPr>
        <w:t xml:space="preserve"> и 20</w:t>
      </w:r>
      <w:r w:rsidR="004F7C1C">
        <w:rPr>
          <w:sz w:val="28"/>
          <w:szCs w:val="28"/>
        </w:rPr>
        <w:t>21</w:t>
      </w:r>
      <w:r w:rsidR="004F7C1C" w:rsidRPr="00E62EF6">
        <w:rPr>
          <w:sz w:val="28"/>
          <w:szCs w:val="28"/>
        </w:rPr>
        <w:t xml:space="preserve"> годов»</w:t>
      </w:r>
      <w:r>
        <w:rPr>
          <w:sz w:val="28"/>
          <w:szCs w:val="28"/>
        </w:rPr>
        <w:t xml:space="preserve">, </w:t>
      </w:r>
      <w:r w:rsidRPr="00E62EF6">
        <w:rPr>
          <w:sz w:val="28"/>
          <w:szCs w:val="28"/>
        </w:rPr>
        <w:t>с учетом изменений,  внесенных Решением Совета депутатов Кировского внутригородского района городского округа Самара</w:t>
      </w:r>
      <w:r>
        <w:rPr>
          <w:sz w:val="28"/>
          <w:szCs w:val="28"/>
        </w:rPr>
        <w:t>:</w:t>
      </w:r>
    </w:p>
    <w:p w14:paraId="2AF3BCD5" w14:textId="77777777" w:rsidR="004F7C1C" w:rsidRDefault="004F7C1C" w:rsidP="004F7C1C">
      <w:pPr>
        <w:widowControl w:val="0"/>
        <w:spacing w:line="360" w:lineRule="auto"/>
        <w:ind w:firstLine="709"/>
        <w:jc w:val="both"/>
        <w:rPr>
          <w:sz w:val="28"/>
          <w:szCs w:val="28"/>
        </w:rPr>
      </w:pPr>
      <w:r w:rsidRPr="00E62EF6">
        <w:rPr>
          <w:sz w:val="28"/>
          <w:szCs w:val="28"/>
        </w:rPr>
        <w:t xml:space="preserve">от </w:t>
      </w:r>
      <w:r>
        <w:rPr>
          <w:sz w:val="28"/>
          <w:szCs w:val="28"/>
        </w:rPr>
        <w:t>31</w:t>
      </w:r>
      <w:r w:rsidRPr="00E62EF6">
        <w:rPr>
          <w:sz w:val="28"/>
          <w:szCs w:val="28"/>
        </w:rPr>
        <w:t>.</w:t>
      </w:r>
      <w:r>
        <w:rPr>
          <w:sz w:val="28"/>
          <w:szCs w:val="28"/>
        </w:rPr>
        <w:t>01</w:t>
      </w:r>
      <w:r w:rsidRPr="00E62EF6">
        <w:rPr>
          <w:sz w:val="28"/>
          <w:szCs w:val="28"/>
        </w:rPr>
        <w:t>.201</w:t>
      </w:r>
      <w:r>
        <w:rPr>
          <w:sz w:val="28"/>
          <w:szCs w:val="28"/>
        </w:rPr>
        <w:t>9</w:t>
      </w:r>
      <w:r w:rsidRPr="00E62EF6">
        <w:rPr>
          <w:sz w:val="28"/>
          <w:szCs w:val="28"/>
        </w:rPr>
        <w:t xml:space="preserve"> № </w:t>
      </w:r>
      <w:r>
        <w:rPr>
          <w:sz w:val="28"/>
          <w:szCs w:val="28"/>
        </w:rPr>
        <w:t xml:space="preserve">138, </w:t>
      </w:r>
    </w:p>
    <w:p w14:paraId="2AF3BCD6" w14:textId="77777777" w:rsidR="004F7C1C" w:rsidRDefault="004F7C1C" w:rsidP="004F7C1C">
      <w:pPr>
        <w:widowControl w:val="0"/>
        <w:spacing w:line="360" w:lineRule="auto"/>
        <w:ind w:firstLine="709"/>
        <w:jc w:val="both"/>
        <w:rPr>
          <w:sz w:val="28"/>
          <w:szCs w:val="28"/>
        </w:rPr>
      </w:pPr>
      <w:r>
        <w:rPr>
          <w:sz w:val="28"/>
          <w:szCs w:val="28"/>
        </w:rPr>
        <w:t>от 12.03.2019</w:t>
      </w:r>
      <w:r w:rsidRPr="00E62EF6">
        <w:rPr>
          <w:sz w:val="28"/>
          <w:szCs w:val="28"/>
        </w:rPr>
        <w:t xml:space="preserve"> № </w:t>
      </w:r>
      <w:r>
        <w:rPr>
          <w:sz w:val="28"/>
          <w:szCs w:val="28"/>
        </w:rPr>
        <w:t xml:space="preserve">141, </w:t>
      </w:r>
    </w:p>
    <w:p w14:paraId="2AF3BCD7" w14:textId="77777777" w:rsidR="004F7C1C" w:rsidRDefault="004F7C1C" w:rsidP="004F7C1C">
      <w:pPr>
        <w:widowControl w:val="0"/>
        <w:spacing w:line="360" w:lineRule="auto"/>
        <w:ind w:firstLine="709"/>
        <w:jc w:val="both"/>
        <w:rPr>
          <w:sz w:val="28"/>
          <w:szCs w:val="28"/>
        </w:rPr>
      </w:pPr>
      <w:r>
        <w:rPr>
          <w:sz w:val="28"/>
          <w:szCs w:val="28"/>
        </w:rPr>
        <w:t xml:space="preserve">от 04.04.2019 № 143, </w:t>
      </w:r>
    </w:p>
    <w:p w14:paraId="2AF3BCD8" w14:textId="77777777" w:rsidR="004F7C1C" w:rsidRDefault="004F7C1C" w:rsidP="004F7C1C">
      <w:pPr>
        <w:widowControl w:val="0"/>
        <w:spacing w:line="360" w:lineRule="auto"/>
        <w:ind w:firstLine="709"/>
        <w:jc w:val="both"/>
        <w:rPr>
          <w:sz w:val="28"/>
          <w:szCs w:val="28"/>
        </w:rPr>
      </w:pPr>
      <w:r>
        <w:rPr>
          <w:sz w:val="28"/>
          <w:szCs w:val="28"/>
        </w:rPr>
        <w:t xml:space="preserve">от 23.04.2019 № 151, </w:t>
      </w:r>
    </w:p>
    <w:p w14:paraId="2AF3BCD9" w14:textId="77777777" w:rsidR="004F7C1C" w:rsidRDefault="004F7C1C" w:rsidP="004F7C1C">
      <w:pPr>
        <w:widowControl w:val="0"/>
        <w:spacing w:line="360" w:lineRule="auto"/>
        <w:ind w:firstLine="709"/>
        <w:jc w:val="both"/>
        <w:rPr>
          <w:sz w:val="28"/>
          <w:szCs w:val="28"/>
        </w:rPr>
      </w:pPr>
      <w:r>
        <w:rPr>
          <w:sz w:val="28"/>
          <w:szCs w:val="28"/>
        </w:rPr>
        <w:t xml:space="preserve">от 11.06.2019 № 154, </w:t>
      </w:r>
    </w:p>
    <w:p w14:paraId="2AF3BCDA" w14:textId="77777777" w:rsidR="004F7C1C" w:rsidRDefault="004F7C1C" w:rsidP="004F7C1C">
      <w:pPr>
        <w:widowControl w:val="0"/>
        <w:spacing w:line="360" w:lineRule="auto"/>
        <w:ind w:firstLine="709"/>
        <w:jc w:val="both"/>
        <w:rPr>
          <w:sz w:val="28"/>
          <w:szCs w:val="28"/>
        </w:rPr>
      </w:pPr>
      <w:r>
        <w:rPr>
          <w:sz w:val="28"/>
          <w:szCs w:val="28"/>
        </w:rPr>
        <w:t>от 26.09.2019 № 164,</w:t>
      </w:r>
    </w:p>
    <w:p w14:paraId="2AF3BCDB" w14:textId="77777777" w:rsidR="004F7C1C" w:rsidRDefault="004F7C1C" w:rsidP="004F7C1C">
      <w:pPr>
        <w:widowControl w:val="0"/>
        <w:spacing w:line="360" w:lineRule="auto"/>
        <w:ind w:firstLine="709"/>
        <w:jc w:val="both"/>
        <w:rPr>
          <w:sz w:val="28"/>
          <w:szCs w:val="28"/>
        </w:rPr>
      </w:pPr>
      <w:r>
        <w:rPr>
          <w:sz w:val="28"/>
          <w:szCs w:val="28"/>
        </w:rPr>
        <w:t>от 26.11.2019 № 170,</w:t>
      </w:r>
    </w:p>
    <w:p w14:paraId="2AF3BCDC" w14:textId="77777777" w:rsidR="004F7C1C" w:rsidRDefault="004F7C1C" w:rsidP="004F7C1C">
      <w:pPr>
        <w:widowControl w:val="0"/>
        <w:spacing w:line="360" w:lineRule="auto"/>
        <w:ind w:firstLine="709"/>
        <w:jc w:val="both"/>
        <w:rPr>
          <w:sz w:val="28"/>
          <w:szCs w:val="28"/>
        </w:rPr>
      </w:pPr>
      <w:r>
        <w:rPr>
          <w:sz w:val="28"/>
          <w:szCs w:val="28"/>
        </w:rPr>
        <w:t>от 24.12.2019 № 172.</w:t>
      </w:r>
    </w:p>
    <w:p w14:paraId="2AF3BCDD" w14:textId="77777777" w:rsidR="00D43CC6" w:rsidRDefault="00D43CC6" w:rsidP="004F7C1C">
      <w:pPr>
        <w:widowControl w:val="0"/>
        <w:spacing w:line="360" w:lineRule="auto"/>
        <w:ind w:firstLine="709"/>
        <w:jc w:val="both"/>
        <w:rPr>
          <w:sz w:val="28"/>
          <w:szCs w:val="28"/>
        </w:rPr>
      </w:pPr>
    </w:p>
    <w:p w14:paraId="2AF3BCDE" w14:textId="77777777" w:rsidR="004F7C1C" w:rsidRPr="00062AD6" w:rsidRDefault="00D43CC6" w:rsidP="004F7C1C">
      <w:pPr>
        <w:widowControl w:val="0"/>
        <w:spacing w:line="360" w:lineRule="auto"/>
        <w:ind w:firstLine="709"/>
        <w:jc w:val="both"/>
        <w:rPr>
          <w:sz w:val="28"/>
          <w:szCs w:val="28"/>
        </w:rPr>
      </w:pPr>
      <w:r>
        <w:rPr>
          <w:sz w:val="28"/>
          <w:szCs w:val="28"/>
        </w:rPr>
        <w:t xml:space="preserve">В соответствии с </w:t>
      </w:r>
      <w:r w:rsidRPr="00E62EF6">
        <w:rPr>
          <w:sz w:val="28"/>
          <w:szCs w:val="28"/>
        </w:rPr>
        <w:t>Решением Совета депутатов Кировского внутригородского района городского округа Самар</w:t>
      </w:r>
      <w:r>
        <w:rPr>
          <w:sz w:val="28"/>
          <w:szCs w:val="28"/>
        </w:rPr>
        <w:t xml:space="preserve">а </w:t>
      </w:r>
      <w:r w:rsidRPr="00E62EF6">
        <w:rPr>
          <w:sz w:val="28"/>
          <w:szCs w:val="28"/>
        </w:rPr>
        <w:t xml:space="preserve">от </w:t>
      </w:r>
      <w:r>
        <w:rPr>
          <w:sz w:val="28"/>
          <w:szCs w:val="28"/>
        </w:rPr>
        <w:t>24</w:t>
      </w:r>
      <w:r w:rsidRPr="00E62EF6">
        <w:rPr>
          <w:sz w:val="28"/>
          <w:szCs w:val="28"/>
        </w:rPr>
        <w:t>.</w:t>
      </w:r>
      <w:r>
        <w:rPr>
          <w:sz w:val="28"/>
          <w:szCs w:val="28"/>
        </w:rPr>
        <w:t>12</w:t>
      </w:r>
      <w:r w:rsidRPr="00E62EF6">
        <w:rPr>
          <w:sz w:val="28"/>
          <w:szCs w:val="28"/>
        </w:rPr>
        <w:t>.201</w:t>
      </w:r>
      <w:r>
        <w:rPr>
          <w:sz w:val="28"/>
          <w:szCs w:val="28"/>
        </w:rPr>
        <w:t>9</w:t>
      </w:r>
      <w:r w:rsidRPr="00E62EF6">
        <w:rPr>
          <w:sz w:val="28"/>
          <w:szCs w:val="28"/>
        </w:rPr>
        <w:t xml:space="preserve"> № </w:t>
      </w:r>
      <w:r>
        <w:rPr>
          <w:sz w:val="28"/>
          <w:szCs w:val="28"/>
        </w:rPr>
        <w:t>172</w:t>
      </w:r>
      <w:r w:rsidRPr="001D32D7">
        <w:rPr>
          <w:sz w:val="28"/>
          <w:szCs w:val="28"/>
        </w:rPr>
        <w:t>«О внесение изменений Решение Совета депутатов Кировского внутригородского района городского округа Самара от 20.11.2018 № 135                  «О бюджете Кировского внутригородского района городского округа Самара Самарской области на 2019 год и на плановый период 2020 и 2021 годов»</w:t>
      </w:r>
      <w:r w:rsidR="004F7C1C" w:rsidRPr="00062AD6">
        <w:rPr>
          <w:sz w:val="28"/>
          <w:szCs w:val="28"/>
        </w:rPr>
        <w:t>:</w:t>
      </w:r>
    </w:p>
    <w:p w14:paraId="2AF3BCDF" w14:textId="77777777" w:rsidR="004F7C1C" w:rsidRPr="00062AD6" w:rsidRDefault="004F7C1C" w:rsidP="004F7C1C">
      <w:pPr>
        <w:widowControl w:val="0"/>
        <w:spacing w:line="360" w:lineRule="auto"/>
        <w:ind w:firstLine="708"/>
        <w:jc w:val="both"/>
        <w:rPr>
          <w:sz w:val="28"/>
          <w:szCs w:val="28"/>
        </w:rPr>
      </w:pPr>
      <w:r w:rsidRPr="00062AD6">
        <w:rPr>
          <w:sz w:val="28"/>
          <w:szCs w:val="28"/>
        </w:rPr>
        <w:t xml:space="preserve">Доходы бюджета </w:t>
      </w:r>
      <w:r>
        <w:rPr>
          <w:sz w:val="28"/>
          <w:szCs w:val="28"/>
        </w:rPr>
        <w:tab/>
      </w:r>
      <w:r w:rsidRPr="00062AD6">
        <w:rPr>
          <w:sz w:val="28"/>
          <w:szCs w:val="28"/>
        </w:rPr>
        <w:t xml:space="preserve">– </w:t>
      </w:r>
      <w:r>
        <w:rPr>
          <w:sz w:val="28"/>
          <w:szCs w:val="28"/>
        </w:rPr>
        <w:tab/>
        <w:t>305 </w:t>
      </w:r>
      <w:r w:rsidR="00D43CC6">
        <w:rPr>
          <w:sz w:val="28"/>
          <w:szCs w:val="28"/>
        </w:rPr>
        <w:t>379</w:t>
      </w:r>
      <w:r>
        <w:rPr>
          <w:sz w:val="28"/>
          <w:szCs w:val="28"/>
        </w:rPr>
        <w:t>,0</w:t>
      </w:r>
      <w:r w:rsidRPr="00062AD6">
        <w:rPr>
          <w:sz w:val="28"/>
          <w:szCs w:val="28"/>
        </w:rPr>
        <w:t xml:space="preserve"> </w:t>
      </w:r>
      <w:r>
        <w:rPr>
          <w:sz w:val="28"/>
          <w:szCs w:val="28"/>
        </w:rPr>
        <w:t>тыс. рублей</w:t>
      </w:r>
    </w:p>
    <w:p w14:paraId="2AF3BCE0" w14:textId="77777777" w:rsidR="004F7C1C" w:rsidRPr="00062AD6" w:rsidRDefault="004F7C1C" w:rsidP="004F7C1C">
      <w:pPr>
        <w:widowControl w:val="0"/>
        <w:spacing w:line="360" w:lineRule="auto"/>
        <w:ind w:firstLine="708"/>
        <w:jc w:val="both"/>
        <w:rPr>
          <w:sz w:val="28"/>
          <w:szCs w:val="28"/>
        </w:rPr>
      </w:pPr>
      <w:r w:rsidRPr="00062AD6">
        <w:rPr>
          <w:sz w:val="28"/>
          <w:szCs w:val="28"/>
        </w:rPr>
        <w:t>Расходы</w:t>
      </w:r>
      <w:r>
        <w:rPr>
          <w:sz w:val="28"/>
          <w:szCs w:val="28"/>
        </w:rPr>
        <w:t xml:space="preserve"> бюджета </w:t>
      </w:r>
      <w:r>
        <w:rPr>
          <w:sz w:val="28"/>
          <w:szCs w:val="28"/>
        </w:rPr>
        <w:tab/>
        <w:t xml:space="preserve">– </w:t>
      </w:r>
      <w:r>
        <w:rPr>
          <w:sz w:val="28"/>
          <w:szCs w:val="28"/>
        </w:rPr>
        <w:tab/>
        <w:t>326</w:t>
      </w:r>
      <w:r w:rsidR="00D43CC6">
        <w:rPr>
          <w:sz w:val="28"/>
          <w:szCs w:val="28"/>
        </w:rPr>
        <w:t> 414,8</w:t>
      </w:r>
      <w:r>
        <w:rPr>
          <w:sz w:val="28"/>
          <w:szCs w:val="28"/>
        </w:rPr>
        <w:t xml:space="preserve"> тыс. рублей</w:t>
      </w:r>
    </w:p>
    <w:p w14:paraId="2AF3BCE1" w14:textId="77777777" w:rsidR="004F7C1C" w:rsidRDefault="004F7C1C" w:rsidP="004F7C1C">
      <w:pPr>
        <w:widowControl w:val="0"/>
        <w:spacing w:line="360" w:lineRule="auto"/>
        <w:ind w:firstLine="708"/>
        <w:jc w:val="both"/>
        <w:rPr>
          <w:sz w:val="28"/>
          <w:szCs w:val="28"/>
        </w:rPr>
      </w:pPr>
      <w:r w:rsidRPr="00062AD6">
        <w:rPr>
          <w:sz w:val="28"/>
          <w:szCs w:val="28"/>
        </w:rPr>
        <w:t xml:space="preserve">Дефицит бюджета </w:t>
      </w:r>
      <w:r>
        <w:rPr>
          <w:sz w:val="28"/>
          <w:szCs w:val="28"/>
        </w:rPr>
        <w:tab/>
      </w:r>
      <w:r w:rsidRPr="00062AD6">
        <w:rPr>
          <w:sz w:val="28"/>
          <w:szCs w:val="28"/>
        </w:rPr>
        <w:t xml:space="preserve">– </w:t>
      </w:r>
      <w:r>
        <w:rPr>
          <w:sz w:val="28"/>
          <w:szCs w:val="28"/>
        </w:rPr>
        <w:t xml:space="preserve"> </w:t>
      </w:r>
      <w:r>
        <w:rPr>
          <w:sz w:val="28"/>
          <w:szCs w:val="28"/>
        </w:rPr>
        <w:tab/>
        <w:t xml:space="preserve">  21 035,8</w:t>
      </w:r>
      <w:r w:rsidRPr="00062AD6">
        <w:rPr>
          <w:sz w:val="28"/>
          <w:szCs w:val="28"/>
        </w:rPr>
        <w:t xml:space="preserve"> </w:t>
      </w:r>
      <w:r>
        <w:rPr>
          <w:sz w:val="28"/>
          <w:szCs w:val="28"/>
        </w:rPr>
        <w:t>тыс. рублей</w:t>
      </w:r>
    </w:p>
    <w:p w14:paraId="2AF3BCE2" w14:textId="77777777" w:rsidR="00D43CC6" w:rsidRPr="00D43CC6" w:rsidRDefault="00D43CC6" w:rsidP="00D43CC6">
      <w:pPr>
        <w:widowControl w:val="0"/>
        <w:spacing w:before="360" w:line="360" w:lineRule="auto"/>
        <w:ind w:firstLine="709"/>
        <w:jc w:val="both"/>
        <w:rPr>
          <w:sz w:val="28"/>
          <w:szCs w:val="28"/>
        </w:rPr>
      </w:pPr>
      <w:r w:rsidRPr="00D43CC6">
        <w:rPr>
          <w:sz w:val="28"/>
          <w:szCs w:val="28"/>
        </w:rPr>
        <w:lastRenderedPageBreak/>
        <w:t>В соответствии со статьей 33 Положения о бюджетном устройстве исполнение бюджета Кировского внутригородского района организуется               на основе сводной бюджетной росписи.</w:t>
      </w:r>
    </w:p>
    <w:p w14:paraId="2AF3BCE3" w14:textId="77777777" w:rsidR="00D43CC6" w:rsidRPr="00D43CC6" w:rsidRDefault="00D43CC6" w:rsidP="00D43CC6">
      <w:pPr>
        <w:widowControl w:val="0"/>
        <w:spacing w:line="360" w:lineRule="auto"/>
        <w:ind w:firstLine="708"/>
        <w:jc w:val="both"/>
        <w:rPr>
          <w:sz w:val="28"/>
          <w:szCs w:val="28"/>
        </w:rPr>
      </w:pPr>
      <w:r w:rsidRPr="00D43CC6">
        <w:rPr>
          <w:sz w:val="28"/>
          <w:szCs w:val="28"/>
        </w:rPr>
        <w:t>В отчете за 2019 год, в соответствии со сводной бюджетной росписью, представлены следующие параметры бюджета:</w:t>
      </w:r>
    </w:p>
    <w:p w14:paraId="2AF3BCE4" w14:textId="77777777" w:rsidR="00D43CC6" w:rsidRPr="00D43CC6" w:rsidRDefault="00D43CC6" w:rsidP="00D43CC6">
      <w:pPr>
        <w:widowControl w:val="0"/>
        <w:spacing w:line="360" w:lineRule="auto"/>
        <w:ind w:firstLine="708"/>
        <w:jc w:val="both"/>
        <w:rPr>
          <w:sz w:val="28"/>
          <w:szCs w:val="28"/>
        </w:rPr>
      </w:pPr>
      <w:r w:rsidRPr="00D43CC6">
        <w:rPr>
          <w:sz w:val="28"/>
          <w:szCs w:val="28"/>
        </w:rPr>
        <w:t xml:space="preserve">Доходы бюджета </w:t>
      </w:r>
      <w:r w:rsidRPr="00D43CC6">
        <w:rPr>
          <w:sz w:val="28"/>
          <w:szCs w:val="28"/>
        </w:rPr>
        <w:tab/>
        <w:t xml:space="preserve">– </w:t>
      </w:r>
      <w:r w:rsidRPr="00D43CC6">
        <w:rPr>
          <w:sz w:val="28"/>
          <w:szCs w:val="28"/>
        </w:rPr>
        <w:tab/>
        <w:t>306 071,</w:t>
      </w:r>
      <w:r w:rsidR="00A82DC7">
        <w:rPr>
          <w:sz w:val="28"/>
          <w:szCs w:val="28"/>
        </w:rPr>
        <w:t>4</w:t>
      </w:r>
      <w:r w:rsidRPr="00D43CC6">
        <w:rPr>
          <w:sz w:val="28"/>
          <w:szCs w:val="28"/>
        </w:rPr>
        <w:t xml:space="preserve"> тыс. рублей</w:t>
      </w:r>
    </w:p>
    <w:p w14:paraId="2AF3BCE5" w14:textId="77777777" w:rsidR="00D43CC6" w:rsidRPr="00D43CC6" w:rsidRDefault="00D43CC6" w:rsidP="00D43CC6">
      <w:pPr>
        <w:widowControl w:val="0"/>
        <w:spacing w:line="360" w:lineRule="auto"/>
        <w:ind w:firstLine="708"/>
        <w:jc w:val="both"/>
        <w:rPr>
          <w:sz w:val="28"/>
          <w:szCs w:val="28"/>
        </w:rPr>
      </w:pPr>
      <w:r w:rsidRPr="00D43CC6">
        <w:rPr>
          <w:sz w:val="28"/>
          <w:szCs w:val="28"/>
        </w:rPr>
        <w:t xml:space="preserve">Расходы бюджета </w:t>
      </w:r>
      <w:r w:rsidRPr="00D43CC6">
        <w:rPr>
          <w:sz w:val="28"/>
          <w:szCs w:val="28"/>
        </w:rPr>
        <w:tab/>
        <w:t xml:space="preserve">– </w:t>
      </w:r>
      <w:r w:rsidRPr="00D43CC6">
        <w:rPr>
          <w:sz w:val="28"/>
          <w:szCs w:val="28"/>
        </w:rPr>
        <w:tab/>
        <w:t>327 107,3 тыс. рублей</w:t>
      </w:r>
    </w:p>
    <w:p w14:paraId="2AF3BCE6" w14:textId="77777777" w:rsidR="00D43CC6" w:rsidRPr="00D43CC6" w:rsidRDefault="00D43CC6" w:rsidP="00D43CC6">
      <w:pPr>
        <w:widowControl w:val="0"/>
        <w:spacing w:line="360" w:lineRule="auto"/>
        <w:ind w:firstLine="708"/>
        <w:jc w:val="both"/>
        <w:rPr>
          <w:sz w:val="28"/>
          <w:szCs w:val="28"/>
        </w:rPr>
      </w:pPr>
      <w:r w:rsidRPr="00D43CC6">
        <w:rPr>
          <w:sz w:val="28"/>
          <w:szCs w:val="28"/>
        </w:rPr>
        <w:t xml:space="preserve">Дефицит бюджета </w:t>
      </w:r>
      <w:r w:rsidRPr="00D43CC6">
        <w:rPr>
          <w:sz w:val="28"/>
          <w:szCs w:val="28"/>
        </w:rPr>
        <w:tab/>
        <w:t xml:space="preserve">–  </w:t>
      </w:r>
      <w:r w:rsidRPr="00D43CC6">
        <w:rPr>
          <w:sz w:val="28"/>
          <w:szCs w:val="28"/>
        </w:rPr>
        <w:tab/>
        <w:t xml:space="preserve">  21 035,8 тыс. рублей</w:t>
      </w:r>
    </w:p>
    <w:p w14:paraId="2AF3BCE7" w14:textId="77777777" w:rsidR="00D43CC6" w:rsidRDefault="00D43CC6" w:rsidP="00D43CC6">
      <w:pPr>
        <w:widowControl w:val="0"/>
        <w:spacing w:before="360" w:line="360" w:lineRule="auto"/>
        <w:ind w:firstLine="709"/>
        <w:jc w:val="both"/>
        <w:rPr>
          <w:sz w:val="28"/>
          <w:szCs w:val="28"/>
        </w:rPr>
      </w:pPr>
      <w:r w:rsidRPr="00D43CC6">
        <w:rPr>
          <w:sz w:val="28"/>
          <w:szCs w:val="28"/>
        </w:rPr>
        <w:t xml:space="preserve">Общая сумма плановых показателей по доходам и расходам бюджета Кировского внутригородского района городского округа Самара, представленная в отчете за 2019 год, отличается от показателей, утвержденных Решением о бюджете на 2019 год, за счет увеличения                        на 692,5 тыс. рублей объема субсидий, </w:t>
      </w:r>
      <w:r w:rsidR="00D85D3E">
        <w:rPr>
          <w:sz w:val="28"/>
          <w:szCs w:val="28"/>
        </w:rPr>
        <w:t xml:space="preserve">предоставленных из бюджета Самарской области бюджету Кировского внутригородского района городского округа Самара в </w:t>
      </w:r>
      <w:r w:rsidR="00D85D3E">
        <w:rPr>
          <w:rFonts w:eastAsia="Calibri"/>
          <w:sz w:val="28"/>
          <w:szCs w:val="28"/>
          <w:lang w:eastAsia="en-US"/>
        </w:rPr>
        <w:t xml:space="preserve">целях поощрения </w:t>
      </w:r>
      <w:r w:rsidR="00D85D3E" w:rsidRPr="00E245CE">
        <w:rPr>
          <w:rFonts w:eastAsia="Calibri"/>
          <w:sz w:val="28"/>
          <w:szCs w:val="28"/>
          <w:lang w:eastAsia="en-US"/>
        </w:rPr>
        <w:t>муниципальных управленческих команд</w:t>
      </w:r>
      <w:r w:rsidR="00D85D3E">
        <w:rPr>
          <w:sz w:val="28"/>
          <w:szCs w:val="28"/>
        </w:rPr>
        <w:t xml:space="preserve"> за достижение показателей </w:t>
      </w:r>
      <w:r w:rsidR="00D85D3E" w:rsidRPr="00CD7134">
        <w:rPr>
          <w:sz w:val="28"/>
          <w:szCs w:val="28"/>
        </w:rPr>
        <w:t xml:space="preserve">деятельности органов исполнительной власти субъектов Российской Федерации. </w:t>
      </w:r>
      <w:r w:rsidRPr="00CD7134">
        <w:rPr>
          <w:sz w:val="28"/>
          <w:szCs w:val="28"/>
        </w:rPr>
        <w:t>Данные средства согласно ст.2</w:t>
      </w:r>
      <w:r w:rsidR="00FA21AC" w:rsidRPr="00CD7134">
        <w:rPr>
          <w:sz w:val="28"/>
          <w:szCs w:val="28"/>
        </w:rPr>
        <w:t>32</w:t>
      </w:r>
      <w:r w:rsidRPr="00CD7134">
        <w:rPr>
          <w:sz w:val="28"/>
          <w:szCs w:val="28"/>
        </w:rPr>
        <w:t xml:space="preserve"> Бюджетного кодекса РФ </w:t>
      </w:r>
      <w:r w:rsidR="00CD7134" w:rsidRPr="00CD7134">
        <w:rPr>
          <w:sz w:val="28"/>
          <w:szCs w:val="28"/>
        </w:rPr>
        <w:t xml:space="preserve">внесены </w:t>
      </w:r>
      <w:r w:rsidRPr="00CD7134">
        <w:rPr>
          <w:sz w:val="28"/>
          <w:szCs w:val="28"/>
        </w:rPr>
        <w:t xml:space="preserve">в бюджетную роспись </w:t>
      </w:r>
      <w:r w:rsidRPr="00CD7134">
        <w:rPr>
          <w:iCs/>
          <w:sz w:val="28"/>
          <w:szCs w:val="28"/>
        </w:rPr>
        <w:t>без внесения изменений в Решение о бюджете.</w:t>
      </w:r>
    </w:p>
    <w:p w14:paraId="2AF3BCE8" w14:textId="77777777" w:rsidR="00E024FF" w:rsidRPr="005D7C6B" w:rsidRDefault="005D7C6B" w:rsidP="005D7C6B">
      <w:pPr>
        <w:widowControl w:val="0"/>
        <w:spacing w:before="600" w:after="240" w:line="360" w:lineRule="auto"/>
        <w:ind w:left="357"/>
        <w:jc w:val="center"/>
        <w:rPr>
          <w:b/>
          <w:sz w:val="28"/>
          <w:szCs w:val="28"/>
        </w:rPr>
      </w:pPr>
      <w:r>
        <w:rPr>
          <w:b/>
          <w:sz w:val="28"/>
          <w:szCs w:val="28"/>
        </w:rPr>
        <w:t xml:space="preserve">3.1. </w:t>
      </w:r>
      <w:r w:rsidR="00E024FF" w:rsidRPr="005D7C6B">
        <w:rPr>
          <w:b/>
          <w:sz w:val="28"/>
          <w:szCs w:val="28"/>
        </w:rPr>
        <w:t>Основные итоги исполнения бюджета.</w:t>
      </w:r>
    </w:p>
    <w:p w14:paraId="2AF3BCE9" w14:textId="77777777" w:rsidR="00E024FF" w:rsidRPr="00AB690B" w:rsidRDefault="00E024FF" w:rsidP="00E024FF">
      <w:pPr>
        <w:widowControl w:val="0"/>
        <w:spacing w:line="360" w:lineRule="auto"/>
        <w:ind w:firstLine="708"/>
        <w:jc w:val="both"/>
        <w:rPr>
          <w:sz w:val="28"/>
          <w:szCs w:val="28"/>
        </w:rPr>
      </w:pPr>
      <w:r w:rsidRPr="00AB690B">
        <w:rPr>
          <w:sz w:val="28"/>
          <w:szCs w:val="28"/>
        </w:rPr>
        <w:t xml:space="preserve">Бюджет Кировского внутригородского района городского округа Самара за </w:t>
      </w:r>
      <w:r>
        <w:rPr>
          <w:sz w:val="28"/>
          <w:szCs w:val="28"/>
        </w:rPr>
        <w:t>201</w:t>
      </w:r>
      <w:r w:rsidR="00CC1531">
        <w:rPr>
          <w:sz w:val="28"/>
          <w:szCs w:val="28"/>
        </w:rPr>
        <w:t>9</w:t>
      </w:r>
      <w:r>
        <w:rPr>
          <w:sz w:val="28"/>
          <w:szCs w:val="28"/>
        </w:rPr>
        <w:t xml:space="preserve"> год</w:t>
      </w:r>
      <w:r w:rsidRPr="00AB690B">
        <w:rPr>
          <w:sz w:val="28"/>
          <w:szCs w:val="28"/>
        </w:rPr>
        <w:t xml:space="preserve">  исполнен:</w:t>
      </w:r>
    </w:p>
    <w:p w14:paraId="2AF3BCEA" w14:textId="77777777" w:rsidR="00E024FF" w:rsidRPr="00AB690B" w:rsidRDefault="00E024FF" w:rsidP="00E024FF">
      <w:pPr>
        <w:widowControl w:val="0"/>
        <w:spacing w:line="360" w:lineRule="auto"/>
        <w:ind w:firstLine="708"/>
        <w:jc w:val="both"/>
        <w:rPr>
          <w:sz w:val="28"/>
          <w:szCs w:val="28"/>
        </w:rPr>
      </w:pPr>
      <w:r w:rsidRPr="00AB690B">
        <w:rPr>
          <w:sz w:val="28"/>
          <w:szCs w:val="28"/>
        </w:rPr>
        <w:t xml:space="preserve">- по доходам в сумме </w:t>
      </w:r>
      <w:r w:rsidR="00306FA1">
        <w:rPr>
          <w:b/>
          <w:sz w:val="28"/>
          <w:szCs w:val="28"/>
        </w:rPr>
        <w:t>300 436,7</w:t>
      </w:r>
      <w:r>
        <w:rPr>
          <w:b/>
          <w:sz w:val="28"/>
          <w:szCs w:val="28"/>
        </w:rPr>
        <w:t xml:space="preserve"> </w:t>
      </w:r>
      <w:r w:rsidRPr="00AB690B">
        <w:rPr>
          <w:sz w:val="28"/>
          <w:szCs w:val="28"/>
        </w:rPr>
        <w:t xml:space="preserve">тыс. рублей, что составляет </w:t>
      </w:r>
      <w:r w:rsidR="00306FA1">
        <w:rPr>
          <w:b/>
          <w:sz w:val="28"/>
          <w:szCs w:val="28"/>
        </w:rPr>
        <w:t>98,2</w:t>
      </w:r>
      <w:r w:rsidRPr="00AB690B">
        <w:rPr>
          <w:b/>
          <w:sz w:val="28"/>
          <w:szCs w:val="28"/>
        </w:rPr>
        <w:t xml:space="preserve">%                     </w:t>
      </w:r>
      <w:r w:rsidRPr="00AB690B">
        <w:rPr>
          <w:sz w:val="28"/>
          <w:szCs w:val="28"/>
        </w:rPr>
        <w:t>от утвержденных плановых назначений</w:t>
      </w:r>
      <w:r>
        <w:rPr>
          <w:sz w:val="28"/>
          <w:szCs w:val="28"/>
        </w:rPr>
        <w:t xml:space="preserve"> </w:t>
      </w:r>
      <w:r w:rsidRPr="00AB690B">
        <w:rPr>
          <w:sz w:val="28"/>
          <w:szCs w:val="28"/>
        </w:rPr>
        <w:t>(</w:t>
      </w:r>
      <w:r w:rsidR="00306FA1">
        <w:rPr>
          <w:sz w:val="28"/>
          <w:szCs w:val="28"/>
        </w:rPr>
        <w:t>306 071,4</w:t>
      </w:r>
      <w:r w:rsidRPr="00AB690B">
        <w:rPr>
          <w:sz w:val="28"/>
          <w:szCs w:val="28"/>
        </w:rPr>
        <w:t xml:space="preserve"> тыс. рублей);</w:t>
      </w:r>
    </w:p>
    <w:p w14:paraId="2AF3BCEB" w14:textId="77777777" w:rsidR="00E024FF" w:rsidRPr="00AB690B" w:rsidRDefault="00E024FF" w:rsidP="00E024FF">
      <w:pPr>
        <w:widowControl w:val="0"/>
        <w:spacing w:line="360" w:lineRule="auto"/>
        <w:ind w:firstLine="708"/>
        <w:jc w:val="both"/>
        <w:rPr>
          <w:sz w:val="28"/>
          <w:szCs w:val="28"/>
        </w:rPr>
      </w:pPr>
      <w:r w:rsidRPr="00AB690B">
        <w:rPr>
          <w:sz w:val="28"/>
          <w:szCs w:val="28"/>
        </w:rPr>
        <w:t xml:space="preserve">- по расходам в сумме </w:t>
      </w:r>
      <w:r w:rsidR="00306FA1">
        <w:rPr>
          <w:b/>
          <w:sz w:val="28"/>
          <w:szCs w:val="28"/>
        </w:rPr>
        <w:t>302 831,9</w:t>
      </w:r>
      <w:r w:rsidRPr="00AB690B">
        <w:rPr>
          <w:sz w:val="28"/>
          <w:szCs w:val="28"/>
        </w:rPr>
        <w:t xml:space="preserve"> тыс. рублей, что составляет </w:t>
      </w:r>
      <w:r w:rsidR="00306FA1">
        <w:rPr>
          <w:b/>
          <w:sz w:val="28"/>
          <w:szCs w:val="28"/>
        </w:rPr>
        <w:t>92,6</w:t>
      </w:r>
      <w:r w:rsidRPr="00AB690B">
        <w:rPr>
          <w:b/>
          <w:sz w:val="28"/>
          <w:szCs w:val="28"/>
        </w:rPr>
        <w:t>%</w:t>
      </w:r>
      <w:r w:rsidRPr="00AB690B">
        <w:rPr>
          <w:sz w:val="28"/>
          <w:szCs w:val="28"/>
        </w:rPr>
        <w:t xml:space="preserve">                     от показателей, утвержденных Решением о бюджете (</w:t>
      </w:r>
      <w:r w:rsidR="00306FA1">
        <w:rPr>
          <w:sz w:val="28"/>
          <w:szCs w:val="28"/>
        </w:rPr>
        <w:t>327 107,2</w:t>
      </w:r>
      <w:r w:rsidRPr="000F0F34">
        <w:rPr>
          <w:sz w:val="28"/>
          <w:szCs w:val="28"/>
        </w:rPr>
        <w:t xml:space="preserve"> </w:t>
      </w:r>
      <w:r w:rsidRPr="00AB690B">
        <w:rPr>
          <w:sz w:val="28"/>
          <w:szCs w:val="28"/>
        </w:rPr>
        <w:t xml:space="preserve"> тыс. рублей).</w:t>
      </w:r>
    </w:p>
    <w:p w14:paraId="2AF3BCEC" w14:textId="77777777" w:rsidR="00E024FF" w:rsidRDefault="00E024FF" w:rsidP="00E024FF">
      <w:pPr>
        <w:autoSpaceDE w:val="0"/>
        <w:autoSpaceDN w:val="0"/>
        <w:adjustRightInd w:val="0"/>
        <w:spacing w:line="360" w:lineRule="auto"/>
        <w:ind w:firstLine="709"/>
        <w:jc w:val="both"/>
        <w:outlineLvl w:val="3"/>
        <w:rPr>
          <w:sz w:val="28"/>
          <w:szCs w:val="28"/>
        </w:rPr>
      </w:pPr>
      <w:r>
        <w:rPr>
          <w:sz w:val="28"/>
          <w:szCs w:val="28"/>
        </w:rPr>
        <w:lastRenderedPageBreak/>
        <w:t>Итоги исполнения бюджета Кировского внутригородского района городского округа Самара за 201</w:t>
      </w:r>
      <w:r w:rsidR="00FA21AC">
        <w:rPr>
          <w:sz w:val="28"/>
          <w:szCs w:val="28"/>
        </w:rPr>
        <w:t>9</w:t>
      </w:r>
      <w:r>
        <w:rPr>
          <w:sz w:val="28"/>
          <w:szCs w:val="28"/>
        </w:rPr>
        <w:t xml:space="preserve"> год представлены </w:t>
      </w:r>
      <w:r w:rsidR="00C07892">
        <w:rPr>
          <w:sz w:val="28"/>
          <w:szCs w:val="28"/>
        </w:rPr>
        <w:t xml:space="preserve">на рисунке № 1 </w:t>
      </w:r>
      <w:r w:rsidR="00FA21AC">
        <w:rPr>
          <w:sz w:val="28"/>
          <w:szCs w:val="28"/>
        </w:rPr>
        <w:t xml:space="preserve">                           </w:t>
      </w:r>
      <w:r w:rsidR="00C07892">
        <w:rPr>
          <w:sz w:val="28"/>
          <w:szCs w:val="28"/>
        </w:rPr>
        <w:t>и в таблице № 1</w:t>
      </w:r>
      <w:r>
        <w:rPr>
          <w:sz w:val="28"/>
          <w:szCs w:val="28"/>
        </w:rPr>
        <w:t>:</w:t>
      </w:r>
    </w:p>
    <w:p w14:paraId="2AF3BCED" w14:textId="77777777" w:rsidR="00C07892" w:rsidRDefault="002527F7" w:rsidP="00C07892">
      <w:pPr>
        <w:autoSpaceDE w:val="0"/>
        <w:autoSpaceDN w:val="0"/>
        <w:adjustRightInd w:val="0"/>
        <w:spacing w:line="360" w:lineRule="auto"/>
        <w:jc w:val="both"/>
        <w:outlineLvl w:val="3"/>
        <w:rPr>
          <w:sz w:val="28"/>
          <w:szCs w:val="28"/>
        </w:rPr>
      </w:pPr>
      <w:r>
        <w:rPr>
          <w:noProof/>
          <w:sz w:val="28"/>
          <w:szCs w:val="28"/>
        </w:rPr>
        <mc:AlternateContent>
          <mc:Choice Requires="wps">
            <w:drawing>
              <wp:anchor distT="0" distB="0" distL="114300" distR="114300" simplePos="0" relativeHeight="251694080" behindDoc="0" locked="0" layoutInCell="1" allowOverlap="1" wp14:anchorId="2AF3C675" wp14:editId="2AF3C676">
                <wp:simplePos x="0" y="0"/>
                <wp:positionH relativeFrom="column">
                  <wp:posOffset>31750</wp:posOffset>
                </wp:positionH>
                <wp:positionV relativeFrom="paragraph">
                  <wp:posOffset>2142490</wp:posOffset>
                </wp:positionV>
                <wp:extent cx="2844165" cy="507365"/>
                <wp:effectExtent l="0" t="0" r="13335" b="26035"/>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507365"/>
                        </a:xfrm>
                        <a:prstGeom prst="rect">
                          <a:avLst/>
                        </a:prstGeom>
                        <a:solidFill>
                          <a:srgbClr val="FFFFFF"/>
                        </a:solidFill>
                        <a:ln w="9525">
                          <a:solidFill>
                            <a:schemeClr val="accent2">
                              <a:lumMod val="60000"/>
                              <a:lumOff val="40000"/>
                            </a:schemeClr>
                          </a:solidFill>
                          <a:miter lim="800000"/>
                          <a:headEnd/>
                          <a:tailEnd/>
                        </a:ln>
                      </wps:spPr>
                      <wps:txbx>
                        <w:txbxContent>
                          <w:p w14:paraId="2AF3C6CF" w14:textId="77777777" w:rsidR="00F231E2" w:rsidRDefault="00F231E2" w:rsidP="00C07892">
                            <w:r>
                              <w:t xml:space="preserve">Назначено:  </w:t>
                            </w:r>
                            <w:r>
                              <w:rPr>
                                <w:b/>
                                <w:sz w:val="28"/>
                                <w:szCs w:val="28"/>
                              </w:rPr>
                              <w:t xml:space="preserve">306 071,4 </w:t>
                            </w:r>
                            <w:r>
                              <w:t>тыс. рублей</w:t>
                            </w:r>
                          </w:p>
                          <w:p w14:paraId="2AF3C6D0" w14:textId="77777777" w:rsidR="00F231E2" w:rsidRDefault="00F231E2" w:rsidP="00C07892">
                            <w:r>
                              <w:t xml:space="preserve">Исполнено: </w:t>
                            </w:r>
                            <w:r>
                              <w:rPr>
                                <w:b/>
                                <w:sz w:val="28"/>
                                <w:szCs w:val="28"/>
                              </w:rPr>
                              <w:t>300 436,7</w:t>
                            </w:r>
                            <w:r w:rsidRPr="00E16422">
                              <w:t xml:space="preserve"> </w:t>
                            </w:r>
                            <w:r>
                              <w:t>тыс. рублей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pt;margin-top:168.7pt;width:223.95pt;height:39.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" strokecolor="#d99594 [1941]">
                <v:textbox>
                  <w:txbxContent>
                    <w:p w14:paraId="2AF3C6CF" w14:textId="77777777" w:rsidR="00F231E2" w:rsidRDefault="00F231E2" w:rsidP="00C07892">
                      <w:r>
                        <w:t xml:space="preserve">Назначено:  </w:t>
                      </w:r>
                      <w:r>
                        <w:rPr>
                          <w:b/>
                          <w:sz w:val="28"/>
                          <w:szCs w:val="28"/>
                        </w:rPr>
                        <w:t xml:space="preserve">306 071,4 </w:t>
                      </w:r>
                      <w:r>
                        <w:t>тыс. рублей</w:t>
                      </w:r>
                    </w:p>
                    <w:p w14:paraId="2AF3C6D0" w14:textId="77777777" w:rsidR="00F231E2" w:rsidRDefault="00F231E2" w:rsidP="00C07892">
                      <w:r>
                        <w:t xml:space="preserve">Исполнено: </w:t>
                      </w:r>
                      <w:r>
                        <w:rPr>
                          <w:b/>
                          <w:sz w:val="28"/>
                          <w:szCs w:val="28"/>
                        </w:rPr>
                        <w:t>300 436,7</w:t>
                      </w:r>
                      <w:r w:rsidRPr="00E16422">
                        <w:t xml:space="preserve"> </w:t>
                      </w:r>
                      <w:r>
                        <w:t>тыс. рублей</w:t>
                      </w:r>
                    </w:p>
                  </w:txbxContent>
                </v:textbox>
              </v:shape>
            </w:pict>
          </mc:Fallback>
        </mc:AlternateContent>
      </w:r>
      <w:r>
        <w:rPr>
          <w:noProof/>
          <w:sz w:val="28"/>
          <w:szCs w:val="28"/>
        </w:rPr>
        <mc:AlternateContent>
          <mc:Choice Requires="wps">
            <w:drawing>
              <wp:anchor distT="0" distB="0" distL="114300" distR="114300" simplePos="0" relativeHeight="251695104" behindDoc="0" locked="0" layoutInCell="1" allowOverlap="1" wp14:anchorId="2AF3C677" wp14:editId="2AF3C678">
                <wp:simplePos x="0" y="0"/>
                <wp:positionH relativeFrom="column">
                  <wp:posOffset>2904490</wp:posOffset>
                </wp:positionH>
                <wp:positionV relativeFrom="paragraph">
                  <wp:posOffset>2139950</wp:posOffset>
                </wp:positionV>
                <wp:extent cx="2844165" cy="509905"/>
                <wp:effectExtent l="0" t="0" r="13335" b="23495"/>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509905"/>
                        </a:xfrm>
                        <a:prstGeom prst="rect">
                          <a:avLst/>
                        </a:prstGeom>
                        <a:solidFill>
                          <a:srgbClr val="FFFFFF"/>
                        </a:solidFill>
                        <a:ln w="9525">
                          <a:solidFill>
                            <a:schemeClr val="accent2">
                              <a:lumMod val="60000"/>
                              <a:lumOff val="40000"/>
                            </a:schemeClr>
                          </a:solidFill>
                          <a:miter lim="800000"/>
                          <a:headEnd/>
                          <a:tailEnd/>
                        </a:ln>
                      </wps:spPr>
                      <wps:txbx>
                        <w:txbxContent>
                          <w:p w14:paraId="2AF3C6D1" w14:textId="77777777" w:rsidR="00F231E2" w:rsidRDefault="00F231E2" w:rsidP="00C07892">
                            <w:r>
                              <w:t xml:space="preserve">Назначено:   </w:t>
                            </w:r>
                            <w:r>
                              <w:rPr>
                                <w:b/>
                                <w:sz w:val="28"/>
                                <w:szCs w:val="28"/>
                              </w:rPr>
                              <w:t>327 107,3</w:t>
                            </w:r>
                            <w:r>
                              <w:rPr>
                                <w:sz w:val="28"/>
                                <w:szCs w:val="28"/>
                              </w:rPr>
                              <w:t xml:space="preserve"> </w:t>
                            </w:r>
                            <w:r>
                              <w:t>тыс. рублей</w:t>
                            </w:r>
                          </w:p>
                          <w:p w14:paraId="2AF3C6D2" w14:textId="77777777" w:rsidR="00F231E2" w:rsidRDefault="00F231E2" w:rsidP="00C07892">
                            <w:r>
                              <w:t xml:space="preserve">Исполнено:  </w:t>
                            </w:r>
                            <w:r>
                              <w:rPr>
                                <w:b/>
                                <w:sz w:val="28"/>
                                <w:szCs w:val="28"/>
                              </w:rPr>
                              <w:t>302 831,9</w:t>
                            </w:r>
                            <w:r>
                              <w:rPr>
                                <w:sz w:val="28"/>
                                <w:szCs w:val="28"/>
                              </w:rPr>
                              <w:t xml:space="preserve"> </w:t>
                            </w:r>
                            <w:r>
                              <w:t>тыс. рублей</w:t>
                            </w:r>
                          </w:p>
                          <w:p w14:paraId="2AF3C6D3" w14:textId="77777777" w:rsidR="00F231E2" w:rsidRDefault="00F231E2" w:rsidP="00C078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228.7pt;margin-top:168.5pt;width:223.95pt;height:4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" strokecolor="#d99594 [1941]">
                <v:textbox>
                  <w:txbxContent>
                    <w:p w14:paraId="2AF3C6D1" w14:textId="77777777" w:rsidR="00F231E2" w:rsidRDefault="00F231E2" w:rsidP="00C07892">
                      <w:r>
                        <w:t xml:space="preserve">Назначено:   </w:t>
                      </w:r>
                      <w:r>
                        <w:rPr>
                          <w:b/>
                          <w:sz w:val="28"/>
                          <w:szCs w:val="28"/>
                        </w:rPr>
                        <w:t>327 107,3</w:t>
                      </w:r>
                      <w:r>
                        <w:rPr>
                          <w:sz w:val="28"/>
                          <w:szCs w:val="28"/>
                        </w:rPr>
                        <w:t xml:space="preserve"> </w:t>
                      </w:r>
                      <w:r>
                        <w:t>тыс. рублей</w:t>
                      </w:r>
                    </w:p>
                    <w:p w14:paraId="2AF3C6D2" w14:textId="77777777" w:rsidR="00F231E2" w:rsidRDefault="00F231E2" w:rsidP="00C07892">
                      <w:r>
                        <w:t xml:space="preserve">Исполнено:  </w:t>
                      </w:r>
                      <w:r>
                        <w:rPr>
                          <w:b/>
                          <w:sz w:val="28"/>
                          <w:szCs w:val="28"/>
                        </w:rPr>
                        <w:t>302 831,9</w:t>
                      </w:r>
                      <w:r>
                        <w:rPr>
                          <w:sz w:val="28"/>
                          <w:szCs w:val="28"/>
                        </w:rPr>
                        <w:t xml:space="preserve"> </w:t>
                      </w:r>
                      <w:r>
                        <w:t>тыс. рублей</w:t>
                      </w:r>
                    </w:p>
                    <w:p w14:paraId="2AF3C6D3" w14:textId="77777777" w:rsidR="00F231E2" w:rsidRDefault="00F231E2" w:rsidP="00C07892"/>
                  </w:txbxContent>
                </v:textbox>
              </v:shape>
            </w:pict>
          </mc:Fallback>
        </mc:AlternateContent>
      </w:r>
      <w:r w:rsidR="00C07892" w:rsidRPr="00C07892">
        <w:rPr>
          <w:noProof/>
          <w:sz w:val="28"/>
          <w:szCs w:val="28"/>
        </w:rPr>
        <w:drawing>
          <wp:inline distT="0" distB="0" distL="0" distR="0" wp14:anchorId="2AF3C679" wp14:editId="2AF3C67A">
            <wp:extent cx="2847975" cy="2520000"/>
            <wp:effectExtent l="0" t="0" r="9525" b="1397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07892" w:rsidRPr="00C07892">
        <w:rPr>
          <w:noProof/>
          <w:sz w:val="28"/>
          <w:szCs w:val="28"/>
        </w:rPr>
        <w:drawing>
          <wp:inline distT="0" distB="0" distL="0" distR="0" wp14:anchorId="2AF3C67B" wp14:editId="2AF3C67C">
            <wp:extent cx="2844000" cy="2524125"/>
            <wp:effectExtent l="0" t="0" r="13970" b="9525"/>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F3BCEE" w14:textId="77777777" w:rsidR="00C07892" w:rsidRPr="00C07892" w:rsidRDefault="00C07892" w:rsidP="00C07892">
      <w:pPr>
        <w:autoSpaceDE w:val="0"/>
        <w:autoSpaceDN w:val="0"/>
        <w:adjustRightInd w:val="0"/>
        <w:ind w:right="-144"/>
        <w:jc w:val="center"/>
        <w:outlineLvl w:val="3"/>
        <w:rPr>
          <w:sz w:val="10"/>
          <w:szCs w:val="10"/>
        </w:rPr>
      </w:pPr>
    </w:p>
    <w:p w14:paraId="2AF3BCEF" w14:textId="77777777" w:rsidR="00C07892" w:rsidRDefault="00C07892" w:rsidP="00C07892">
      <w:pPr>
        <w:autoSpaceDE w:val="0"/>
        <w:autoSpaceDN w:val="0"/>
        <w:adjustRightInd w:val="0"/>
        <w:ind w:right="-144"/>
        <w:jc w:val="center"/>
        <w:outlineLvl w:val="3"/>
        <w:rPr>
          <w:color w:val="000000"/>
          <w:sz w:val="22"/>
          <w:szCs w:val="22"/>
        </w:rPr>
      </w:pPr>
      <w:r w:rsidRPr="00E16422">
        <w:rPr>
          <w:sz w:val="22"/>
          <w:szCs w:val="22"/>
        </w:rPr>
        <w:t>Рисунок 1.</w:t>
      </w:r>
      <w:r w:rsidRPr="00E16422">
        <w:rPr>
          <w:color w:val="000000"/>
          <w:sz w:val="22"/>
          <w:szCs w:val="22"/>
        </w:rPr>
        <w:t xml:space="preserve"> Итоги исполнения бюджета Кировского </w:t>
      </w:r>
      <w:r>
        <w:rPr>
          <w:color w:val="000000"/>
          <w:sz w:val="22"/>
          <w:szCs w:val="22"/>
        </w:rPr>
        <w:t>внутригородского района</w:t>
      </w:r>
      <w:r w:rsidRPr="00E16422">
        <w:rPr>
          <w:color w:val="000000"/>
          <w:sz w:val="22"/>
          <w:szCs w:val="22"/>
        </w:rPr>
        <w:t xml:space="preserve"> за </w:t>
      </w:r>
      <w:r>
        <w:rPr>
          <w:color w:val="000000"/>
          <w:sz w:val="22"/>
          <w:szCs w:val="22"/>
        </w:rPr>
        <w:t>2</w:t>
      </w:r>
      <w:r w:rsidRPr="00E16422">
        <w:rPr>
          <w:color w:val="000000"/>
          <w:sz w:val="22"/>
          <w:szCs w:val="22"/>
        </w:rPr>
        <w:t>01</w:t>
      </w:r>
      <w:r w:rsidR="00FA21AC">
        <w:rPr>
          <w:color w:val="000000"/>
          <w:sz w:val="22"/>
          <w:szCs w:val="22"/>
        </w:rPr>
        <w:t>9</w:t>
      </w:r>
      <w:r w:rsidRPr="00E16422">
        <w:rPr>
          <w:color w:val="000000"/>
          <w:sz w:val="22"/>
          <w:szCs w:val="22"/>
        </w:rPr>
        <w:t xml:space="preserve"> г</w:t>
      </w:r>
      <w:r>
        <w:rPr>
          <w:color w:val="000000"/>
          <w:sz w:val="22"/>
          <w:szCs w:val="22"/>
        </w:rPr>
        <w:t>.</w:t>
      </w:r>
    </w:p>
    <w:p w14:paraId="2AF3BCF0" w14:textId="77777777" w:rsidR="00C07892" w:rsidRDefault="00C07892" w:rsidP="00E024FF">
      <w:pPr>
        <w:widowControl w:val="0"/>
        <w:ind w:firstLine="7938"/>
        <w:jc w:val="both"/>
        <w:rPr>
          <w:sz w:val="22"/>
          <w:szCs w:val="22"/>
        </w:rPr>
      </w:pPr>
    </w:p>
    <w:p w14:paraId="2AF3BCF1" w14:textId="77777777" w:rsidR="00CD7134" w:rsidRDefault="00CD7134" w:rsidP="00E024FF">
      <w:pPr>
        <w:widowControl w:val="0"/>
        <w:ind w:firstLine="7938"/>
        <w:jc w:val="both"/>
        <w:rPr>
          <w:sz w:val="22"/>
          <w:szCs w:val="22"/>
        </w:rPr>
      </w:pPr>
    </w:p>
    <w:p w14:paraId="2AF3BCF2" w14:textId="77777777" w:rsidR="00CD7134" w:rsidRDefault="00CD7134" w:rsidP="00E024FF">
      <w:pPr>
        <w:widowControl w:val="0"/>
        <w:ind w:firstLine="7938"/>
        <w:jc w:val="both"/>
        <w:rPr>
          <w:sz w:val="22"/>
          <w:szCs w:val="22"/>
        </w:rPr>
      </w:pPr>
    </w:p>
    <w:p w14:paraId="2AF3BCF3" w14:textId="77777777" w:rsidR="00CD7134" w:rsidRDefault="00CD7134" w:rsidP="00E024FF">
      <w:pPr>
        <w:widowControl w:val="0"/>
        <w:ind w:firstLine="7938"/>
        <w:jc w:val="both"/>
        <w:rPr>
          <w:sz w:val="22"/>
          <w:szCs w:val="22"/>
        </w:rPr>
      </w:pPr>
    </w:p>
    <w:p w14:paraId="2AF3BCF4" w14:textId="77777777" w:rsidR="00CD7134" w:rsidRDefault="00CD7134" w:rsidP="00E024FF">
      <w:pPr>
        <w:widowControl w:val="0"/>
        <w:ind w:firstLine="7938"/>
        <w:jc w:val="both"/>
        <w:rPr>
          <w:sz w:val="22"/>
          <w:szCs w:val="22"/>
        </w:rPr>
      </w:pPr>
    </w:p>
    <w:p w14:paraId="2AF3BCF5" w14:textId="77777777" w:rsidR="00CD7134" w:rsidRDefault="00CD7134" w:rsidP="00E024FF">
      <w:pPr>
        <w:widowControl w:val="0"/>
        <w:ind w:firstLine="7938"/>
        <w:jc w:val="both"/>
        <w:rPr>
          <w:sz w:val="22"/>
          <w:szCs w:val="22"/>
        </w:rPr>
      </w:pPr>
    </w:p>
    <w:p w14:paraId="2AF3BCF6" w14:textId="77777777" w:rsidR="00E024FF" w:rsidRPr="00276CD0" w:rsidRDefault="00E024FF" w:rsidP="00E024FF">
      <w:pPr>
        <w:widowControl w:val="0"/>
        <w:ind w:firstLine="7938"/>
        <w:jc w:val="both"/>
        <w:rPr>
          <w:sz w:val="22"/>
          <w:szCs w:val="22"/>
        </w:rPr>
      </w:pPr>
      <w:r w:rsidRPr="00276CD0">
        <w:rPr>
          <w:sz w:val="22"/>
          <w:szCs w:val="22"/>
        </w:rPr>
        <w:t xml:space="preserve">  </w:t>
      </w:r>
      <w:r>
        <w:rPr>
          <w:sz w:val="22"/>
          <w:szCs w:val="22"/>
        </w:rPr>
        <w:t>Таблица № 1</w:t>
      </w:r>
    </w:p>
    <w:p w14:paraId="2AF3BCF7" w14:textId="77777777" w:rsidR="00E024FF" w:rsidRPr="002A3D53" w:rsidRDefault="00E024FF" w:rsidP="00E024FF">
      <w:pPr>
        <w:autoSpaceDE w:val="0"/>
        <w:autoSpaceDN w:val="0"/>
        <w:adjustRightInd w:val="0"/>
        <w:ind w:left="-142"/>
        <w:jc w:val="center"/>
        <w:outlineLvl w:val="3"/>
        <w:rPr>
          <w:b/>
          <w:sz w:val="28"/>
          <w:szCs w:val="28"/>
        </w:rPr>
      </w:pPr>
      <w:r w:rsidRPr="002A3D53">
        <w:rPr>
          <w:b/>
          <w:sz w:val="28"/>
          <w:szCs w:val="28"/>
        </w:rPr>
        <w:t xml:space="preserve">Информация </w:t>
      </w:r>
    </w:p>
    <w:p w14:paraId="2AF3BCF8" w14:textId="77777777" w:rsidR="00E024FF" w:rsidRDefault="00E024FF" w:rsidP="00E024FF">
      <w:pPr>
        <w:autoSpaceDE w:val="0"/>
        <w:autoSpaceDN w:val="0"/>
        <w:adjustRightInd w:val="0"/>
        <w:ind w:left="-142"/>
        <w:jc w:val="center"/>
        <w:outlineLvl w:val="3"/>
        <w:rPr>
          <w:b/>
          <w:sz w:val="28"/>
          <w:szCs w:val="28"/>
        </w:rPr>
      </w:pPr>
      <w:r w:rsidRPr="002A3D53">
        <w:rPr>
          <w:b/>
          <w:sz w:val="28"/>
          <w:szCs w:val="28"/>
        </w:rPr>
        <w:t>об и</w:t>
      </w:r>
      <w:r>
        <w:rPr>
          <w:b/>
          <w:sz w:val="28"/>
          <w:szCs w:val="28"/>
        </w:rPr>
        <w:t>тогах исполнения</w:t>
      </w:r>
      <w:r w:rsidRPr="002A3D53">
        <w:rPr>
          <w:b/>
          <w:sz w:val="28"/>
          <w:szCs w:val="28"/>
        </w:rPr>
        <w:t xml:space="preserve"> бюджета Кировского внутригородского района городского округа Самара </w:t>
      </w:r>
      <w:r>
        <w:rPr>
          <w:b/>
          <w:sz w:val="28"/>
          <w:szCs w:val="28"/>
        </w:rPr>
        <w:t>за 201</w:t>
      </w:r>
      <w:r w:rsidR="00CC1531">
        <w:rPr>
          <w:b/>
          <w:sz w:val="28"/>
          <w:szCs w:val="28"/>
        </w:rPr>
        <w:t>9</w:t>
      </w:r>
      <w:r>
        <w:rPr>
          <w:b/>
          <w:sz w:val="28"/>
          <w:szCs w:val="28"/>
        </w:rPr>
        <w:t xml:space="preserve"> год  </w:t>
      </w:r>
    </w:p>
    <w:p w14:paraId="2AF3BCF9" w14:textId="77777777" w:rsidR="00E024FF" w:rsidRPr="00797534" w:rsidRDefault="00E024FF" w:rsidP="00E024FF">
      <w:pPr>
        <w:autoSpaceDE w:val="0"/>
        <w:autoSpaceDN w:val="0"/>
        <w:adjustRightInd w:val="0"/>
        <w:spacing w:line="360" w:lineRule="auto"/>
        <w:ind w:firstLine="709"/>
        <w:jc w:val="both"/>
        <w:outlineLvl w:val="3"/>
        <w:rPr>
          <w:sz w:val="10"/>
          <w:szCs w:val="10"/>
        </w:rPr>
      </w:pPr>
    </w:p>
    <w:p w14:paraId="2AF3BCFA" w14:textId="77777777" w:rsidR="00E024FF" w:rsidRDefault="00E024FF" w:rsidP="00E024FF">
      <w:pPr>
        <w:autoSpaceDE w:val="0"/>
        <w:autoSpaceDN w:val="0"/>
        <w:adjustRightInd w:val="0"/>
        <w:spacing w:line="360" w:lineRule="auto"/>
        <w:ind w:firstLine="709"/>
        <w:jc w:val="both"/>
        <w:outlineLvl w:val="3"/>
        <w:rPr>
          <w:sz w:val="16"/>
          <w:szCs w:val="16"/>
        </w:rPr>
      </w:pPr>
    </w:p>
    <w:p w14:paraId="2AF3BCFB" w14:textId="77777777" w:rsidR="00CC1531" w:rsidRPr="00797534" w:rsidRDefault="00CC1531" w:rsidP="00CC1531">
      <w:pPr>
        <w:autoSpaceDE w:val="0"/>
        <w:autoSpaceDN w:val="0"/>
        <w:adjustRightInd w:val="0"/>
        <w:spacing w:line="360" w:lineRule="auto"/>
        <w:ind w:firstLine="709"/>
        <w:jc w:val="both"/>
        <w:outlineLvl w:val="3"/>
        <w:rPr>
          <w:sz w:val="10"/>
          <w:szCs w:val="10"/>
        </w:rPr>
      </w:pPr>
    </w:p>
    <w:tbl>
      <w:tblPr>
        <w:tblW w:w="9515" w:type="dxa"/>
        <w:tblInd w:w="91" w:type="dxa"/>
        <w:tblLook w:val="04A0" w:firstRow="1" w:lastRow="0" w:firstColumn="1" w:lastColumn="0" w:noHBand="0" w:noVBand="1"/>
      </w:tblPr>
      <w:tblGrid>
        <w:gridCol w:w="3798"/>
        <w:gridCol w:w="1606"/>
        <w:gridCol w:w="1559"/>
        <w:gridCol w:w="1559"/>
        <w:gridCol w:w="993"/>
      </w:tblGrid>
      <w:tr w:rsidR="00CC1531" w:rsidRPr="0099614C" w14:paraId="2AF3BD01" w14:textId="77777777" w:rsidTr="00A82DC7">
        <w:trPr>
          <w:trHeight w:val="382"/>
        </w:trPr>
        <w:tc>
          <w:tcPr>
            <w:tcW w:w="37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F3BCFC" w14:textId="77777777" w:rsidR="00CC1531" w:rsidRPr="0099614C" w:rsidRDefault="00CC1531" w:rsidP="00484D8F">
            <w:pPr>
              <w:jc w:val="center"/>
              <w:rPr>
                <w:b/>
                <w:bCs/>
                <w:sz w:val="20"/>
                <w:szCs w:val="20"/>
              </w:rPr>
            </w:pPr>
            <w:r w:rsidRPr="0099614C">
              <w:rPr>
                <w:b/>
                <w:bCs/>
                <w:sz w:val="20"/>
                <w:szCs w:val="20"/>
              </w:rPr>
              <w:t>Наименование показателя</w:t>
            </w:r>
          </w:p>
        </w:tc>
        <w:tc>
          <w:tcPr>
            <w:tcW w:w="3165" w:type="dxa"/>
            <w:gridSpan w:val="2"/>
            <w:tcBorders>
              <w:top w:val="single" w:sz="4" w:space="0" w:color="auto"/>
              <w:left w:val="nil"/>
              <w:bottom w:val="single" w:sz="4" w:space="0" w:color="auto"/>
              <w:right w:val="single" w:sz="4" w:space="0" w:color="auto"/>
            </w:tcBorders>
            <w:shd w:val="clear" w:color="auto" w:fill="auto"/>
            <w:hideMark/>
          </w:tcPr>
          <w:p w14:paraId="2AF3BCFD" w14:textId="77777777" w:rsidR="00CC1531" w:rsidRPr="0099614C" w:rsidRDefault="00CC1531" w:rsidP="00484D8F">
            <w:pPr>
              <w:jc w:val="center"/>
              <w:rPr>
                <w:b/>
                <w:bCs/>
                <w:sz w:val="20"/>
                <w:szCs w:val="20"/>
              </w:rPr>
            </w:pPr>
            <w:r w:rsidRPr="0099614C">
              <w:rPr>
                <w:b/>
                <w:bCs/>
                <w:sz w:val="20"/>
                <w:szCs w:val="20"/>
              </w:rPr>
              <w:t>План на 2019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F3BCFE" w14:textId="77777777" w:rsidR="00CC1531" w:rsidRPr="0099614C" w:rsidRDefault="00CC1531" w:rsidP="00CC1531">
            <w:pPr>
              <w:jc w:val="center"/>
              <w:rPr>
                <w:b/>
                <w:bCs/>
                <w:sz w:val="20"/>
                <w:szCs w:val="20"/>
              </w:rPr>
            </w:pPr>
            <w:r w:rsidRPr="0099614C">
              <w:rPr>
                <w:b/>
                <w:bCs/>
                <w:sz w:val="20"/>
                <w:szCs w:val="20"/>
              </w:rPr>
              <w:t>Исполнено за 2019</w:t>
            </w:r>
            <w:r>
              <w:rPr>
                <w:b/>
                <w:bCs/>
                <w:sz w:val="20"/>
                <w:szCs w:val="20"/>
              </w:rPr>
              <w:t xml:space="preserve"> год</w:t>
            </w:r>
          </w:p>
        </w:tc>
        <w:tc>
          <w:tcPr>
            <w:tcW w:w="993" w:type="dxa"/>
            <w:vMerge w:val="restart"/>
            <w:tcBorders>
              <w:top w:val="single" w:sz="4" w:space="0" w:color="auto"/>
              <w:left w:val="nil"/>
              <w:right w:val="single" w:sz="4" w:space="0" w:color="auto"/>
            </w:tcBorders>
            <w:shd w:val="clear" w:color="auto" w:fill="auto"/>
            <w:hideMark/>
          </w:tcPr>
          <w:p w14:paraId="2AF3BCFF" w14:textId="77777777" w:rsidR="00CC1531" w:rsidRPr="0099614C" w:rsidRDefault="00CC1531" w:rsidP="00484D8F">
            <w:pPr>
              <w:jc w:val="center"/>
              <w:rPr>
                <w:b/>
                <w:bCs/>
                <w:sz w:val="20"/>
                <w:szCs w:val="20"/>
              </w:rPr>
            </w:pPr>
            <w:r w:rsidRPr="0099614C">
              <w:rPr>
                <w:b/>
                <w:bCs/>
                <w:sz w:val="20"/>
                <w:szCs w:val="20"/>
              </w:rPr>
              <w:t xml:space="preserve">% </w:t>
            </w:r>
          </w:p>
          <w:p w14:paraId="2AF3BD00" w14:textId="77777777" w:rsidR="00CC1531" w:rsidRPr="0099614C" w:rsidRDefault="00CC1531" w:rsidP="00484D8F">
            <w:pPr>
              <w:jc w:val="center"/>
              <w:rPr>
                <w:b/>
                <w:bCs/>
                <w:sz w:val="20"/>
                <w:szCs w:val="20"/>
              </w:rPr>
            </w:pPr>
            <w:r w:rsidRPr="0099614C">
              <w:rPr>
                <w:b/>
                <w:bCs/>
                <w:sz w:val="20"/>
                <w:szCs w:val="20"/>
              </w:rPr>
              <w:t>исп.</w:t>
            </w:r>
          </w:p>
        </w:tc>
      </w:tr>
      <w:tr w:rsidR="00CC1531" w:rsidRPr="0099614C" w14:paraId="2AF3BD07" w14:textId="77777777" w:rsidTr="00A82DC7">
        <w:trPr>
          <w:trHeight w:val="699"/>
        </w:trPr>
        <w:tc>
          <w:tcPr>
            <w:tcW w:w="3798" w:type="dxa"/>
            <w:vMerge/>
            <w:tcBorders>
              <w:top w:val="single" w:sz="4" w:space="0" w:color="auto"/>
              <w:left w:val="single" w:sz="4" w:space="0" w:color="auto"/>
              <w:bottom w:val="single" w:sz="4" w:space="0" w:color="auto"/>
              <w:right w:val="single" w:sz="4" w:space="0" w:color="auto"/>
            </w:tcBorders>
            <w:vAlign w:val="center"/>
            <w:hideMark/>
          </w:tcPr>
          <w:p w14:paraId="2AF3BD02" w14:textId="77777777" w:rsidR="00CC1531" w:rsidRPr="0099614C" w:rsidRDefault="00CC1531" w:rsidP="00484D8F">
            <w:pPr>
              <w:rPr>
                <w:b/>
                <w:bCs/>
                <w:sz w:val="20"/>
                <w:szCs w:val="20"/>
              </w:rPr>
            </w:pPr>
          </w:p>
        </w:tc>
        <w:tc>
          <w:tcPr>
            <w:tcW w:w="1606" w:type="dxa"/>
            <w:tcBorders>
              <w:top w:val="nil"/>
              <w:left w:val="nil"/>
              <w:bottom w:val="single" w:sz="4" w:space="0" w:color="auto"/>
              <w:right w:val="single" w:sz="4" w:space="0" w:color="auto"/>
            </w:tcBorders>
            <w:shd w:val="clear" w:color="auto" w:fill="auto"/>
            <w:hideMark/>
          </w:tcPr>
          <w:p w14:paraId="2AF3BD03" w14:textId="77777777" w:rsidR="00CC1531" w:rsidRPr="0099614C" w:rsidRDefault="00CC1531" w:rsidP="00484D8F">
            <w:pPr>
              <w:jc w:val="center"/>
              <w:rPr>
                <w:b/>
                <w:bCs/>
                <w:sz w:val="20"/>
                <w:szCs w:val="20"/>
              </w:rPr>
            </w:pPr>
            <w:r w:rsidRPr="0099614C">
              <w:rPr>
                <w:b/>
                <w:bCs/>
                <w:sz w:val="20"/>
                <w:szCs w:val="20"/>
              </w:rPr>
              <w:t>Утвержденный первоначально</w:t>
            </w:r>
          </w:p>
        </w:tc>
        <w:tc>
          <w:tcPr>
            <w:tcW w:w="1559" w:type="dxa"/>
            <w:tcBorders>
              <w:top w:val="nil"/>
              <w:left w:val="nil"/>
              <w:bottom w:val="single" w:sz="4" w:space="0" w:color="auto"/>
              <w:right w:val="single" w:sz="4" w:space="0" w:color="auto"/>
            </w:tcBorders>
            <w:shd w:val="clear" w:color="auto" w:fill="auto"/>
            <w:hideMark/>
          </w:tcPr>
          <w:p w14:paraId="2AF3BD04" w14:textId="77777777" w:rsidR="00CC1531" w:rsidRPr="0099614C" w:rsidRDefault="00CC1531" w:rsidP="00484D8F">
            <w:pPr>
              <w:jc w:val="center"/>
              <w:rPr>
                <w:b/>
                <w:bCs/>
                <w:sz w:val="20"/>
                <w:szCs w:val="20"/>
              </w:rPr>
            </w:pPr>
            <w:r w:rsidRPr="0099614C">
              <w:rPr>
                <w:b/>
                <w:bCs/>
                <w:sz w:val="20"/>
                <w:szCs w:val="20"/>
              </w:rPr>
              <w:t>Уточненный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AF3BD05" w14:textId="77777777" w:rsidR="00CC1531" w:rsidRPr="0099614C" w:rsidRDefault="00CC1531" w:rsidP="00484D8F">
            <w:pPr>
              <w:rPr>
                <w:b/>
                <w:bCs/>
                <w:sz w:val="20"/>
                <w:szCs w:val="20"/>
              </w:rPr>
            </w:pPr>
          </w:p>
        </w:tc>
        <w:tc>
          <w:tcPr>
            <w:tcW w:w="993" w:type="dxa"/>
            <w:vMerge/>
            <w:tcBorders>
              <w:left w:val="nil"/>
              <w:bottom w:val="single" w:sz="4" w:space="0" w:color="auto"/>
              <w:right w:val="single" w:sz="4" w:space="0" w:color="auto"/>
            </w:tcBorders>
            <w:shd w:val="clear" w:color="auto" w:fill="auto"/>
            <w:hideMark/>
          </w:tcPr>
          <w:p w14:paraId="2AF3BD06" w14:textId="77777777" w:rsidR="00CC1531" w:rsidRPr="0099614C" w:rsidRDefault="00CC1531" w:rsidP="00484D8F">
            <w:pPr>
              <w:jc w:val="center"/>
              <w:rPr>
                <w:b/>
                <w:bCs/>
                <w:sz w:val="20"/>
                <w:szCs w:val="20"/>
              </w:rPr>
            </w:pPr>
          </w:p>
        </w:tc>
      </w:tr>
      <w:tr w:rsidR="00CC1531" w:rsidRPr="0099614C" w14:paraId="2AF3BD0E" w14:textId="77777777" w:rsidTr="00A82DC7">
        <w:trPr>
          <w:trHeight w:val="553"/>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2AF3BD08" w14:textId="77777777" w:rsidR="00CC1531" w:rsidRDefault="00CC1531" w:rsidP="00484D8F">
            <w:pPr>
              <w:rPr>
                <w:b/>
                <w:bCs/>
                <w:sz w:val="23"/>
                <w:szCs w:val="23"/>
              </w:rPr>
            </w:pPr>
            <w:r w:rsidRPr="0099614C">
              <w:rPr>
                <w:b/>
                <w:bCs/>
                <w:sz w:val="28"/>
                <w:szCs w:val="28"/>
              </w:rPr>
              <w:t>Доходы бюджета</w:t>
            </w:r>
            <w:r>
              <w:rPr>
                <w:b/>
                <w:bCs/>
                <w:sz w:val="28"/>
                <w:szCs w:val="28"/>
              </w:rPr>
              <w:t xml:space="preserve"> </w:t>
            </w:r>
            <w:r>
              <w:rPr>
                <w:b/>
                <w:bCs/>
                <w:sz w:val="23"/>
                <w:szCs w:val="23"/>
              </w:rPr>
              <w:t>–</w:t>
            </w:r>
            <w:r w:rsidRPr="0099614C">
              <w:rPr>
                <w:b/>
                <w:bCs/>
                <w:sz w:val="23"/>
                <w:szCs w:val="23"/>
              </w:rPr>
              <w:t xml:space="preserve"> </w:t>
            </w:r>
            <w:r>
              <w:rPr>
                <w:b/>
                <w:bCs/>
                <w:sz w:val="23"/>
                <w:szCs w:val="23"/>
              </w:rPr>
              <w:t xml:space="preserve">ВСЕГО, </w:t>
            </w:r>
          </w:p>
          <w:p w14:paraId="2AF3BD09" w14:textId="77777777" w:rsidR="00CC1531" w:rsidRPr="00AF2AB9" w:rsidRDefault="00CC1531" w:rsidP="00484D8F">
            <w:pPr>
              <w:rPr>
                <w:bCs/>
                <w:sz w:val="28"/>
                <w:szCs w:val="28"/>
              </w:rPr>
            </w:pPr>
            <w:r w:rsidRPr="00AF2AB9">
              <w:rPr>
                <w:bCs/>
                <w:sz w:val="23"/>
                <w:szCs w:val="23"/>
              </w:rPr>
              <w:t>в том числе:</w:t>
            </w:r>
          </w:p>
        </w:tc>
        <w:tc>
          <w:tcPr>
            <w:tcW w:w="1606" w:type="dxa"/>
            <w:tcBorders>
              <w:top w:val="nil"/>
              <w:left w:val="nil"/>
              <w:bottom w:val="single" w:sz="4" w:space="0" w:color="auto"/>
              <w:right w:val="single" w:sz="4" w:space="0" w:color="auto"/>
            </w:tcBorders>
            <w:shd w:val="clear" w:color="auto" w:fill="auto"/>
            <w:vAlign w:val="center"/>
            <w:hideMark/>
          </w:tcPr>
          <w:p w14:paraId="2AF3BD0A" w14:textId="77777777" w:rsidR="00CC1531" w:rsidRPr="0099614C" w:rsidRDefault="00CC1531" w:rsidP="00484D8F">
            <w:pPr>
              <w:jc w:val="center"/>
              <w:rPr>
                <w:b/>
                <w:bCs/>
                <w:sz w:val="28"/>
                <w:szCs w:val="28"/>
              </w:rPr>
            </w:pPr>
            <w:r w:rsidRPr="0099614C">
              <w:rPr>
                <w:b/>
                <w:bCs/>
                <w:sz w:val="28"/>
                <w:szCs w:val="28"/>
              </w:rPr>
              <w:t>221 879,5</w:t>
            </w:r>
          </w:p>
        </w:tc>
        <w:tc>
          <w:tcPr>
            <w:tcW w:w="1559" w:type="dxa"/>
            <w:tcBorders>
              <w:top w:val="nil"/>
              <w:left w:val="nil"/>
              <w:bottom w:val="single" w:sz="4" w:space="0" w:color="auto"/>
              <w:right w:val="single" w:sz="4" w:space="0" w:color="auto"/>
            </w:tcBorders>
            <w:shd w:val="clear" w:color="auto" w:fill="auto"/>
            <w:vAlign w:val="center"/>
            <w:hideMark/>
          </w:tcPr>
          <w:p w14:paraId="2AF3BD0B" w14:textId="77777777" w:rsidR="00CC1531" w:rsidRPr="0099614C" w:rsidRDefault="00A82DC7" w:rsidP="00A82DC7">
            <w:pPr>
              <w:jc w:val="center"/>
              <w:rPr>
                <w:b/>
                <w:bCs/>
                <w:sz w:val="28"/>
                <w:szCs w:val="28"/>
              </w:rPr>
            </w:pPr>
            <w:r>
              <w:rPr>
                <w:b/>
                <w:bCs/>
                <w:sz w:val="28"/>
                <w:szCs w:val="28"/>
              </w:rPr>
              <w:t>306 071,4</w:t>
            </w:r>
          </w:p>
        </w:tc>
        <w:tc>
          <w:tcPr>
            <w:tcW w:w="1559" w:type="dxa"/>
            <w:tcBorders>
              <w:top w:val="nil"/>
              <w:left w:val="nil"/>
              <w:bottom w:val="single" w:sz="4" w:space="0" w:color="auto"/>
              <w:right w:val="single" w:sz="4" w:space="0" w:color="auto"/>
            </w:tcBorders>
            <w:shd w:val="clear" w:color="auto" w:fill="auto"/>
            <w:vAlign w:val="center"/>
            <w:hideMark/>
          </w:tcPr>
          <w:p w14:paraId="2AF3BD0C" w14:textId="77777777" w:rsidR="00CC1531" w:rsidRPr="0099614C" w:rsidRDefault="00CC1531" w:rsidP="00484D8F">
            <w:pPr>
              <w:jc w:val="center"/>
              <w:rPr>
                <w:b/>
                <w:bCs/>
                <w:sz w:val="28"/>
                <w:szCs w:val="28"/>
              </w:rPr>
            </w:pPr>
            <w:r>
              <w:rPr>
                <w:b/>
                <w:bCs/>
                <w:sz w:val="28"/>
                <w:szCs w:val="28"/>
              </w:rPr>
              <w:t>300 436,7</w:t>
            </w:r>
          </w:p>
        </w:tc>
        <w:tc>
          <w:tcPr>
            <w:tcW w:w="993" w:type="dxa"/>
            <w:tcBorders>
              <w:top w:val="nil"/>
              <w:left w:val="nil"/>
              <w:bottom w:val="single" w:sz="4" w:space="0" w:color="auto"/>
              <w:right w:val="single" w:sz="4" w:space="0" w:color="auto"/>
            </w:tcBorders>
            <w:shd w:val="clear" w:color="auto" w:fill="auto"/>
            <w:vAlign w:val="center"/>
            <w:hideMark/>
          </w:tcPr>
          <w:p w14:paraId="2AF3BD0D" w14:textId="77777777" w:rsidR="00CC1531" w:rsidRPr="0099614C" w:rsidRDefault="00CC1531" w:rsidP="00484D8F">
            <w:pPr>
              <w:jc w:val="center"/>
              <w:rPr>
                <w:b/>
                <w:bCs/>
                <w:color w:val="000000"/>
                <w:sz w:val="28"/>
                <w:szCs w:val="28"/>
              </w:rPr>
            </w:pPr>
            <w:r>
              <w:rPr>
                <w:b/>
                <w:bCs/>
                <w:color w:val="000000"/>
                <w:sz w:val="28"/>
                <w:szCs w:val="28"/>
              </w:rPr>
              <w:t>98,4</w:t>
            </w:r>
          </w:p>
        </w:tc>
      </w:tr>
      <w:tr w:rsidR="00CC1531" w:rsidRPr="0099614C" w14:paraId="2AF3BD14" w14:textId="77777777" w:rsidTr="00A82DC7">
        <w:trPr>
          <w:trHeight w:val="317"/>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2AF3BD0F" w14:textId="77777777" w:rsidR="00CC1531" w:rsidRPr="0099614C" w:rsidRDefault="00CC1531" w:rsidP="00484D8F">
            <w:pPr>
              <w:ind w:left="51"/>
              <w:rPr>
                <w:sz w:val="23"/>
                <w:szCs w:val="23"/>
              </w:rPr>
            </w:pPr>
            <w:r w:rsidRPr="0099614C">
              <w:rPr>
                <w:sz w:val="23"/>
                <w:szCs w:val="23"/>
              </w:rPr>
              <w:t>Налоговые и неналоговые доходы</w:t>
            </w:r>
          </w:p>
        </w:tc>
        <w:tc>
          <w:tcPr>
            <w:tcW w:w="1606" w:type="dxa"/>
            <w:tcBorders>
              <w:top w:val="nil"/>
              <w:left w:val="nil"/>
              <w:bottom w:val="single" w:sz="4" w:space="0" w:color="auto"/>
              <w:right w:val="single" w:sz="4" w:space="0" w:color="auto"/>
            </w:tcBorders>
            <w:shd w:val="clear" w:color="auto" w:fill="auto"/>
            <w:hideMark/>
          </w:tcPr>
          <w:p w14:paraId="2AF3BD10" w14:textId="77777777" w:rsidR="00CC1531" w:rsidRPr="0099614C" w:rsidRDefault="00CC1531" w:rsidP="00484D8F">
            <w:pPr>
              <w:jc w:val="center"/>
              <w:rPr>
                <w:sz w:val="28"/>
                <w:szCs w:val="28"/>
              </w:rPr>
            </w:pPr>
            <w:r w:rsidRPr="0099614C">
              <w:rPr>
                <w:sz w:val="28"/>
                <w:szCs w:val="28"/>
              </w:rPr>
              <w:t>119 601,0</w:t>
            </w:r>
          </w:p>
        </w:tc>
        <w:tc>
          <w:tcPr>
            <w:tcW w:w="1559" w:type="dxa"/>
            <w:tcBorders>
              <w:top w:val="nil"/>
              <w:left w:val="nil"/>
              <w:bottom w:val="single" w:sz="4" w:space="0" w:color="auto"/>
              <w:right w:val="single" w:sz="4" w:space="0" w:color="auto"/>
            </w:tcBorders>
            <w:shd w:val="clear" w:color="auto" w:fill="auto"/>
            <w:hideMark/>
          </w:tcPr>
          <w:p w14:paraId="2AF3BD11" w14:textId="77777777" w:rsidR="00CC1531" w:rsidRPr="0099614C" w:rsidRDefault="00A82DC7" w:rsidP="00484D8F">
            <w:pPr>
              <w:jc w:val="center"/>
              <w:rPr>
                <w:sz w:val="28"/>
                <w:szCs w:val="28"/>
              </w:rPr>
            </w:pPr>
            <w:r>
              <w:rPr>
                <w:sz w:val="28"/>
                <w:szCs w:val="28"/>
              </w:rPr>
              <w:t>118 018,7</w:t>
            </w:r>
          </w:p>
        </w:tc>
        <w:tc>
          <w:tcPr>
            <w:tcW w:w="1559" w:type="dxa"/>
            <w:tcBorders>
              <w:top w:val="nil"/>
              <w:left w:val="nil"/>
              <w:bottom w:val="single" w:sz="4" w:space="0" w:color="auto"/>
              <w:right w:val="single" w:sz="4" w:space="0" w:color="auto"/>
            </w:tcBorders>
            <w:shd w:val="clear" w:color="auto" w:fill="auto"/>
            <w:hideMark/>
          </w:tcPr>
          <w:p w14:paraId="2AF3BD12" w14:textId="77777777" w:rsidR="00CC1531" w:rsidRPr="0099614C" w:rsidRDefault="00CC1531" w:rsidP="00484D8F">
            <w:pPr>
              <w:jc w:val="center"/>
              <w:rPr>
                <w:color w:val="000000"/>
                <w:sz w:val="28"/>
                <w:szCs w:val="28"/>
              </w:rPr>
            </w:pPr>
            <w:r>
              <w:rPr>
                <w:color w:val="000000"/>
                <w:sz w:val="28"/>
                <w:szCs w:val="28"/>
              </w:rPr>
              <w:t>118 003,7</w:t>
            </w:r>
          </w:p>
        </w:tc>
        <w:tc>
          <w:tcPr>
            <w:tcW w:w="993" w:type="dxa"/>
            <w:tcBorders>
              <w:top w:val="nil"/>
              <w:left w:val="nil"/>
              <w:bottom w:val="single" w:sz="4" w:space="0" w:color="auto"/>
              <w:right w:val="single" w:sz="4" w:space="0" w:color="auto"/>
            </w:tcBorders>
            <w:shd w:val="clear" w:color="auto" w:fill="auto"/>
            <w:hideMark/>
          </w:tcPr>
          <w:p w14:paraId="2AF3BD13" w14:textId="77777777" w:rsidR="00CC1531" w:rsidRPr="0099614C" w:rsidRDefault="00A82DC7" w:rsidP="00484D8F">
            <w:pPr>
              <w:jc w:val="center"/>
              <w:rPr>
                <w:color w:val="000000"/>
                <w:sz w:val="28"/>
                <w:szCs w:val="28"/>
              </w:rPr>
            </w:pPr>
            <w:r>
              <w:rPr>
                <w:bCs/>
                <w:color w:val="000000"/>
                <w:sz w:val="28"/>
                <w:szCs w:val="28"/>
              </w:rPr>
              <w:t>100,0</w:t>
            </w:r>
          </w:p>
        </w:tc>
      </w:tr>
      <w:tr w:rsidR="00CC1531" w:rsidRPr="0099614C" w14:paraId="2AF3BD1A" w14:textId="77777777" w:rsidTr="00A82DC7">
        <w:trPr>
          <w:trHeight w:val="283"/>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2AF3BD15" w14:textId="77777777" w:rsidR="00CC1531" w:rsidRPr="0099614C" w:rsidRDefault="00CC1531" w:rsidP="00484D8F">
            <w:pPr>
              <w:ind w:left="51"/>
              <w:rPr>
                <w:sz w:val="23"/>
                <w:szCs w:val="23"/>
              </w:rPr>
            </w:pPr>
            <w:r w:rsidRPr="0099614C">
              <w:rPr>
                <w:sz w:val="23"/>
                <w:szCs w:val="23"/>
              </w:rPr>
              <w:t>Безвозмездные поступления</w:t>
            </w:r>
          </w:p>
        </w:tc>
        <w:tc>
          <w:tcPr>
            <w:tcW w:w="1606" w:type="dxa"/>
            <w:tcBorders>
              <w:top w:val="nil"/>
              <w:left w:val="nil"/>
              <w:bottom w:val="single" w:sz="4" w:space="0" w:color="auto"/>
              <w:right w:val="single" w:sz="4" w:space="0" w:color="auto"/>
            </w:tcBorders>
            <w:shd w:val="clear" w:color="auto" w:fill="auto"/>
            <w:hideMark/>
          </w:tcPr>
          <w:p w14:paraId="2AF3BD16" w14:textId="77777777" w:rsidR="00CC1531" w:rsidRPr="0099614C" w:rsidRDefault="00CC1531" w:rsidP="00484D8F">
            <w:pPr>
              <w:jc w:val="center"/>
              <w:rPr>
                <w:sz w:val="28"/>
                <w:szCs w:val="28"/>
              </w:rPr>
            </w:pPr>
            <w:r w:rsidRPr="0099614C">
              <w:rPr>
                <w:sz w:val="28"/>
                <w:szCs w:val="28"/>
              </w:rPr>
              <w:t>102 278,5</w:t>
            </w:r>
          </w:p>
        </w:tc>
        <w:tc>
          <w:tcPr>
            <w:tcW w:w="1559" w:type="dxa"/>
            <w:tcBorders>
              <w:top w:val="nil"/>
              <w:left w:val="nil"/>
              <w:bottom w:val="single" w:sz="4" w:space="0" w:color="auto"/>
              <w:right w:val="single" w:sz="4" w:space="0" w:color="auto"/>
            </w:tcBorders>
            <w:shd w:val="clear" w:color="auto" w:fill="auto"/>
            <w:hideMark/>
          </w:tcPr>
          <w:p w14:paraId="2AF3BD17" w14:textId="77777777" w:rsidR="00CC1531" w:rsidRPr="0099614C" w:rsidRDefault="00A82DC7" w:rsidP="00CC1531">
            <w:pPr>
              <w:jc w:val="center"/>
              <w:rPr>
                <w:sz w:val="28"/>
                <w:szCs w:val="28"/>
              </w:rPr>
            </w:pPr>
            <w:r>
              <w:rPr>
                <w:sz w:val="28"/>
                <w:szCs w:val="28"/>
              </w:rPr>
              <w:t>188 052,7</w:t>
            </w:r>
          </w:p>
        </w:tc>
        <w:tc>
          <w:tcPr>
            <w:tcW w:w="1559" w:type="dxa"/>
            <w:tcBorders>
              <w:top w:val="nil"/>
              <w:left w:val="nil"/>
              <w:bottom w:val="single" w:sz="4" w:space="0" w:color="auto"/>
              <w:right w:val="single" w:sz="4" w:space="0" w:color="auto"/>
            </w:tcBorders>
            <w:shd w:val="clear" w:color="auto" w:fill="auto"/>
            <w:hideMark/>
          </w:tcPr>
          <w:p w14:paraId="2AF3BD18" w14:textId="77777777" w:rsidR="00CC1531" w:rsidRPr="0099614C" w:rsidRDefault="00CC1531" w:rsidP="00A82DC7">
            <w:pPr>
              <w:jc w:val="center"/>
              <w:rPr>
                <w:color w:val="000000"/>
                <w:sz w:val="28"/>
                <w:szCs w:val="28"/>
              </w:rPr>
            </w:pPr>
            <w:r>
              <w:rPr>
                <w:color w:val="000000"/>
                <w:sz w:val="28"/>
                <w:szCs w:val="28"/>
              </w:rPr>
              <w:t>182 43</w:t>
            </w:r>
            <w:r w:rsidR="00A82DC7">
              <w:rPr>
                <w:color w:val="000000"/>
                <w:sz w:val="28"/>
                <w:szCs w:val="28"/>
              </w:rPr>
              <w:t>3</w:t>
            </w:r>
            <w:r>
              <w:rPr>
                <w:color w:val="000000"/>
                <w:sz w:val="28"/>
                <w:szCs w:val="28"/>
              </w:rPr>
              <w:t>,</w:t>
            </w:r>
            <w:r w:rsidR="00A82DC7">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14:paraId="2AF3BD19" w14:textId="77777777" w:rsidR="00CC1531" w:rsidRPr="0099614C" w:rsidRDefault="00CC1531" w:rsidP="00A82DC7">
            <w:pPr>
              <w:jc w:val="center"/>
              <w:rPr>
                <w:color w:val="000000"/>
                <w:sz w:val="28"/>
                <w:szCs w:val="28"/>
              </w:rPr>
            </w:pPr>
            <w:r>
              <w:rPr>
                <w:bCs/>
                <w:color w:val="000000"/>
                <w:sz w:val="28"/>
                <w:szCs w:val="28"/>
              </w:rPr>
              <w:t>97,</w:t>
            </w:r>
            <w:r w:rsidR="00A82DC7">
              <w:rPr>
                <w:bCs/>
                <w:color w:val="000000"/>
                <w:sz w:val="28"/>
                <w:szCs w:val="28"/>
              </w:rPr>
              <w:t>0</w:t>
            </w:r>
          </w:p>
        </w:tc>
      </w:tr>
      <w:tr w:rsidR="00CC1531" w:rsidRPr="0099614C" w14:paraId="2AF3BD20" w14:textId="77777777" w:rsidTr="00A82DC7">
        <w:trPr>
          <w:trHeight w:hRule="exact" w:val="491"/>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2AF3BD1B" w14:textId="77777777" w:rsidR="00CC1531" w:rsidRPr="0099614C" w:rsidRDefault="00CC1531" w:rsidP="00484D8F">
            <w:pPr>
              <w:rPr>
                <w:b/>
                <w:bCs/>
                <w:sz w:val="23"/>
                <w:szCs w:val="23"/>
              </w:rPr>
            </w:pPr>
            <w:r w:rsidRPr="0099614C">
              <w:rPr>
                <w:b/>
                <w:bCs/>
                <w:sz w:val="23"/>
                <w:szCs w:val="23"/>
              </w:rPr>
              <w:t xml:space="preserve">Расходы бюджета - </w:t>
            </w:r>
            <w:r>
              <w:rPr>
                <w:b/>
                <w:bCs/>
                <w:sz w:val="23"/>
                <w:szCs w:val="23"/>
              </w:rPr>
              <w:t>ВСЕГО</w:t>
            </w:r>
          </w:p>
        </w:tc>
        <w:tc>
          <w:tcPr>
            <w:tcW w:w="1606" w:type="dxa"/>
            <w:tcBorders>
              <w:top w:val="nil"/>
              <w:left w:val="nil"/>
              <w:bottom w:val="single" w:sz="4" w:space="0" w:color="auto"/>
              <w:right w:val="single" w:sz="4" w:space="0" w:color="auto"/>
            </w:tcBorders>
            <w:shd w:val="clear" w:color="auto" w:fill="auto"/>
            <w:vAlign w:val="center"/>
            <w:hideMark/>
          </w:tcPr>
          <w:p w14:paraId="2AF3BD1C" w14:textId="77777777" w:rsidR="00CC1531" w:rsidRPr="0099614C" w:rsidRDefault="00CC1531" w:rsidP="00484D8F">
            <w:pPr>
              <w:jc w:val="center"/>
              <w:rPr>
                <w:b/>
                <w:bCs/>
                <w:sz w:val="28"/>
                <w:szCs w:val="28"/>
              </w:rPr>
            </w:pPr>
            <w:r w:rsidRPr="0099614C">
              <w:rPr>
                <w:b/>
                <w:bCs/>
                <w:sz w:val="28"/>
                <w:szCs w:val="28"/>
              </w:rPr>
              <w:t>221 879,5</w:t>
            </w:r>
          </w:p>
        </w:tc>
        <w:tc>
          <w:tcPr>
            <w:tcW w:w="1559" w:type="dxa"/>
            <w:tcBorders>
              <w:top w:val="nil"/>
              <w:left w:val="nil"/>
              <w:bottom w:val="single" w:sz="4" w:space="0" w:color="auto"/>
              <w:right w:val="single" w:sz="4" w:space="0" w:color="auto"/>
            </w:tcBorders>
            <w:shd w:val="clear" w:color="auto" w:fill="auto"/>
            <w:vAlign w:val="center"/>
            <w:hideMark/>
          </w:tcPr>
          <w:p w14:paraId="2AF3BD1D" w14:textId="77777777" w:rsidR="00CC1531" w:rsidRPr="0099614C" w:rsidRDefault="002F560D" w:rsidP="00484D8F">
            <w:pPr>
              <w:jc w:val="center"/>
              <w:rPr>
                <w:b/>
                <w:bCs/>
                <w:sz w:val="28"/>
                <w:szCs w:val="28"/>
              </w:rPr>
            </w:pPr>
            <w:r>
              <w:rPr>
                <w:b/>
                <w:bCs/>
                <w:sz w:val="28"/>
                <w:szCs w:val="28"/>
              </w:rPr>
              <w:t>327 107,3</w:t>
            </w:r>
          </w:p>
        </w:tc>
        <w:tc>
          <w:tcPr>
            <w:tcW w:w="1559" w:type="dxa"/>
            <w:tcBorders>
              <w:top w:val="nil"/>
              <w:left w:val="nil"/>
              <w:bottom w:val="single" w:sz="4" w:space="0" w:color="auto"/>
              <w:right w:val="single" w:sz="4" w:space="0" w:color="auto"/>
            </w:tcBorders>
            <w:shd w:val="clear" w:color="auto" w:fill="auto"/>
            <w:vAlign w:val="center"/>
            <w:hideMark/>
          </w:tcPr>
          <w:p w14:paraId="2AF3BD1E" w14:textId="77777777" w:rsidR="00CC1531" w:rsidRPr="0099614C" w:rsidRDefault="002F560D" w:rsidP="00484D8F">
            <w:pPr>
              <w:jc w:val="center"/>
              <w:rPr>
                <w:b/>
                <w:bCs/>
                <w:sz w:val="28"/>
                <w:szCs w:val="28"/>
              </w:rPr>
            </w:pPr>
            <w:r>
              <w:rPr>
                <w:b/>
                <w:bCs/>
                <w:sz w:val="28"/>
                <w:szCs w:val="28"/>
              </w:rPr>
              <w:t>302 831,9</w:t>
            </w:r>
          </w:p>
        </w:tc>
        <w:tc>
          <w:tcPr>
            <w:tcW w:w="993" w:type="dxa"/>
            <w:tcBorders>
              <w:top w:val="nil"/>
              <w:left w:val="nil"/>
              <w:bottom w:val="single" w:sz="4" w:space="0" w:color="auto"/>
              <w:right w:val="single" w:sz="4" w:space="0" w:color="auto"/>
            </w:tcBorders>
            <w:shd w:val="clear" w:color="auto" w:fill="auto"/>
            <w:vAlign w:val="center"/>
            <w:hideMark/>
          </w:tcPr>
          <w:p w14:paraId="2AF3BD1F" w14:textId="77777777" w:rsidR="00CC1531" w:rsidRPr="0099614C" w:rsidRDefault="00A82DC7" w:rsidP="00484D8F">
            <w:pPr>
              <w:jc w:val="center"/>
              <w:rPr>
                <w:b/>
                <w:bCs/>
                <w:color w:val="000000"/>
                <w:sz w:val="28"/>
                <w:szCs w:val="28"/>
              </w:rPr>
            </w:pPr>
            <w:r>
              <w:rPr>
                <w:b/>
                <w:bCs/>
                <w:color w:val="000000"/>
                <w:sz w:val="28"/>
                <w:szCs w:val="28"/>
              </w:rPr>
              <w:t>92,6</w:t>
            </w:r>
          </w:p>
        </w:tc>
      </w:tr>
      <w:tr w:rsidR="00CC1531" w:rsidRPr="0099614C" w14:paraId="2AF3BD26" w14:textId="77777777" w:rsidTr="00A82DC7">
        <w:trPr>
          <w:trHeight w:hRule="exact" w:val="555"/>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2AF3BD21" w14:textId="77777777" w:rsidR="00CC1531" w:rsidRPr="0099614C" w:rsidRDefault="00CC1531" w:rsidP="00484D8F">
            <w:pPr>
              <w:rPr>
                <w:b/>
                <w:bCs/>
                <w:sz w:val="23"/>
                <w:szCs w:val="23"/>
              </w:rPr>
            </w:pPr>
            <w:r w:rsidRPr="0099614C">
              <w:rPr>
                <w:b/>
                <w:bCs/>
                <w:sz w:val="23"/>
                <w:szCs w:val="23"/>
              </w:rPr>
              <w:t>Дефицит/Профицит</w:t>
            </w:r>
          </w:p>
        </w:tc>
        <w:tc>
          <w:tcPr>
            <w:tcW w:w="1606" w:type="dxa"/>
            <w:tcBorders>
              <w:top w:val="nil"/>
              <w:left w:val="nil"/>
              <w:bottom w:val="single" w:sz="4" w:space="0" w:color="auto"/>
              <w:right w:val="single" w:sz="4" w:space="0" w:color="auto"/>
            </w:tcBorders>
            <w:shd w:val="clear" w:color="auto" w:fill="auto"/>
            <w:vAlign w:val="center"/>
            <w:hideMark/>
          </w:tcPr>
          <w:p w14:paraId="2AF3BD22" w14:textId="77777777" w:rsidR="00CC1531" w:rsidRPr="0099614C" w:rsidRDefault="00CC1531" w:rsidP="00484D8F">
            <w:pPr>
              <w:jc w:val="center"/>
              <w:rPr>
                <w:b/>
                <w:bCs/>
                <w:sz w:val="28"/>
                <w:szCs w:val="28"/>
              </w:rPr>
            </w:pPr>
            <w:r w:rsidRPr="0099614C">
              <w:rPr>
                <w:b/>
                <w:bCs/>
                <w:sz w:val="28"/>
                <w:szCs w:val="28"/>
              </w:rPr>
              <w:t>0,0/0,0</w:t>
            </w:r>
          </w:p>
        </w:tc>
        <w:tc>
          <w:tcPr>
            <w:tcW w:w="1559" w:type="dxa"/>
            <w:tcBorders>
              <w:top w:val="nil"/>
              <w:left w:val="nil"/>
              <w:bottom w:val="single" w:sz="4" w:space="0" w:color="auto"/>
              <w:right w:val="single" w:sz="4" w:space="0" w:color="auto"/>
            </w:tcBorders>
            <w:shd w:val="clear" w:color="auto" w:fill="auto"/>
            <w:vAlign w:val="center"/>
            <w:hideMark/>
          </w:tcPr>
          <w:p w14:paraId="2AF3BD23" w14:textId="77777777" w:rsidR="00CC1531" w:rsidRPr="0099614C" w:rsidRDefault="00CC1531" w:rsidP="00484D8F">
            <w:pPr>
              <w:ind w:left="-108" w:right="-108"/>
              <w:jc w:val="center"/>
              <w:rPr>
                <w:b/>
                <w:bCs/>
                <w:sz w:val="28"/>
                <w:szCs w:val="28"/>
              </w:rPr>
            </w:pPr>
            <w:r>
              <w:rPr>
                <w:b/>
                <w:bCs/>
                <w:sz w:val="28"/>
                <w:szCs w:val="28"/>
              </w:rPr>
              <w:t>21 035,8/</w:t>
            </w:r>
            <w:r w:rsidRPr="0099614C">
              <w:rPr>
                <w:b/>
                <w:bCs/>
                <w:sz w:val="28"/>
                <w:szCs w:val="28"/>
              </w:rPr>
              <w:t>0,0</w:t>
            </w:r>
          </w:p>
        </w:tc>
        <w:tc>
          <w:tcPr>
            <w:tcW w:w="1559" w:type="dxa"/>
            <w:tcBorders>
              <w:top w:val="nil"/>
              <w:left w:val="nil"/>
              <w:bottom w:val="single" w:sz="4" w:space="0" w:color="auto"/>
              <w:right w:val="single" w:sz="4" w:space="0" w:color="auto"/>
            </w:tcBorders>
            <w:shd w:val="clear" w:color="auto" w:fill="auto"/>
            <w:vAlign w:val="center"/>
            <w:hideMark/>
          </w:tcPr>
          <w:p w14:paraId="2AF3BD24" w14:textId="77777777" w:rsidR="00CC1531" w:rsidRPr="0099614C" w:rsidRDefault="00CC1531" w:rsidP="00A82DC7">
            <w:pPr>
              <w:ind w:left="-108" w:right="-249"/>
              <w:jc w:val="center"/>
              <w:rPr>
                <w:b/>
                <w:bCs/>
                <w:sz w:val="28"/>
                <w:szCs w:val="28"/>
              </w:rPr>
            </w:pPr>
            <w:r>
              <w:rPr>
                <w:b/>
                <w:bCs/>
                <w:sz w:val="28"/>
                <w:szCs w:val="28"/>
              </w:rPr>
              <w:t>0,0/</w:t>
            </w:r>
            <w:r w:rsidR="00A82DC7">
              <w:rPr>
                <w:b/>
                <w:bCs/>
                <w:sz w:val="28"/>
                <w:szCs w:val="28"/>
              </w:rPr>
              <w:t>2 395,2</w:t>
            </w:r>
          </w:p>
        </w:tc>
        <w:tc>
          <w:tcPr>
            <w:tcW w:w="993" w:type="dxa"/>
            <w:tcBorders>
              <w:top w:val="nil"/>
              <w:left w:val="nil"/>
              <w:bottom w:val="single" w:sz="4" w:space="0" w:color="auto"/>
              <w:right w:val="single" w:sz="4" w:space="0" w:color="auto"/>
            </w:tcBorders>
            <w:shd w:val="clear" w:color="auto" w:fill="auto"/>
            <w:vAlign w:val="center"/>
            <w:hideMark/>
          </w:tcPr>
          <w:p w14:paraId="2AF3BD25" w14:textId="77777777" w:rsidR="00CC1531" w:rsidRPr="0099614C" w:rsidRDefault="00CC1531" w:rsidP="00484D8F">
            <w:pPr>
              <w:jc w:val="center"/>
              <w:rPr>
                <w:sz w:val="28"/>
                <w:szCs w:val="28"/>
              </w:rPr>
            </w:pPr>
          </w:p>
        </w:tc>
      </w:tr>
      <w:tr w:rsidR="00CC1531" w:rsidRPr="0099614C" w14:paraId="2AF3BD2C" w14:textId="77777777" w:rsidTr="00A82DC7">
        <w:trPr>
          <w:trHeight w:val="827"/>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2AF3BD27" w14:textId="77777777" w:rsidR="00CC1531" w:rsidRPr="0099614C" w:rsidRDefault="00CC1531" w:rsidP="00484D8F">
            <w:pPr>
              <w:rPr>
                <w:b/>
                <w:bCs/>
                <w:sz w:val="23"/>
                <w:szCs w:val="23"/>
              </w:rPr>
            </w:pPr>
            <w:r w:rsidRPr="0099614C">
              <w:rPr>
                <w:b/>
                <w:bCs/>
                <w:sz w:val="23"/>
                <w:szCs w:val="23"/>
              </w:rPr>
              <w:t>Источники внутреннего финансирования средств бюджета</w:t>
            </w:r>
          </w:p>
        </w:tc>
        <w:tc>
          <w:tcPr>
            <w:tcW w:w="1606" w:type="dxa"/>
            <w:tcBorders>
              <w:top w:val="nil"/>
              <w:left w:val="nil"/>
              <w:bottom w:val="single" w:sz="4" w:space="0" w:color="auto"/>
              <w:right w:val="single" w:sz="4" w:space="0" w:color="auto"/>
            </w:tcBorders>
            <w:shd w:val="clear" w:color="auto" w:fill="auto"/>
            <w:vAlign w:val="center"/>
            <w:hideMark/>
          </w:tcPr>
          <w:p w14:paraId="2AF3BD28" w14:textId="77777777" w:rsidR="00CC1531" w:rsidRPr="0099614C" w:rsidRDefault="00CC1531" w:rsidP="00484D8F">
            <w:pPr>
              <w:jc w:val="center"/>
              <w:rPr>
                <w:b/>
                <w:bCs/>
                <w:sz w:val="28"/>
                <w:szCs w:val="28"/>
              </w:rPr>
            </w:pPr>
            <w:r w:rsidRPr="0099614C">
              <w:rPr>
                <w:b/>
                <w:bCs/>
                <w:sz w:val="28"/>
                <w:szCs w:val="28"/>
              </w:rPr>
              <w:t>0,00</w:t>
            </w:r>
          </w:p>
        </w:tc>
        <w:tc>
          <w:tcPr>
            <w:tcW w:w="1559" w:type="dxa"/>
            <w:tcBorders>
              <w:top w:val="nil"/>
              <w:left w:val="nil"/>
              <w:bottom w:val="single" w:sz="4" w:space="0" w:color="auto"/>
              <w:right w:val="single" w:sz="4" w:space="0" w:color="auto"/>
            </w:tcBorders>
            <w:shd w:val="clear" w:color="auto" w:fill="auto"/>
            <w:vAlign w:val="center"/>
            <w:hideMark/>
          </w:tcPr>
          <w:p w14:paraId="2AF3BD29" w14:textId="77777777" w:rsidR="00CC1531" w:rsidRPr="0099614C" w:rsidRDefault="00CC1531" w:rsidP="00484D8F">
            <w:pPr>
              <w:jc w:val="center"/>
              <w:rPr>
                <w:b/>
                <w:bCs/>
                <w:sz w:val="28"/>
                <w:szCs w:val="28"/>
              </w:rPr>
            </w:pPr>
            <w:r w:rsidRPr="0099614C">
              <w:rPr>
                <w:b/>
                <w:bCs/>
                <w:sz w:val="28"/>
                <w:szCs w:val="28"/>
              </w:rPr>
              <w:t>21 035,8</w:t>
            </w:r>
          </w:p>
        </w:tc>
        <w:tc>
          <w:tcPr>
            <w:tcW w:w="1559" w:type="dxa"/>
            <w:tcBorders>
              <w:top w:val="nil"/>
              <w:left w:val="nil"/>
              <w:bottom w:val="single" w:sz="4" w:space="0" w:color="auto"/>
              <w:right w:val="single" w:sz="4" w:space="0" w:color="auto"/>
            </w:tcBorders>
            <w:shd w:val="clear" w:color="auto" w:fill="auto"/>
            <w:vAlign w:val="center"/>
            <w:hideMark/>
          </w:tcPr>
          <w:p w14:paraId="2AF3BD2A" w14:textId="77777777" w:rsidR="00CC1531" w:rsidRPr="0099614C" w:rsidRDefault="00CC1531" w:rsidP="00A82DC7">
            <w:pPr>
              <w:jc w:val="center"/>
              <w:rPr>
                <w:b/>
                <w:bCs/>
                <w:sz w:val="28"/>
                <w:szCs w:val="28"/>
              </w:rPr>
            </w:pPr>
            <w:r w:rsidRPr="0099614C">
              <w:rPr>
                <w:b/>
                <w:bCs/>
                <w:sz w:val="28"/>
                <w:szCs w:val="28"/>
              </w:rPr>
              <w:t>-</w:t>
            </w:r>
            <w:r w:rsidR="00A82DC7">
              <w:rPr>
                <w:b/>
                <w:bCs/>
                <w:sz w:val="28"/>
                <w:szCs w:val="28"/>
              </w:rPr>
              <w:t>2 395,2</w:t>
            </w:r>
          </w:p>
        </w:tc>
        <w:tc>
          <w:tcPr>
            <w:tcW w:w="993" w:type="dxa"/>
            <w:tcBorders>
              <w:top w:val="nil"/>
              <w:left w:val="nil"/>
              <w:bottom w:val="single" w:sz="4" w:space="0" w:color="auto"/>
              <w:right w:val="single" w:sz="4" w:space="0" w:color="auto"/>
            </w:tcBorders>
            <w:shd w:val="clear" w:color="auto" w:fill="auto"/>
            <w:vAlign w:val="center"/>
            <w:hideMark/>
          </w:tcPr>
          <w:p w14:paraId="2AF3BD2B" w14:textId="77777777" w:rsidR="00CC1531" w:rsidRPr="0099614C" w:rsidRDefault="00CC1531" w:rsidP="00484D8F">
            <w:pPr>
              <w:jc w:val="center"/>
              <w:rPr>
                <w:sz w:val="28"/>
                <w:szCs w:val="28"/>
              </w:rPr>
            </w:pPr>
          </w:p>
        </w:tc>
      </w:tr>
    </w:tbl>
    <w:p w14:paraId="2AF3BD2D" w14:textId="77777777" w:rsidR="00CC1531" w:rsidRPr="00797534" w:rsidRDefault="00CC1531" w:rsidP="00CC1531">
      <w:pPr>
        <w:autoSpaceDE w:val="0"/>
        <w:autoSpaceDN w:val="0"/>
        <w:adjustRightInd w:val="0"/>
        <w:spacing w:line="360" w:lineRule="auto"/>
        <w:ind w:firstLine="709"/>
        <w:jc w:val="both"/>
        <w:outlineLvl w:val="3"/>
        <w:rPr>
          <w:sz w:val="16"/>
          <w:szCs w:val="16"/>
        </w:rPr>
      </w:pPr>
    </w:p>
    <w:p w14:paraId="2AF3BD2E" w14:textId="77777777" w:rsidR="00CC1531" w:rsidRDefault="00CC1531" w:rsidP="00CC1531">
      <w:pPr>
        <w:autoSpaceDE w:val="0"/>
        <w:autoSpaceDN w:val="0"/>
        <w:adjustRightInd w:val="0"/>
        <w:spacing w:line="360" w:lineRule="auto"/>
        <w:ind w:firstLine="709"/>
        <w:jc w:val="both"/>
        <w:outlineLvl w:val="3"/>
        <w:rPr>
          <w:sz w:val="16"/>
          <w:szCs w:val="16"/>
        </w:rPr>
      </w:pPr>
    </w:p>
    <w:p w14:paraId="2AF3BD2F" w14:textId="77777777" w:rsidR="00CC1531" w:rsidRDefault="00CC1531" w:rsidP="00E024FF">
      <w:pPr>
        <w:autoSpaceDE w:val="0"/>
        <w:autoSpaceDN w:val="0"/>
        <w:adjustRightInd w:val="0"/>
        <w:spacing w:line="360" w:lineRule="auto"/>
        <w:ind w:firstLine="709"/>
        <w:jc w:val="both"/>
        <w:outlineLvl w:val="3"/>
        <w:rPr>
          <w:sz w:val="16"/>
          <w:szCs w:val="16"/>
        </w:rPr>
      </w:pPr>
    </w:p>
    <w:p w14:paraId="2AF3BD30" w14:textId="77777777" w:rsidR="00EA559E" w:rsidRPr="00AB690B" w:rsidRDefault="000F1B53" w:rsidP="00EA559E">
      <w:pPr>
        <w:widowControl w:val="0"/>
        <w:spacing w:after="240" w:line="360" w:lineRule="auto"/>
        <w:jc w:val="center"/>
        <w:rPr>
          <w:sz w:val="28"/>
          <w:szCs w:val="28"/>
        </w:rPr>
      </w:pPr>
      <w:r>
        <w:rPr>
          <w:b/>
          <w:sz w:val="28"/>
          <w:szCs w:val="28"/>
        </w:rPr>
        <w:lastRenderedPageBreak/>
        <w:t>3.2</w:t>
      </w:r>
      <w:r w:rsidR="00EA559E" w:rsidRPr="00AB690B">
        <w:rPr>
          <w:b/>
          <w:sz w:val="28"/>
          <w:szCs w:val="28"/>
        </w:rPr>
        <w:t>. Исполнение доходной части бюджета.</w:t>
      </w:r>
    </w:p>
    <w:p w14:paraId="2AF3BD31" w14:textId="77777777" w:rsidR="00B61670" w:rsidRDefault="00EA559E" w:rsidP="00EA559E">
      <w:pPr>
        <w:widowControl w:val="0"/>
        <w:spacing w:line="360" w:lineRule="auto"/>
        <w:ind w:firstLine="708"/>
        <w:jc w:val="both"/>
        <w:rPr>
          <w:sz w:val="28"/>
          <w:szCs w:val="28"/>
        </w:rPr>
      </w:pPr>
      <w:r w:rsidRPr="00AB690B">
        <w:rPr>
          <w:color w:val="000000"/>
          <w:sz w:val="28"/>
          <w:szCs w:val="28"/>
        </w:rPr>
        <w:t xml:space="preserve">За </w:t>
      </w:r>
      <w:r w:rsidR="002C6623">
        <w:rPr>
          <w:color w:val="000000"/>
          <w:sz w:val="28"/>
          <w:szCs w:val="28"/>
        </w:rPr>
        <w:t>201</w:t>
      </w:r>
      <w:r w:rsidR="0002016B">
        <w:rPr>
          <w:color w:val="000000"/>
          <w:sz w:val="28"/>
          <w:szCs w:val="28"/>
        </w:rPr>
        <w:t>9</w:t>
      </w:r>
      <w:r w:rsidR="002C6623">
        <w:rPr>
          <w:color w:val="000000"/>
          <w:sz w:val="28"/>
          <w:szCs w:val="28"/>
        </w:rPr>
        <w:t xml:space="preserve"> год</w:t>
      </w:r>
      <w:r w:rsidRPr="00AB690B">
        <w:rPr>
          <w:color w:val="000000"/>
          <w:sz w:val="28"/>
          <w:szCs w:val="28"/>
        </w:rPr>
        <w:t xml:space="preserve"> в доход Кировского внутригородского района городского округа Самара поступило </w:t>
      </w:r>
      <w:r w:rsidR="00B7776C">
        <w:rPr>
          <w:b/>
          <w:sz w:val="28"/>
          <w:szCs w:val="28"/>
        </w:rPr>
        <w:t>300 436,7</w:t>
      </w:r>
      <w:r w:rsidR="00305FDB" w:rsidRPr="00AB690B">
        <w:rPr>
          <w:sz w:val="28"/>
          <w:szCs w:val="28"/>
        </w:rPr>
        <w:t xml:space="preserve"> тыс. рублей, что составляет </w:t>
      </w:r>
      <w:r w:rsidR="00B7776C">
        <w:rPr>
          <w:b/>
          <w:sz w:val="28"/>
          <w:szCs w:val="28"/>
        </w:rPr>
        <w:t>98,2</w:t>
      </w:r>
      <w:r w:rsidR="00305FDB" w:rsidRPr="00AB690B">
        <w:rPr>
          <w:b/>
          <w:sz w:val="28"/>
          <w:szCs w:val="28"/>
        </w:rPr>
        <w:t xml:space="preserve">%                     </w:t>
      </w:r>
      <w:r w:rsidRPr="00AB690B">
        <w:rPr>
          <w:sz w:val="28"/>
          <w:szCs w:val="28"/>
        </w:rPr>
        <w:t>от утвержденных плановых назначений</w:t>
      </w:r>
      <w:r w:rsidR="00305FDB">
        <w:rPr>
          <w:sz w:val="28"/>
          <w:szCs w:val="28"/>
        </w:rPr>
        <w:t xml:space="preserve"> </w:t>
      </w:r>
      <w:r w:rsidRPr="00AB690B">
        <w:rPr>
          <w:sz w:val="28"/>
          <w:szCs w:val="28"/>
        </w:rPr>
        <w:t>(</w:t>
      </w:r>
      <w:r w:rsidR="00947D1E">
        <w:rPr>
          <w:sz w:val="28"/>
          <w:szCs w:val="28"/>
        </w:rPr>
        <w:t>30</w:t>
      </w:r>
      <w:r w:rsidR="00B7776C">
        <w:rPr>
          <w:sz w:val="28"/>
          <w:szCs w:val="28"/>
        </w:rPr>
        <w:t>6</w:t>
      </w:r>
      <w:r w:rsidR="00947D1E">
        <w:rPr>
          <w:sz w:val="28"/>
          <w:szCs w:val="28"/>
        </w:rPr>
        <w:t> </w:t>
      </w:r>
      <w:r w:rsidR="00B7776C">
        <w:rPr>
          <w:sz w:val="28"/>
          <w:szCs w:val="28"/>
        </w:rPr>
        <w:t>071,4</w:t>
      </w:r>
      <w:r w:rsidRPr="00AB690B">
        <w:rPr>
          <w:sz w:val="28"/>
          <w:szCs w:val="28"/>
        </w:rPr>
        <w:t xml:space="preserve"> тыс. рублей), в том числе:</w:t>
      </w:r>
    </w:p>
    <w:p w14:paraId="2AF3BD32" w14:textId="77777777" w:rsidR="00EA559E" w:rsidRPr="00AB690B" w:rsidRDefault="00B61670" w:rsidP="00EA559E">
      <w:pPr>
        <w:widowControl w:val="0"/>
        <w:spacing w:line="360" w:lineRule="auto"/>
        <w:ind w:firstLine="708"/>
        <w:jc w:val="both"/>
        <w:rPr>
          <w:sz w:val="28"/>
          <w:szCs w:val="28"/>
        </w:rPr>
      </w:pPr>
      <w:r>
        <w:rPr>
          <w:sz w:val="28"/>
          <w:szCs w:val="28"/>
        </w:rPr>
        <w:t xml:space="preserve">- налоги на имущество – </w:t>
      </w:r>
      <w:r w:rsidR="00B7776C">
        <w:rPr>
          <w:sz w:val="28"/>
          <w:szCs w:val="28"/>
        </w:rPr>
        <w:t>112 504,6</w:t>
      </w:r>
      <w:r>
        <w:rPr>
          <w:sz w:val="28"/>
          <w:szCs w:val="28"/>
        </w:rPr>
        <w:t xml:space="preserve"> </w:t>
      </w:r>
      <w:r w:rsidRPr="00B61670">
        <w:rPr>
          <w:sz w:val="28"/>
          <w:szCs w:val="28"/>
        </w:rPr>
        <w:t xml:space="preserve">тыс. рублей, или </w:t>
      </w:r>
      <w:r>
        <w:rPr>
          <w:b/>
          <w:bCs/>
          <w:sz w:val="28"/>
          <w:szCs w:val="28"/>
        </w:rPr>
        <w:t>3</w:t>
      </w:r>
      <w:r w:rsidR="00B7776C">
        <w:rPr>
          <w:b/>
          <w:bCs/>
          <w:sz w:val="28"/>
          <w:szCs w:val="28"/>
        </w:rPr>
        <w:t>7,</w:t>
      </w:r>
      <w:r w:rsidR="00DA4BFB">
        <w:rPr>
          <w:b/>
          <w:bCs/>
          <w:sz w:val="28"/>
          <w:szCs w:val="28"/>
        </w:rPr>
        <w:t>5</w:t>
      </w:r>
      <w:r w:rsidRPr="00B61670">
        <w:rPr>
          <w:b/>
          <w:bCs/>
          <w:sz w:val="28"/>
          <w:szCs w:val="28"/>
        </w:rPr>
        <w:t xml:space="preserve">% </w:t>
      </w:r>
      <w:r w:rsidRPr="00B61670">
        <w:rPr>
          <w:sz w:val="28"/>
          <w:szCs w:val="28"/>
        </w:rPr>
        <w:t>от общего размера поступивших доходов;</w:t>
      </w:r>
    </w:p>
    <w:p w14:paraId="2AF3BD33" w14:textId="77777777" w:rsidR="00B61670" w:rsidRPr="00B61670" w:rsidRDefault="00B61670" w:rsidP="00B61670">
      <w:pPr>
        <w:pStyle w:val="a5"/>
        <w:ind w:firstLine="709"/>
        <w:rPr>
          <w:rFonts w:ascii="Times New Roman" w:hAnsi="Times New Roman" w:cs="Times New Roman"/>
          <w:sz w:val="28"/>
          <w:szCs w:val="28"/>
        </w:rPr>
      </w:pPr>
      <w:r w:rsidRPr="00B61670">
        <w:rPr>
          <w:rFonts w:ascii="Times New Roman" w:hAnsi="Times New Roman" w:cs="Times New Roman"/>
          <w:sz w:val="28"/>
          <w:szCs w:val="28"/>
        </w:rPr>
        <w:t xml:space="preserve">- государственная пошлина – </w:t>
      </w:r>
      <w:r w:rsidR="00B7776C">
        <w:rPr>
          <w:rFonts w:ascii="Times New Roman" w:hAnsi="Times New Roman" w:cs="Times New Roman"/>
          <w:sz w:val="28"/>
          <w:szCs w:val="28"/>
        </w:rPr>
        <w:t>315,0</w:t>
      </w:r>
      <w:r w:rsidRPr="00B61670">
        <w:rPr>
          <w:rFonts w:ascii="Times New Roman" w:hAnsi="Times New Roman" w:cs="Times New Roman"/>
          <w:sz w:val="28"/>
          <w:szCs w:val="28"/>
        </w:rPr>
        <w:t xml:space="preserve"> тыс. рублей, или </w:t>
      </w:r>
      <w:r w:rsidRPr="00B61670">
        <w:rPr>
          <w:rFonts w:ascii="Times New Roman" w:hAnsi="Times New Roman" w:cs="Times New Roman"/>
          <w:b/>
          <w:bCs/>
          <w:sz w:val="28"/>
          <w:szCs w:val="28"/>
        </w:rPr>
        <w:t>0,</w:t>
      </w:r>
      <w:r w:rsidR="00B7776C">
        <w:rPr>
          <w:rFonts w:ascii="Times New Roman" w:hAnsi="Times New Roman" w:cs="Times New Roman"/>
          <w:b/>
          <w:bCs/>
          <w:sz w:val="28"/>
          <w:szCs w:val="28"/>
        </w:rPr>
        <w:t>1</w:t>
      </w:r>
      <w:r w:rsidRPr="00B61670">
        <w:rPr>
          <w:rFonts w:ascii="Times New Roman" w:hAnsi="Times New Roman" w:cs="Times New Roman"/>
          <w:b/>
          <w:bCs/>
          <w:sz w:val="28"/>
          <w:szCs w:val="28"/>
        </w:rPr>
        <w:t xml:space="preserve">% </w:t>
      </w:r>
      <w:r w:rsidRPr="00B61670">
        <w:rPr>
          <w:rFonts w:ascii="Times New Roman" w:hAnsi="Times New Roman" w:cs="Times New Roman"/>
          <w:sz w:val="28"/>
          <w:szCs w:val="28"/>
        </w:rPr>
        <w:t>от общего размера поступивших доходов;</w:t>
      </w:r>
    </w:p>
    <w:p w14:paraId="2AF3BD34" w14:textId="77777777" w:rsidR="00B61670" w:rsidRPr="00B61670" w:rsidRDefault="00B61670" w:rsidP="00B61670">
      <w:pPr>
        <w:pStyle w:val="a5"/>
        <w:ind w:firstLine="709"/>
        <w:rPr>
          <w:rFonts w:ascii="Times New Roman" w:hAnsi="Times New Roman" w:cs="Times New Roman"/>
          <w:sz w:val="28"/>
          <w:szCs w:val="28"/>
        </w:rPr>
      </w:pPr>
      <w:r w:rsidRPr="00B61670">
        <w:rPr>
          <w:rFonts w:ascii="Times New Roman" w:hAnsi="Times New Roman" w:cs="Times New Roman"/>
          <w:sz w:val="28"/>
          <w:szCs w:val="28"/>
        </w:rPr>
        <w:t xml:space="preserve">- безвозмездные поступления </w:t>
      </w:r>
      <w:r w:rsidR="00B7776C" w:rsidRPr="00B61670">
        <w:rPr>
          <w:rFonts w:ascii="Times New Roman" w:hAnsi="Times New Roman" w:cs="Times New Roman"/>
          <w:sz w:val="28"/>
          <w:szCs w:val="28"/>
        </w:rPr>
        <w:t>–</w:t>
      </w:r>
      <w:r w:rsidRPr="00B61670">
        <w:rPr>
          <w:rFonts w:ascii="Times New Roman" w:hAnsi="Times New Roman" w:cs="Times New Roman"/>
          <w:sz w:val="28"/>
          <w:szCs w:val="28"/>
        </w:rPr>
        <w:t xml:space="preserve"> </w:t>
      </w:r>
      <w:r w:rsidR="00B7776C" w:rsidRPr="00B7776C">
        <w:rPr>
          <w:rFonts w:ascii="Times New Roman" w:hAnsi="Times New Roman" w:cs="Times New Roman"/>
          <w:sz w:val="28"/>
          <w:szCs w:val="28"/>
        </w:rPr>
        <w:t>182 433,0</w:t>
      </w:r>
      <w:r w:rsidRPr="00B61670">
        <w:rPr>
          <w:rFonts w:ascii="Times New Roman" w:hAnsi="Times New Roman" w:cs="Times New Roman"/>
          <w:sz w:val="28"/>
          <w:szCs w:val="28"/>
        </w:rPr>
        <w:t xml:space="preserve"> тыс. рублей, или </w:t>
      </w:r>
      <w:r w:rsidR="00B7776C">
        <w:rPr>
          <w:rFonts w:ascii="Times New Roman" w:hAnsi="Times New Roman" w:cs="Times New Roman"/>
          <w:b/>
          <w:sz w:val="28"/>
          <w:szCs w:val="28"/>
        </w:rPr>
        <w:t>60,7</w:t>
      </w:r>
      <w:r w:rsidRPr="00B61670">
        <w:rPr>
          <w:rFonts w:ascii="Times New Roman" w:hAnsi="Times New Roman" w:cs="Times New Roman"/>
          <w:b/>
          <w:sz w:val="28"/>
          <w:szCs w:val="28"/>
        </w:rPr>
        <w:t>%</w:t>
      </w:r>
      <w:r w:rsidRPr="00B61670">
        <w:rPr>
          <w:rFonts w:ascii="Times New Roman" w:hAnsi="Times New Roman" w:cs="Times New Roman"/>
          <w:sz w:val="28"/>
          <w:szCs w:val="28"/>
        </w:rPr>
        <w:t xml:space="preserve">                от общего размера доходов;</w:t>
      </w:r>
    </w:p>
    <w:p w14:paraId="2AF3BD35" w14:textId="77777777" w:rsidR="00B7776C" w:rsidRPr="00B61670" w:rsidRDefault="00B61670" w:rsidP="00B7776C">
      <w:pPr>
        <w:pStyle w:val="a5"/>
        <w:ind w:firstLine="709"/>
        <w:rPr>
          <w:rFonts w:ascii="Times New Roman" w:hAnsi="Times New Roman" w:cs="Times New Roman"/>
          <w:sz w:val="28"/>
          <w:szCs w:val="28"/>
        </w:rPr>
      </w:pPr>
      <w:r w:rsidRPr="00B61670">
        <w:rPr>
          <w:rFonts w:ascii="Times New Roman" w:hAnsi="Times New Roman" w:cs="Times New Roman"/>
          <w:sz w:val="28"/>
          <w:szCs w:val="28"/>
        </w:rPr>
        <w:t>- доходы от компенсации затрат</w:t>
      </w:r>
      <w:r w:rsidR="00B7776C">
        <w:rPr>
          <w:rFonts w:ascii="Times New Roman" w:hAnsi="Times New Roman" w:cs="Times New Roman"/>
          <w:sz w:val="28"/>
          <w:szCs w:val="28"/>
        </w:rPr>
        <w:t xml:space="preserve"> </w:t>
      </w:r>
      <w:r w:rsidR="00B7776C" w:rsidRPr="00B61670">
        <w:rPr>
          <w:rFonts w:ascii="Times New Roman" w:hAnsi="Times New Roman" w:cs="Times New Roman"/>
          <w:sz w:val="28"/>
          <w:szCs w:val="28"/>
        </w:rPr>
        <w:t>–</w:t>
      </w:r>
      <w:r w:rsidR="00B7776C">
        <w:rPr>
          <w:rFonts w:ascii="Times New Roman" w:hAnsi="Times New Roman" w:cs="Times New Roman"/>
          <w:sz w:val="28"/>
          <w:szCs w:val="28"/>
        </w:rPr>
        <w:t>275,5</w:t>
      </w:r>
      <w:r w:rsidR="00B7776C" w:rsidRPr="00B61670">
        <w:rPr>
          <w:rFonts w:ascii="Times New Roman" w:hAnsi="Times New Roman" w:cs="Times New Roman"/>
          <w:sz w:val="28"/>
          <w:szCs w:val="28"/>
        </w:rPr>
        <w:t xml:space="preserve"> тыс. рублей, или </w:t>
      </w:r>
      <w:r w:rsidR="00B7776C">
        <w:rPr>
          <w:rFonts w:ascii="Times New Roman" w:hAnsi="Times New Roman" w:cs="Times New Roman"/>
          <w:b/>
          <w:sz w:val="28"/>
          <w:szCs w:val="28"/>
        </w:rPr>
        <w:t>0,1</w:t>
      </w:r>
      <w:r w:rsidR="00B7776C" w:rsidRPr="00B61670">
        <w:rPr>
          <w:rFonts w:ascii="Times New Roman" w:hAnsi="Times New Roman" w:cs="Times New Roman"/>
          <w:b/>
          <w:sz w:val="28"/>
          <w:szCs w:val="28"/>
        </w:rPr>
        <w:t>%</w:t>
      </w:r>
      <w:r w:rsidR="00B7776C" w:rsidRPr="00B61670">
        <w:rPr>
          <w:rFonts w:ascii="Times New Roman" w:hAnsi="Times New Roman" w:cs="Times New Roman"/>
          <w:sz w:val="28"/>
          <w:szCs w:val="28"/>
        </w:rPr>
        <w:t xml:space="preserve">                от общего размера доходов;</w:t>
      </w:r>
    </w:p>
    <w:p w14:paraId="2AF3BD36" w14:textId="77777777" w:rsidR="00B61670" w:rsidRPr="00B61670" w:rsidRDefault="00B61670" w:rsidP="00B61670">
      <w:pPr>
        <w:pStyle w:val="a5"/>
        <w:ind w:firstLine="709"/>
        <w:rPr>
          <w:rFonts w:ascii="Times New Roman" w:hAnsi="Times New Roman" w:cs="Times New Roman"/>
          <w:sz w:val="28"/>
          <w:szCs w:val="28"/>
        </w:rPr>
      </w:pPr>
      <w:r w:rsidRPr="00B61670">
        <w:rPr>
          <w:rFonts w:ascii="Times New Roman" w:hAnsi="Times New Roman" w:cs="Times New Roman"/>
          <w:sz w:val="28"/>
          <w:szCs w:val="28"/>
        </w:rPr>
        <w:t xml:space="preserve">- штрафы – </w:t>
      </w:r>
      <w:r w:rsidR="00B7776C">
        <w:rPr>
          <w:rFonts w:ascii="Times New Roman" w:hAnsi="Times New Roman" w:cs="Times New Roman"/>
          <w:b/>
          <w:sz w:val="28"/>
          <w:szCs w:val="28"/>
        </w:rPr>
        <w:t>4 908,6</w:t>
      </w:r>
      <w:r w:rsidRPr="00B61670">
        <w:rPr>
          <w:rFonts w:ascii="Times New Roman" w:hAnsi="Times New Roman" w:cs="Times New Roman"/>
          <w:sz w:val="28"/>
          <w:szCs w:val="28"/>
        </w:rPr>
        <w:t xml:space="preserve"> тыс. рублей, или </w:t>
      </w:r>
      <w:r w:rsidR="00B7776C">
        <w:rPr>
          <w:rFonts w:ascii="Times New Roman" w:hAnsi="Times New Roman" w:cs="Times New Roman"/>
          <w:b/>
          <w:sz w:val="28"/>
          <w:szCs w:val="28"/>
        </w:rPr>
        <w:t>1,6</w:t>
      </w:r>
      <w:r w:rsidRPr="00B61670">
        <w:rPr>
          <w:rFonts w:ascii="Times New Roman" w:hAnsi="Times New Roman" w:cs="Times New Roman"/>
          <w:b/>
          <w:sz w:val="28"/>
          <w:szCs w:val="28"/>
        </w:rPr>
        <w:t>%</w:t>
      </w:r>
      <w:r w:rsidRPr="00B61670">
        <w:rPr>
          <w:rFonts w:ascii="Times New Roman" w:hAnsi="Times New Roman" w:cs="Times New Roman"/>
          <w:sz w:val="28"/>
          <w:szCs w:val="28"/>
        </w:rPr>
        <w:t xml:space="preserve"> от общ</w:t>
      </w:r>
      <w:r w:rsidR="00B7776C">
        <w:rPr>
          <w:rFonts w:ascii="Times New Roman" w:hAnsi="Times New Roman" w:cs="Times New Roman"/>
          <w:sz w:val="28"/>
          <w:szCs w:val="28"/>
        </w:rPr>
        <w:t>его размера поступивших доходов.</w:t>
      </w:r>
    </w:p>
    <w:p w14:paraId="2AF3BD37" w14:textId="77777777" w:rsidR="00EA559E" w:rsidRPr="00AB690B" w:rsidRDefault="00EA559E" w:rsidP="00EA559E">
      <w:pPr>
        <w:pStyle w:val="a5"/>
        <w:ind w:firstLine="709"/>
        <w:rPr>
          <w:rFonts w:ascii="Times New Roman" w:hAnsi="Times New Roman" w:cs="Times New Roman"/>
          <w:sz w:val="28"/>
          <w:szCs w:val="28"/>
        </w:rPr>
      </w:pPr>
      <w:r w:rsidRPr="00AB690B">
        <w:rPr>
          <w:rFonts w:ascii="Times New Roman" w:hAnsi="Times New Roman" w:cs="Times New Roman"/>
          <w:sz w:val="28"/>
          <w:szCs w:val="28"/>
        </w:rPr>
        <w:t>Поступление доходов текущего финансового года по видам источников дохода бюджета в сравнении с поступлением доходов за аналогичный период 201</w:t>
      </w:r>
      <w:r w:rsidR="00DA4BFB">
        <w:rPr>
          <w:rFonts w:ascii="Times New Roman" w:hAnsi="Times New Roman" w:cs="Times New Roman"/>
          <w:sz w:val="28"/>
          <w:szCs w:val="28"/>
        </w:rPr>
        <w:t>8</w:t>
      </w:r>
      <w:r w:rsidRPr="00AB690B">
        <w:rPr>
          <w:rFonts w:ascii="Times New Roman" w:hAnsi="Times New Roman" w:cs="Times New Roman"/>
          <w:sz w:val="28"/>
          <w:szCs w:val="28"/>
        </w:rPr>
        <w:t xml:space="preserve"> года представлено в таблице №</w:t>
      </w:r>
      <w:r w:rsidR="00D4719B">
        <w:rPr>
          <w:rFonts w:ascii="Times New Roman" w:hAnsi="Times New Roman" w:cs="Times New Roman"/>
          <w:sz w:val="28"/>
          <w:szCs w:val="28"/>
        </w:rPr>
        <w:t>2</w:t>
      </w:r>
      <w:r w:rsidRPr="00AB690B">
        <w:rPr>
          <w:rFonts w:ascii="Times New Roman" w:hAnsi="Times New Roman" w:cs="Times New Roman"/>
          <w:sz w:val="28"/>
          <w:szCs w:val="28"/>
        </w:rPr>
        <w:t>.</w:t>
      </w:r>
    </w:p>
    <w:p w14:paraId="2AF3BD38" w14:textId="77777777" w:rsidR="00A467C1" w:rsidRPr="00AB690B" w:rsidRDefault="00A467C1" w:rsidP="00EA559E">
      <w:pPr>
        <w:pStyle w:val="a5"/>
        <w:ind w:firstLine="709"/>
        <w:rPr>
          <w:rFonts w:ascii="Times New Roman" w:hAnsi="Times New Roman" w:cs="Times New Roman"/>
          <w:sz w:val="28"/>
          <w:szCs w:val="28"/>
        </w:rPr>
      </w:pPr>
    </w:p>
    <w:p w14:paraId="2AF3BD39" w14:textId="77777777" w:rsidR="00EA559E" w:rsidRPr="00AB690B" w:rsidRDefault="00EA559E" w:rsidP="00FE195C">
      <w:pPr>
        <w:widowControl w:val="0"/>
        <w:ind w:left="558"/>
        <w:jc w:val="right"/>
        <w:rPr>
          <w:sz w:val="22"/>
          <w:szCs w:val="22"/>
        </w:rPr>
      </w:pPr>
      <w:r w:rsidRPr="00AB690B">
        <w:rPr>
          <w:sz w:val="22"/>
          <w:szCs w:val="22"/>
        </w:rPr>
        <w:t xml:space="preserve"> Таблица № </w:t>
      </w:r>
      <w:r w:rsidR="000832C4">
        <w:rPr>
          <w:sz w:val="22"/>
          <w:szCs w:val="22"/>
        </w:rPr>
        <w:t>2</w:t>
      </w:r>
    </w:p>
    <w:p w14:paraId="2AF3BD3A" w14:textId="77777777" w:rsidR="00EA559E" w:rsidRPr="00AB690B" w:rsidRDefault="00EA559E" w:rsidP="00EA559E">
      <w:pPr>
        <w:autoSpaceDE w:val="0"/>
        <w:autoSpaceDN w:val="0"/>
        <w:adjustRightInd w:val="0"/>
        <w:ind w:left="-142"/>
        <w:jc w:val="center"/>
        <w:outlineLvl w:val="3"/>
        <w:rPr>
          <w:b/>
          <w:sz w:val="28"/>
          <w:szCs w:val="28"/>
        </w:rPr>
      </w:pPr>
      <w:r w:rsidRPr="00AB690B">
        <w:rPr>
          <w:b/>
          <w:sz w:val="28"/>
          <w:szCs w:val="28"/>
        </w:rPr>
        <w:t xml:space="preserve">Информация </w:t>
      </w:r>
    </w:p>
    <w:p w14:paraId="2AF3BD3B" w14:textId="77777777" w:rsidR="00EA559E" w:rsidRDefault="00EA559E" w:rsidP="00EA559E">
      <w:pPr>
        <w:autoSpaceDE w:val="0"/>
        <w:autoSpaceDN w:val="0"/>
        <w:adjustRightInd w:val="0"/>
        <w:ind w:left="-142"/>
        <w:jc w:val="center"/>
        <w:outlineLvl w:val="3"/>
        <w:rPr>
          <w:b/>
          <w:sz w:val="28"/>
          <w:szCs w:val="28"/>
        </w:rPr>
      </w:pPr>
      <w:r w:rsidRPr="00AB690B">
        <w:rPr>
          <w:b/>
          <w:sz w:val="28"/>
          <w:szCs w:val="28"/>
        </w:rPr>
        <w:t xml:space="preserve">об исполнении доходной части бюджета Кировского внутригородского района городского округа Самара за </w:t>
      </w:r>
      <w:r w:rsidR="002C6623">
        <w:rPr>
          <w:b/>
          <w:sz w:val="28"/>
          <w:szCs w:val="28"/>
        </w:rPr>
        <w:t>201</w:t>
      </w:r>
      <w:r w:rsidR="0002016B">
        <w:rPr>
          <w:b/>
          <w:sz w:val="28"/>
          <w:szCs w:val="28"/>
        </w:rPr>
        <w:t>8</w:t>
      </w:r>
      <w:r w:rsidR="002C6623">
        <w:rPr>
          <w:b/>
          <w:sz w:val="28"/>
          <w:szCs w:val="28"/>
        </w:rPr>
        <w:t xml:space="preserve"> год</w:t>
      </w:r>
      <w:r w:rsidR="00785A0F">
        <w:rPr>
          <w:b/>
          <w:sz w:val="28"/>
          <w:szCs w:val="28"/>
        </w:rPr>
        <w:t xml:space="preserve"> и 201</w:t>
      </w:r>
      <w:r w:rsidR="0002016B">
        <w:rPr>
          <w:b/>
          <w:sz w:val="28"/>
          <w:szCs w:val="28"/>
        </w:rPr>
        <w:t>9</w:t>
      </w:r>
      <w:r w:rsidR="00785A0F">
        <w:rPr>
          <w:b/>
          <w:sz w:val="28"/>
          <w:szCs w:val="28"/>
        </w:rPr>
        <w:t xml:space="preserve"> год</w:t>
      </w:r>
    </w:p>
    <w:p w14:paraId="2AF3BD3C" w14:textId="77777777" w:rsidR="00D4719B" w:rsidRPr="00AB690B" w:rsidRDefault="00D4719B" w:rsidP="00EA559E">
      <w:pPr>
        <w:autoSpaceDE w:val="0"/>
        <w:autoSpaceDN w:val="0"/>
        <w:adjustRightInd w:val="0"/>
        <w:ind w:left="-142"/>
        <w:jc w:val="center"/>
        <w:outlineLvl w:val="3"/>
        <w:rPr>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1134"/>
        <w:gridCol w:w="850"/>
        <w:gridCol w:w="1276"/>
        <w:gridCol w:w="1134"/>
        <w:gridCol w:w="850"/>
      </w:tblGrid>
      <w:tr w:rsidR="00D4719B" w:rsidRPr="00AB690B" w14:paraId="2AF3BD40" w14:textId="77777777" w:rsidTr="009B5333">
        <w:trPr>
          <w:trHeight w:val="600"/>
          <w:tblHeader/>
        </w:trPr>
        <w:tc>
          <w:tcPr>
            <w:tcW w:w="3828" w:type="dxa"/>
            <w:vMerge w:val="restart"/>
            <w:shd w:val="clear" w:color="auto" w:fill="auto"/>
            <w:vAlign w:val="center"/>
            <w:hideMark/>
          </w:tcPr>
          <w:p w14:paraId="2AF3BD3D" w14:textId="77777777" w:rsidR="00D4719B" w:rsidRPr="00AB690B" w:rsidRDefault="00D4719B" w:rsidP="00D4719B">
            <w:pPr>
              <w:jc w:val="center"/>
              <w:rPr>
                <w:color w:val="000000"/>
              </w:rPr>
            </w:pPr>
            <w:r w:rsidRPr="00AB690B">
              <w:rPr>
                <w:bCs/>
                <w:color w:val="000000"/>
              </w:rPr>
              <w:t>Наименование доходного источника</w:t>
            </w:r>
          </w:p>
        </w:tc>
        <w:tc>
          <w:tcPr>
            <w:tcW w:w="3118" w:type="dxa"/>
            <w:gridSpan w:val="3"/>
            <w:shd w:val="clear" w:color="auto" w:fill="auto"/>
            <w:vAlign w:val="center"/>
            <w:hideMark/>
          </w:tcPr>
          <w:p w14:paraId="2AF3BD3E" w14:textId="77777777" w:rsidR="00D4719B" w:rsidRPr="00AB690B" w:rsidRDefault="00D4719B" w:rsidP="004F7C1C">
            <w:pPr>
              <w:jc w:val="center"/>
              <w:rPr>
                <w:b/>
                <w:bCs/>
                <w:color w:val="000000"/>
              </w:rPr>
            </w:pPr>
            <w:r w:rsidRPr="00AB690B">
              <w:rPr>
                <w:b/>
                <w:bCs/>
                <w:color w:val="000000"/>
              </w:rPr>
              <w:t>201</w:t>
            </w:r>
            <w:r w:rsidR="004F7C1C">
              <w:rPr>
                <w:b/>
                <w:bCs/>
                <w:color w:val="000000"/>
              </w:rPr>
              <w:t>8</w:t>
            </w:r>
            <w:r w:rsidRPr="00AB690B">
              <w:rPr>
                <w:b/>
                <w:bCs/>
                <w:color w:val="000000"/>
              </w:rPr>
              <w:t xml:space="preserve"> год</w:t>
            </w:r>
          </w:p>
        </w:tc>
        <w:tc>
          <w:tcPr>
            <w:tcW w:w="3260" w:type="dxa"/>
            <w:gridSpan w:val="3"/>
            <w:shd w:val="clear" w:color="auto" w:fill="auto"/>
            <w:vAlign w:val="center"/>
            <w:hideMark/>
          </w:tcPr>
          <w:p w14:paraId="2AF3BD3F" w14:textId="77777777" w:rsidR="00D4719B" w:rsidRPr="00AB690B" w:rsidRDefault="00D4719B" w:rsidP="00D4719B">
            <w:pPr>
              <w:jc w:val="center"/>
              <w:rPr>
                <w:b/>
                <w:bCs/>
                <w:color w:val="000000"/>
              </w:rPr>
            </w:pPr>
            <w:r w:rsidRPr="00AB690B">
              <w:rPr>
                <w:b/>
                <w:bCs/>
                <w:color w:val="000000"/>
              </w:rPr>
              <w:t>201</w:t>
            </w:r>
            <w:r w:rsidR="004F7C1C">
              <w:rPr>
                <w:b/>
                <w:bCs/>
                <w:color w:val="000000"/>
              </w:rPr>
              <w:t>9</w:t>
            </w:r>
            <w:r w:rsidRPr="00AB690B">
              <w:rPr>
                <w:b/>
                <w:bCs/>
                <w:color w:val="000000"/>
              </w:rPr>
              <w:t xml:space="preserve"> год</w:t>
            </w:r>
          </w:p>
        </w:tc>
      </w:tr>
      <w:tr w:rsidR="00D4719B" w:rsidRPr="00AB690B" w14:paraId="2AF3BD48" w14:textId="77777777" w:rsidTr="009B5333">
        <w:trPr>
          <w:trHeight w:val="610"/>
          <w:tblHeader/>
        </w:trPr>
        <w:tc>
          <w:tcPr>
            <w:tcW w:w="3828" w:type="dxa"/>
            <w:vMerge/>
            <w:vAlign w:val="center"/>
            <w:hideMark/>
          </w:tcPr>
          <w:p w14:paraId="2AF3BD41" w14:textId="77777777" w:rsidR="00D4719B" w:rsidRPr="00AB690B" w:rsidRDefault="00D4719B" w:rsidP="00D4719B">
            <w:pPr>
              <w:jc w:val="center"/>
              <w:rPr>
                <w:color w:val="000000"/>
              </w:rPr>
            </w:pPr>
          </w:p>
        </w:tc>
        <w:tc>
          <w:tcPr>
            <w:tcW w:w="1134" w:type="dxa"/>
            <w:vMerge w:val="restart"/>
            <w:shd w:val="clear" w:color="auto" w:fill="auto"/>
            <w:vAlign w:val="center"/>
            <w:hideMark/>
          </w:tcPr>
          <w:p w14:paraId="2AF3BD42" w14:textId="77777777" w:rsidR="00D4719B" w:rsidRPr="00AB690B" w:rsidRDefault="00D4719B" w:rsidP="00EC0F7D">
            <w:pPr>
              <w:ind w:left="-108" w:right="-108"/>
              <w:jc w:val="center"/>
              <w:rPr>
                <w:color w:val="000000"/>
                <w:sz w:val="18"/>
                <w:szCs w:val="18"/>
              </w:rPr>
            </w:pPr>
            <w:r w:rsidRPr="00AB690B">
              <w:rPr>
                <w:bCs/>
                <w:color w:val="000000"/>
                <w:sz w:val="18"/>
                <w:szCs w:val="18"/>
              </w:rPr>
              <w:t>Утверждено, тыс. руб</w:t>
            </w:r>
          </w:p>
        </w:tc>
        <w:tc>
          <w:tcPr>
            <w:tcW w:w="1984" w:type="dxa"/>
            <w:gridSpan w:val="2"/>
            <w:shd w:val="clear" w:color="auto" w:fill="auto"/>
            <w:vAlign w:val="center"/>
            <w:hideMark/>
          </w:tcPr>
          <w:p w14:paraId="2AF3BD43" w14:textId="77777777" w:rsidR="00D4719B" w:rsidRPr="00AB690B" w:rsidRDefault="00D4719B" w:rsidP="00D4719B">
            <w:pPr>
              <w:jc w:val="center"/>
              <w:rPr>
                <w:color w:val="000000"/>
                <w:sz w:val="18"/>
                <w:szCs w:val="18"/>
              </w:rPr>
            </w:pPr>
            <w:r w:rsidRPr="00AB690B">
              <w:rPr>
                <w:bCs/>
                <w:color w:val="000000"/>
                <w:sz w:val="18"/>
                <w:szCs w:val="18"/>
              </w:rPr>
              <w:t>Исполнение бюджета</w:t>
            </w:r>
          </w:p>
          <w:p w14:paraId="2AF3BD44" w14:textId="77777777" w:rsidR="00D4719B" w:rsidRPr="00AB690B" w:rsidRDefault="00D4719B" w:rsidP="004F7C1C">
            <w:pPr>
              <w:jc w:val="center"/>
              <w:rPr>
                <w:color w:val="000000"/>
                <w:sz w:val="18"/>
                <w:szCs w:val="18"/>
              </w:rPr>
            </w:pPr>
            <w:r w:rsidRPr="00AB690B">
              <w:rPr>
                <w:bCs/>
                <w:color w:val="000000"/>
                <w:sz w:val="18"/>
                <w:szCs w:val="18"/>
              </w:rPr>
              <w:t xml:space="preserve">за </w:t>
            </w:r>
            <w:r>
              <w:rPr>
                <w:bCs/>
                <w:color w:val="000000"/>
                <w:sz w:val="18"/>
                <w:szCs w:val="18"/>
              </w:rPr>
              <w:t>201</w:t>
            </w:r>
            <w:r w:rsidR="004F7C1C">
              <w:rPr>
                <w:bCs/>
                <w:color w:val="000000"/>
                <w:sz w:val="18"/>
                <w:szCs w:val="18"/>
              </w:rPr>
              <w:t>8</w:t>
            </w:r>
            <w:r>
              <w:rPr>
                <w:bCs/>
                <w:color w:val="000000"/>
                <w:sz w:val="18"/>
                <w:szCs w:val="18"/>
              </w:rPr>
              <w:t xml:space="preserve"> год</w:t>
            </w:r>
          </w:p>
        </w:tc>
        <w:tc>
          <w:tcPr>
            <w:tcW w:w="1276" w:type="dxa"/>
            <w:vMerge w:val="restart"/>
            <w:shd w:val="clear" w:color="auto" w:fill="auto"/>
            <w:vAlign w:val="center"/>
            <w:hideMark/>
          </w:tcPr>
          <w:p w14:paraId="2AF3BD45" w14:textId="77777777" w:rsidR="00D4719B" w:rsidRPr="00AB690B" w:rsidRDefault="00D4719B" w:rsidP="00D4719B">
            <w:pPr>
              <w:ind w:right="-108"/>
              <w:jc w:val="center"/>
              <w:rPr>
                <w:color w:val="000000"/>
                <w:sz w:val="18"/>
                <w:szCs w:val="18"/>
              </w:rPr>
            </w:pPr>
            <w:r w:rsidRPr="00AB690B">
              <w:rPr>
                <w:bCs/>
                <w:color w:val="000000"/>
                <w:sz w:val="18"/>
                <w:szCs w:val="18"/>
              </w:rPr>
              <w:t>Утверждено, тыс. руб</w:t>
            </w:r>
          </w:p>
        </w:tc>
        <w:tc>
          <w:tcPr>
            <w:tcW w:w="1984" w:type="dxa"/>
            <w:gridSpan w:val="2"/>
            <w:shd w:val="clear" w:color="auto" w:fill="auto"/>
            <w:vAlign w:val="center"/>
            <w:hideMark/>
          </w:tcPr>
          <w:p w14:paraId="2AF3BD46" w14:textId="77777777" w:rsidR="00D4719B" w:rsidRPr="00AB690B" w:rsidRDefault="00D4719B" w:rsidP="00D4719B">
            <w:pPr>
              <w:jc w:val="center"/>
              <w:rPr>
                <w:color w:val="000000"/>
                <w:sz w:val="18"/>
                <w:szCs w:val="18"/>
              </w:rPr>
            </w:pPr>
            <w:r w:rsidRPr="00AB690B">
              <w:rPr>
                <w:bCs/>
                <w:color w:val="000000"/>
                <w:sz w:val="18"/>
                <w:szCs w:val="18"/>
              </w:rPr>
              <w:t>Исполнение бюджета</w:t>
            </w:r>
          </w:p>
          <w:p w14:paraId="2AF3BD47" w14:textId="77777777" w:rsidR="00D4719B" w:rsidRPr="00AB690B" w:rsidRDefault="00D4719B" w:rsidP="004F7C1C">
            <w:pPr>
              <w:jc w:val="center"/>
              <w:rPr>
                <w:color w:val="000000"/>
                <w:sz w:val="18"/>
                <w:szCs w:val="18"/>
              </w:rPr>
            </w:pPr>
            <w:r w:rsidRPr="00AB690B">
              <w:rPr>
                <w:bCs/>
                <w:color w:val="000000"/>
                <w:sz w:val="18"/>
                <w:szCs w:val="18"/>
              </w:rPr>
              <w:t xml:space="preserve">за </w:t>
            </w:r>
            <w:r>
              <w:rPr>
                <w:bCs/>
                <w:color w:val="000000"/>
                <w:sz w:val="18"/>
                <w:szCs w:val="18"/>
              </w:rPr>
              <w:t>201</w:t>
            </w:r>
            <w:r w:rsidR="004F7C1C">
              <w:rPr>
                <w:bCs/>
                <w:color w:val="000000"/>
                <w:sz w:val="18"/>
                <w:szCs w:val="18"/>
              </w:rPr>
              <w:t>9</w:t>
            </w:r>
            <w:r>
              <w:rPr>
                <w:bCs/>
                <w:color w:val="000000"/>
                <w:sz w:val="18"/>
                <w:szCs w:val="18"/>
              </w:rPr>
              <w:t xml:space="preserve"> год</w:t>
            </w:r>
          </w:p>
        </w:tc>
      </w:tr>
      <w:tr w:rsidR="00D4719B" w:rsidRPr="00AB690B" w14:paraId="2AF3BD50" w14:textId="77777777" w:rsidTr="009B5333">
        <w:trPr>
          <w:trHeight w:val="300"/>
          <w:tblHeader/>
        </w:trPr>
        <w:tc>
          <w:tcPr>
            <w:tcW w:w="3828" w:type="dxa"/>
            <w:vMerge/>
            <w:vAlign w:val="center"/>
            <w:hideMark/>
          </w:tcPr>
          <w:p w14:paraId="2AF3BD49" w14:textId="77777777" w:rsidR="00D4719B" w:rsidRPr="00AB690B" w:rsidRDefault="00D4719B" w:rsidP="00D4719B">
            <w:pPr>
              <w:jc w:val="center"/>
              <w:rPr>
                <w:color w:val="000000"/>
              </w:rPr>
            </w:pPr>
          </w:p>
        </w:tc>
        <w:tc>
          <w:tcPr>
            <w:tcW w:w="1134" w:type="dxa"/>
            <w:vMerge/>
            <w:vAlign w:val="center"/>
            <w:hideMark/>
          </w:tcPr>
          <w:p w14:paraId="2AF3BD4A" w14:textId="77777777" w:rsidR="00D4719B" w:rsidRPr="00AB690B" w:rsidRDefault="00D4719B" w:rsidP="00D4719B">
            <w:pPr>
              <w:jc w:val="center"/>
              <w:rPr>
                <w:color w:val="000000"/>
                <w:sz w:val="18"/>
                <w:szCs w:val="18"/>
              </w:rPr>
            </w:pPr>
          </w:p>
        </w:tc>
        <w:tc>
          <w:tcPr>
            <w:tcW w:w="1134" w:type="dxa"/>
            <w:shd w:val="clear" w:color="auto" w:fill="auto"/>
            <w:vAlign w:val="center"/>
            <w:hideMark/>
          </w:tcPr>
          <w:p w14:paraId="2AF3BD4B" w14:textId="77777777" w:rsidR="00D4719B" w:rsidRPr="00AB690B" w:rsidRDefault="00D4719B" w:rsidP="00D4719B">
            <w:pPr>
              <w:jc w:val="center"/>
              <w:rPr>
                <w:color w:val="000000"/>
                <w:sz w:val="18"/>
                <w:szCs w:val="18"/>
              </w:rPr>
            </w:pPr>
            <w:r w:rsidRPr="00AB690B">
              <w:rPr>
                <w:bCs/>
                <w:color w:val="000000"/>
                <w:sz w:val="18"/>
                <w:szCs w:val="18"/>
              </w:rPr>
              <w:t>тыс.руб.</w:t>
            </w:r>
          </w:p>
        </w:tc>
        <w:tc>
          <w:tcPr>
            <w:tcW w:w="850" w:type="dxa"/>
            <w:shd w:val="clear" w:color="auto" w:fill="auto"/>
            <w:vAlign w:val="center"/>
            <w:hideMark/>
          </w:tcPr>
          <w:p w14:paraId="2AF3BD4C" w14:textId="77777777" w:rsidR="00D4719B" w:rsidRPr="00AB690B" w:rsidRDefault="00D4719B" w:rsidP="00D4719B">
            <w:pPr>
              <w:jc w:val="center"/>
              <w:rPr>
                <w:b/>
                <w:bCs/>
                <w:color w:val="000000"/>
                <w:sz w:val="18"/>
                <w:szCs w:val="18"/>
              </w:rPr>
            </w:pPr>
            <w:r w:rsidRPr="00AB690B">
              <w:rPr>
                <w:b/>
                <w:bCs/>
                <w:color w:val="000000"/>
                <w:sz w:val="18"/>
                <w:szCs w:val="18"/>
              </w:rPr>
              <w:t>%</w:t>
            </w:r>
          </w:p>
        </w:tc>
        <w:tc>
          <w:tcPr>
            <w:tcW w:w="1276" w:type="dxa"/>
            <w:vMerge/>
            <w:vAlign w:val="center"/>
            <w:hideMark/>
          </w:tcPr>
          <w:p w14:paraId="2AF3BD4D" w14:textId="77777777" w:rsidR="00D4719B" w:rsidRPr="00AB690B" w:rsidRDefault="00D4719B" w:rsidP="00D4719B">
            <w:pPr>
              <w:jc w:val="center"/>
              <w:rPr>
                <w:color w:val="000000"/>
                <w:sz w:val="18"/>
                <w:szCs w:val="18"/>
              </w:rPr>
            </w:pPr>
          </w:p>
        </w:tc>
        <w:tc>
          <w:tcPr>
            <w:tcW w:w="1134" w:type="dxa"/>
            <w:shd w:val="clear" w:color="auto" w:fill="auto"/>
            <w:vAlign w:val="center"/>
            <w:hideMark/>
          </w:tcPr>
          <w:p w14:paraId="2AF3BD4E" w14:textId="77777777" w:rsidR="00D4719B" w:rsidRPr="00AB690B" w:rsidRDefault="00D4719B" w:rsidP="00D4719B">
            <w:pPr>
              <w:jc w:val="center"/>
              <w:rPr>
                <w:color w:val="000000"/>
                <w:sz w:val="18"/>
                <w:szCs w:val="18"/>
              </w:rPr>
            </w:pPr>
            <w:r w:rsidRPr="00AB690B">
              <w:rPr>
                <w:bCs/>
                <w:color w:val="000000"/>
                <w:sz w:val="18"/>
                <w:szCs w:val="18"/>
              </w:rPr>
              <w:t>тыс.руб.</w:t>
            </w:r>
          </w:p>
        </w:tc>
        <w:tc>
          <w:tcPr>
            <w:tcW w:w="850" w:type="dxa"/>
            <w:shd w:val="clear" w:color="auto" w:fill="auto"/>
            <w:vAlign w:val="center"/>
            <w:hideMark/>
          </w:tcPr>
          <w:p w14:paraId="2AF3BD4F" w14:textId="77777777" w:rsidR="00D4719B" w:rsidRPr="00AB690B" w:rsidRDefault="00D4719B" w:rsidP="00D4719B">
            <w:pPr>
              <w:jc w:val="center"/>
              <w:rPr>
                <w:b/>
                <w:bCs/>
                <w:color w:val="000000"/>
                <w:sz w:val="18"/>
                <w:szCs w:val="18"/>
              </w:rPr>
            </w:pPr>
            <w:r w:rsidRPr="00AB690B">
              <w:rPr>
                <w:b/>
                <w:bCs/>
                <w:color w:val="000000"/>
                <w:sz w:val="18"/>
                <w:szCs w:val="18"/>
              </w:rPr>
              <w:t>%</w:t>
            </w:r>
          </w:p>
        </w:tc>
      </w:tr>
      <w:tr w:rsidR="00D326BF" w:rsidRPr="00D326BF" w14:paraId="2AF3BD58" w14:textId="77777777" w:rsidTr="00D326BF">
        <w:trPr>
          <w:trHeight w:val="375"/>
        </w:trPr>
        <w:tc>
          <w:tcPr>
            <w:tcW w:w="3828" w:type="dxa"/>
            <w:shd w:val="clear" w:color="auto" w:fill="auto"/>
            <w:hideMark/>
          </w:tcPr>
          <w:p w14:paraId="2AF3BD51" w14:textId="77777777" w:rsidR="00D326BF" w:rsidRPr="00D326BF" w:rsidRDefault="00D326BF">
            <w:pPr>
              <w:rPr>
                <w:b/>
                <w:bCs/>
                <w:color w:val="000000"/>
                <w:sz w:val="22"/>
                <w:szCs w:val="22"/>
              </w:rPr>
            </w:pPr>
            <w:r w:rsidRPr="00D326BF">
              <w:rPr>
                <w:b/>
                <w:bCs/>
                <w:color w:val="000000"/>
                <w:sz w:val="22"/>
                <w:szCs w:val="22"/>
              </w:rPr>
              <w:t xml:space="preserve">НАЛОГОВЫЕ И НЕНАЛОГОВЫЕ ДОХОДЫ </w:t>
            </w:r>
          </w:p>
        </w:tc>
        <w:tc>
          <w:tcPr>
            <w:tcW w:w="1134" w:type="dxa"/>
            <w:shd w:val="clear" w:color="auto" w:fill="auto"/>
            <w:noWrap/>
            <w:hideMark/>
          </w:tcPr>
          <w:p w14:paraId="2AF3BD52" w14:textId="77777777" w:rsidR="00D326BF" w:rsidRPr="00D326BF" w:rsidRDefault="00D326BF">
            <w:pPr>
              <w:jc w:val="right"/>
              <w:rPr>
                <w:b/>
                <w:bCs/>
                <w:color w:val="000000"/>
                <w:sz w:val="22"/>
                <w:szCs w:val="22"/>
              </w:rPr>
            </w:pPr>
            <w:r w:rsidRPr="00D326BF">
              <w:rPr>
                <w:b/>
                <w:bCs/>
                <w:color w:val="000000"/>
                <w:sz w:val="22"/>
                <w:szCs w:val="22"/>
              </w:rPr>
              <w:t>125 363,7</w:t>
            </w:r>
          </w:p>
        </w:tc>
        <w:tc>
          <w:tcPr>
            <w:tcW w:w="1134" w:type="dxa"/>
            <w:shd w:val="clear" w:color="auto" w:fill="auto"/>
            <w:noWrap/>
            <w:hideMark/>
          </w:tcPr>
          <w:p w14:paraId="2AF3BD53" w14:textId="77777777" w:rsidR="00D326BF" w:rsidRPr="00D326BF" w:rsidRDefault="00D326BF">
            <w:pPr>
              <w:jc w:val="right"/>
              <w:rPr>
                <w:b/>
                <w:bCs/>
                <w:color w:val="000000"/>
                <w:sz w:val="22"/>
                <w:szCs w:val="22"/>
              </w:rPr>
            </w:pPr>
            <w:r w:rsidRPr="00D326BF">
              <w:rPr>
                <w:b/>
                <w:bCs/>
                <w:color w:val="000000"/>
                <w:sz w:val="22"/>
                <w:szCs w:val="22"/>
              </w:rPr>
              <w:t>120 582,1</w:t>
            </w:r>
          </w:p>
        </w:tc>
        <w:tc>
          <w:tcPr>
            <w:tcW w:w="850" w:type="dxa"/>
            <w:shd w:val="clear" w:color="000000" w:fill="FFFFFF"/>
            <w:noWrap/>
            <w:hideMark/>
          </w:tcPr>
          <w:p w14:paraId="2AF3BD54" w14:textId="77777777" w:rsidR="00D326BF" w:rsidRPr="00D326BF" w:rsidRDefault="00D326BF">
            <w:pPr>
              <w:jc w:val="right"/>
              <w:rPr>
                <w:b/>
                <w:bCs/>
                <w:color w:val="000000"/>
                <w:sz w:val="22"/>
                <w:szCs w:val="22"/>
              </w:rPr>
            </w:pPr>
            <w:r w:rsidRPr="00D326BF">
              <w:rPr>
                <w:b/>
                <w:bCs/>
                <w:color w:val="000000"/>
                <w:sz w:val="22"/>
                <w:szCs w:val="22"/>
              </w:rPr>
              <w:t>96,2</w:t>
            </w:r>
          </w:p>
        </w:tc>
        <w:tc>
          <w:tcPr>
            <w:tcW w:w="1276" w:type="dxa"/>
            <w:shd w:val="clear" w:color="auto" w:fill="auto"/>
            <w:noWrap/>
            <w:hideMark/>
          </w:tcPr>
          <w:p w14:paraId="2AF3BD55" w14:textId="77777777" w:rsidR="00D326BF" w:rsidRPr="00D326BF" w:rsidRDefault="00D326BF">
            <w:pPr>
              <w:jc w:val="right"/>
              <w:rPr>
                <w:b/>
                <w:bCs/>
                <w:color w:val="000000"/>
                <w:sz w:val="22"/>
                <w:szCs w:val="22"/>
              </w:rPr>
            </w:pPr>
            <w:r w:rsidRPr="00D326BF">
              <w:rPr>
                <w:b/>
                <w:bCs/>
                <w:color w:val="000000"/>
                <w:sz w:val="22"/>
                <w:szCs w:val="22"/>
              </w:rPr>
              <w:t>118 018,7</w:t>
            </w:r>
          </w:p>
        </w:tc>
        <w:tc>
          <w:tcPr>
            <w:tcW w:w="1134" w:type="dxa"/>
            <w:shd w:val="clear" w:color="auto" w:fill="auto"/>
            <w:noWrap/>
            <w:hideMark/>
          </w:tcPr>
          <w:p w14:paraId="2AF3BD56" w14:textId="77777777" w:rsidR="00D326BF" w:rsidRPr="00D326BF" w:rsidRDefault="00D326BF">
            <w:pPr>
              <w:jc w:val="right"/>
              <w:rPr>
                <w:b/>
                <w:bCs/>
                <w:color w:val="000000"/>
                <w:sz w:val="22"/>
                <w:szCs w:val="22"/>
              </w:rPr>
            </w:pPr>
            <w:r w:rsidRPr="00D326BF">
              <w:rPr>
                <w:b/>
                <w:bCs/>
                <w:color w:val="000000"/>
                <w:sz w:val="22"/>
                <w:szCs w:val="22"/>
              </w:rPr>
              <w:t>118 003,7</w:t>
            </w:r>
          </w:p>
        </w:tc>
        <w:tc>
          <w:tcPr>
            <w:tcW w:w="850" w:type="dxa"/>
            <w:shd w:val="clear" w:color="000000" w:fill="FFFFFF"/>
            <w:noWrap/>
            <w:hideMark/>
          </w:tcPr>
          <w:p w14:paraId="2AF3BD57" w14:textId="77777777" w:rsidR="00D326BF" w:rsidRPr="00D326BF" w:rsidRDefault="00D326BF">
            <w:pPr>
              <w:jc w:val="right"/>
              <w:rPr>
                <w:b/>
                <w:bCs/>
                <w:color w:val="000000"/>
                <w:sz w:val="22"/>
                <w:szCs w:val="22"/>
              </w:rPr>
            </w:pPr>
            <w:r w:rsidRPr="00D326BF">
              <w:rPr>
                <w:b/>
                <w:bCs/>
                <w:color w:val="000000"/>
                <w:sz w:val="22"/>
                <w:szCs w:val="22"/>
              </w:rPr>
              <w:t>100,0</w:t>
            </w:r>
          </w:p>
        </w:tc>
      </w:tr>
      <w:tr w:rsidR="00D326BF" w:rsidRPr="00D326BF" w14:paraId="2AF3BD60" w14:textId="77777777" w:rsidTr="00D326BF">
        <w:trPr>
          <w:trHeight w:val="375"/>
        </w:trPr>
        <w:tc>
          <w:tcPr>
            <w:tcW w:w="3828" w:type="dxa"/>
            <w:shd w:val="clear" w:color="auto" w:fill="auto"/>
            <w:hideMark/>
          </w:tcPr>
          <w:p w14:paraId="2AF3BD59" w14:textId="77777777" w:rsidR="00D326BF" w:rsidRPr="00D326BF" w:rsidRDefault="00D326BF">
            <w:pPr>
              <w:rPr>
                <w:b/>
                <w:bCs/>
                <w:color w:val="000000"/>
                <w:sz w:val="22"/>
                <w:szCs w:val="22"/>
              </w:rPr>
            </w:pPr>
            <w:r w:rsidRPr="00D326BF">
              <w:rPr>
                <w:b/>
                <w:bCs/>
                <w:color w:val="000000"/>
                <w:sz w:val="22"/>
                <w:szCs w:val="22"/>
              </w:rPr>
              <w:t>Налоги на имущество</w:t>
            </w:r>
          </w:p>
        </w:tc>
        <w:tc>
          <w:tcPr>
            <w:tcW w:w="1134" w:type="dxa"/>
            <w:shd w:val="clear" w:color="auto" w:fill="auto"/>
            <w:noWrap/>
            <w:hideMark/>
          </w:tcPr>
          <w:p w14:paraId="2AF3BD5A" w14:textId="77777777" w:rsidR="00D326BF" w:rsidRPr="00D326BF" w:rsidRDefault="00D326BF">
            <w:pPr>
              <w:jc w:val="right"/>
              <w:rPr>
                <w:b/>
                <w:bCs/>
                <w:color w:val="000000"/>
                <w:sz w:val="22"/>
                <w:szCs w:val="22"/>
              </w:rPr>
            </w:pPr>
            <w:r w:rsidRPr="00D326BF">
              <w:rPr>
                <w:b/>
                <w:bCs/>
                <w:color w:val="000000"/>
                <w:sz w:val="22"/>
                <w:szCs w:val="22"/>
              </w:rPr>
              <w:t>103 795,5</w:t>
            </w:r>
          </w:p>
        </w:tc>
        <w:tc>
          <w:tcPr>
            <w:tcW w:w="1134" w:type="dxa"/>
            <w:shd w:val="clear" w:color="auto" w:fill="auto"/>
            <w:noWrap/>
            <w:hideMark/>
          </w:tcPr>
          <w:p w14:paraId="2AF3BD5B" w14:textId="77777777" w:rsidR="00D326BF" w:rsidRPr="00D326BF" w:rsidRDefault="00D326BF">
            <w:pPr>
              <w:jc w:val="right"/>
              <w:rPr>
                <w:b/>
                <w:bCs/>
                <w:color w:val="000000"/>
                <w:sz w:val="22"/>
                <w:szCs w:val="22"/>
              </w:rPr>
            </w:pPr>
            <w:r w:rsidRPr="00D326BF">
              <w:rPr>
                <w:b/>
                <w:bCs/>
                <w:color w:val="000000"/>
                <w:sz w:val="22"/>
                <w:szCs w:val="22"/>
              </w:rPr>
              <w:t>97 264,5</w:t>
            </w:r>
          </w:p>
        </w:tc>
        <w:tc>
          <w:tcPr>
            <w:tcW w:w="850" w:type="dxa"/>
            <w:shd w:val="clear" w:color="000000" w:fill="FFFFFF"/>
            <w:noWrap/>
            <w:hideMark/>
          </w:tcPr>
          <w:p w14:paraId="2AF3BD5C" w14:textId="77777777" w:rsidR="00D326BF" w:rsidRPr="00D326BF" w:rsidRDefault="00D326BF">
            <w:pPr>
              <w:jc w:val="right"/>
              <w:rPr>
                <w:b/>
                <w:bCs/>
                <w:color w:val="000000"/>
                <w:sz w:val="22"/>
                <w:szCs w:val="22"/>
              </w:rPr>
            </w:pPr>
            <w:r w:rsidRPr="00D326BF">
              <w:rPr>
                <w:b/>
                <w:bCs/>
                <w:color w:val="000000"/>
                <w:sz w:val="22"/>
                <w:szCs w:val="22"/>
              </w:rPr>
              <w:t>93,7</w:t>
            </w:r>
          </w:p>
        </w:tc>
        <w:tc>
          <w:tcPr>
            <w:tcW w:w="1276" w:type="dxa"/>
            <w:shd w:val="clear" w:color="auto" w:fill="auto"/>
            <w:noWrap/>
            <w:hideMark/>
          </w:tcPr>
          <w:p w14:paraId="2AF3BD5D" w14:textId="77777777" w:rsidR="00D326BF" w:rsidRPr="00D326BF" w:rsidRDefault="00D326BF">
            <w:pPr>
              <w:jc w:val="right"/>
              <w:rPr>
                <w:b/>
                <w:bCs/>
                <w:color w:val="000000"/>
                <w:sz w:val="22"/>
                <w:szCs w:val="22"/>
              </w:rPr>
            </w:pPr>
            <w:r w:rsidRPr="00D326BF">
              <w:rPr>
                <w:b/>
                <w:bCs/>
                <w:color w:val="000000"/>
                <w:sz w:val="22"/>
                <w:szCs w:val="22"/>
              </w:rPr>
              <w:t>107 450,7</w:t>
            </w:r>
          </w:p>
        </w:tc>
        <w:tc>
          <w:tcPr>
            <w:tcW w:w="1134" w:type="dxa"/>
            <w:shd w:val="clear" w:color="auto" w:fill="auto"/>
            <w:noWrap/>
            <w:hideMark/>
          </w:tcPr>
          <w:p w14:paraId="2AF3BD5E" w14:textId="77777777" w:rsidR="00D326BF" w:rsidRPr="00D326BF" w:rsidRDefault="00D326BF">
            <w:pPr>
              <w:jc w:val="right"/>
              <w:rPr>
                <w:b/>
                <w:bCs/>
                <w:color w:val="000000"/>
                <w:sz w:val="22"/>
                <w:szCs w:val="22"/>
              </w:rPr>
            </w:pPr>
            <w:r w:rsidRPr="00D326BF">
              <w:rPr>
                <w:b/>
                <w:bCs/>
                <w:color w:val="000000"/>
                <w:sz w:val="22"/>
                <w:szCs w:val="22"/>
              </w:rPr>
              <w:t>112 504,6</w:t>
            </w:r>
          </w:p>
        </w:tc>
        <w:tc>
          <w:tcPr>
            <w:tcW w:w="850" w:type="dxa"/>
            <w:shd w:val="clear" w:color="000000" w:fill="FFFFFF"/>
            <w:noWrap/>
            <w:hideMark/>
          </w:tcPr>
          <w:p w14:paraId="2AF3BD5F" w14:textId="77777777" w:rsidR="00D326BF" w:rsidRPr="00D326BF" w:rsidRDefault="00D326BF">
            <w:pPr>
              <w:jc w:val="right"/>
              <w:rPr>
                <w:b/>
                <w:bCs/>
                <w:color w:val="000000"/>
                <w:sz w:val="22"/>
                <w:szCs w:val="22"/>
              </w:rPr>
            </w:pPr>
            <w:r w:rsidRPr="00D326BF">
              <w:rPr>
                <w:b/>
                <w:bCs/>
                <w:color w:val="000000"/>
                <w:sz w:val="22"/>
                <w:szCs w:val="22"/>
              </w:rPr>
              <w:t>104,7</w:t>
            </w:r>
          </w:p>
        </w:tc>
      </w:tr>
      <w:tr w:rsidR="00D326BF" w:rsidRPr="00D326BF" w14:paraId="2AF3BD68" w14:textId="77777777" w:rsidTr="00D326BF">
        <w:trPr>
          <w:trHeight w:val="375"/>
        </w:trPr>
        <w:tc>
          <w:tcPr>
            <w:tcW w:w="3828" w:type="dxa"/>
            <w:shd w:val="clear" w:color="auto" w:fill="auto"/>
            <w:hideMark/>
          </w:tcPr>
          <w:p w14:paraId="2AF3BD61" w14:textId="77777777" w:rsidR="00D326BF" w:rsidRPr="00D326BF" w:rsidRDefault="00D326BF">
            <w:pPr>
              <w:rPr>
                <w:color w:val="000000"/>
                <w:sz w:val="22"/>
                <w:szCs w:val="22"/>
              </w:rPr>
            </w:pPr>
            <w:r w:rsidRPr="00D326BF">
              <w:rPr>
                <w:color w:val="000000"/>
                <w:sz w:val="22"/>
                <w:szCs w:val="22"/>
              </w:rPr>
              <w:t>Налог на имущество физических лиц</w:t>
            </w:r>
          </w:p>
        </w:tc>
        <w:tc>
          <w:tcPr>
            <w:tcW w:w="1134" w:type="dxa"/>
            <w:shd w:val="clear" w:color="auto" w:fill="auto"/>
            <w:noWrap/>
            <w:hideMark/>
          </w:tcPr>
          <w:p w14:paraId="2AF3BD62" w14:textId="77777777" w:rsidR="00D326BF" w:rsidRPr="00D326BF" w:rsidRDefault="00D326BF">
            <w:pPr>
              <w:jc w:val="right"/>
              <w:rPr>
                <w:color w:val="000000"/>
                <w:sz w:val="22"/>
                <w:szCs w:val="22"/>
              </w:rPr>
            </w:pPr>
            <w:r w:rsidRPr="00D326BF">
              <w:rPr>
                <w:color w:val="000000"/>
                <w:sz w:val="22"/>
                <w:szCs w:val="22"/>
              </w:rPr>
              <w:t>64 295,5</w:t>
            </w:r>
          </w:p>
        </w:tc>
        <w:tc>
          <w:tcPr>
            <w:tcW w:w="1134" w:type="dxa"/>
            <w:shd w:val="clear" w:color="auto" w:fill="auto"/>
            <w:noWrap/>
            <w:hideMark/>
          </w:tcPr>
          <w:p w14:paraId="2AF3BD63" w14:textId="77777777" w:rsidR="00D326BF" w:rsidRPr="00D326BF" w:rsidRDefault="00D326BF">
            <w:pPr>
              <w:jc w:val="right"/>
              <w:rPr>
                <w:color w:val="000000"/>
                <w:sz w:val="22"/>
                <w:szCs w:val="22"/>
              </w:rPr>
            </w:pPr>
            <w:r w:rsidRPr="00D326BF">
              <w:rPr>
                <w:color w:val="000000"/>
                <w:sz w:val="22"/>
                <w:szCs w:val="22"/>
              </w:rPr>
              <w:t>60 937,8</w:t>
            </w:r>
          </w:p>
        </w:tc>
        <w:tc>
          <w:tcPr>
            <w:tcW w:w="850" w:type="dxa"/>
            <w:shd w:val="clear" w:color="000000" w:fill="FFFFFF"/>
            <w:noWrap/>
            <w:hideMark/>
          </w:tcPr>
          <w:p w14:paraId="2AF3BD64" w14:textId="77777777" w:rsidR="00D326BF" w:rsidRPr="00D326BF" w:rsidRDefault="00D326BF">
            <w:pPr>
              <w:jc w:val="right"/>
              <w:rPr>
                <w:color w:val="000000"/>
                <w:sz w:val="22"/>
                <w:szCs w:val="22"/>
              </w:rPr>
            </w:pPr>
            <w:r w:rsidRPr="00D326BF">
              <w:rPr>
                <w:color w:val="000000"/>
                <w:sz w:val="22"/>
                <w:szCs w:val="22"/>
              </w:rPr>
              <w:t>94,8</w:t>
            </w:r>
          </w:p>
        </w:tc>
        <w:tc>
          <w:tcPr>
            <w:tcW w:w="1276" w:type="dxa"/>
            <w:shd w:val="clear" w:color="auto" w:fill="auto"/>
            <w:noWrap/>
            <w:hideMark/>
          </w:tcPr>
          <w:p w14:paraId="2AF3BD65" w14:textId="77777777" w:rsidR="00D326BF" w:rsidRPr="00D326BF" w:rsidRDefault="00D326BF">
            <w:pPr>
              <w:jc w:val="right"/>
              <w:rPr>
                <w:color w:val="000000"/>
                <w:sz w:val="22"/>
                <w:szCs w:val="22"/>
              </w:rPr>
            </w:pPr>
            <w:r w:rsidRPr="00D326BF">
              <w:rPr>
                <w:color w:val="000000"/>
                <w:sz w:val="22"/>
                <w:szCs w:val="22"/>
              </w:rPr>
              <w:t>69 130,7</w:t>
            </w:r>
          </w:p>
        </w:tc>
        <w:tc>
          <w:tcPr>
            <w:tcW w:w="1134" w:type="dxa"/>
            <w:shd w:val="clear" w:color="auto" w:fill="auto"/>
            <w:noWrap/>
            <w:hideMark/>
          </w:tcPr>
          <w:p w14:paraId="2AF3BD66" w14:textId="77777777" w:rsidR="00D326BF" w:rsidRPr="00D326BF" w:rsidRDefault="00D326BF">
            <w:pPr>
              <w:jc w:val="right"/>
              <w:rPr>
                <w:color w:val="000000"/>
                <w:sz w:val="22"/>
                <w:szCs w:val="22"/>
              </w:rPr>
            </w:pPr>
            <w:r w:rsidRPr="00D326BF">
              <w:rPr>
                <w:color w:val="000000"/>
                <w:sz w:val="22"/>
                <w:szCs w:val="22"/>
              </w:rPr>
              <w:t>74 046,7</w:t>
            </w:r>
          </w:p>
        </w:tc>
        <w:tc>
          <w:tcPr>
            <w:tcW w:w="850" w:type="dxa"/>
            <w:shd w:val="clear" w:color="000000" w:fill="FFFFFF"/>
            <w:noWrap/>
            <w:hideMark/>
          </w:tcPr>
          <w:p w14:paraId="2AF3BD67" w14:textId="77777777" w:rsidR="00D326BF" w:rsidRPr="00D326BF" w:rsidRDefault="00D326BF">
            <w:pPr>
              <w:jc w:val="right"/>
              <w:rPr>
                <w:color w:val="000000"/>
                <w:sz w:val="22"/>
                <w:szCs w:val="22"/>
              </w:rPr>
            </w:pPr>
            <w:r w:rsidRPr="00D326BF">
              <w:rPr>
                <w:color w:val="000000"/>
                <w:sz w:val="22"/>
                <w:szCs w:val="22"/>
              </w:rPr>
              <w:t>107,1</w:t>
            </w:r>
          </w:p>
        </w:tc>
      </w:tr>
      <w:tr w:rsidR="00D326BF" w:rsidRPr="00D326BF" w14:paraId="2AF3BD70" w14:textId="77777777" w:rsidTr="00D326BF">
        <w:trPr>
          <w:trHeight w:val="375"/>
        </w:trPr>
        <w:tc>
          <w:tcPr>
            <w:tcW w:w="3828" w:type="dxa"/>
            <w:shd w:val="clear" w:color="auto" w:fill="auto"/>
            <w:hideMark/>
          </w:tcPr>
          <w:p w14:paraId="2AF3BD69" w14:textId="77777777" w:rsidR="00D326BF" w:rsidRPr="00D326BF" w:rsidRDefault="00D326BF">
            <w:pPr>
              <w:rPr>
                <w:color w:val="000000"/>
                <w:sz w:val="22"/>
                <w:szCs w:val="22"/>
              </w:rPr>
            </w:pPr>
            <w:r w:rsidRPr="00D326BF">
              <w:rPr>
                <w:color w:val="000000"/>
                <w:sz w:val="22"/>
                <w:szCs w:val="22"/>
              </w:rPr>
              <w:t>Земельный налог</w:t>
            </w:r>
          </w:p>
        </w:tc>
        <w:tc>
          <w:tcPr>
            <w:tcW w:w="1134" w:type="dxa"/>
            <w:shd w:val="clear" w:color="auto" w:fill="auto"/>
            <w:noWrap/>
            <w:hideMark/>
          </w:tcPr>
          <w:p w14:paraId="2AF3BD6A" w14:textId="77777777" w:rsidR="00D326BF" w:rsidRPr="00D326BF" w:rsidRDefault="00D326BF">
            <w:pPr>
              <w:jc w:val="right"/>
              <w:rPr>
                <w:color w:val="000000"/>
                <w:sz w:val="22"/>
                <w:szCs w:val="22"/>
              </w:rPr>
            </w:pPr>
            <w:r w:rsidRPr="00D326BF">
              <w:rPr>
                <w:color w:val="000000"/>
                <w:sz w:val="22"/>
                <w:szCs w:val="22"/>
              </w:rPr>
              <w:t>39 500,0</w:t>
            </w:r>
          </w:p>
        </w:tc>
        <w:tc>
          <w:tcPr>
            <w:tcW w:w="1134" w:type="dxa"/>
            <w:shd w:val="clear" w:color="auto" w:fill="auto"/>
            <w:noWrap/>
            <w:hideMark/>
          </w:tcPr>
          <w:p w14:paraId="2AF3BD6B" w14:textId="77777777" w:rsidR="00D326BF" w:rsidRPr="00D326BF" w:rsidRDefault="00D326BF">
            <w:pPr>
              <w:jc w:val="right"/>
              <w:rPr>
                <w:color w:val="000000"/>
                <w:sz w:val="22"/>
                <w:szCs w:val="22"/>
              </w:rPr>
            </w:pPr>
            <w:r w:rsidRPr="00D326BF">
              <w:rPr>
                <w:color w:val="000000"/>
                <w:sz w:val="22"/>
                <w:szCs w:val="22"/>
              </w:rPr>
              <w:t>36 326,7</w:t>
            </w:r>
          </w:p>
        </w:tc>
        <w:tc>
          <w:tcPr>
            <w:tcW w:w="850" w:type="dxa"/>
            <w:shd w:val="clear" w:color="000000" w:fill="FFFFFF"/>
            <w:noWrap/>
            <w:hideMark/>
          </w:tcPr>
          <w:p w14:paraId="2AF3BD6C" w14:textId="77777777" w:rsidR="00D326BF" w:rsidRPr="00D326BF" w:rsidRDefault="00D326BF">
            <w:pPr>
              <w:jc w:val="right"/>
              <w:rPr>
                <w:color w:val="000000"/>
                <w:sz w:val="22"/>
                <w:szCs w:val="22"/>
              </w:rPr>
            </w:pPr>
            <w:r w:rsidRPr="00D326BF">
              <w:rPr>
                <w:color w:val="000000"/>
                <w:sz w:val="22"/>
                <w:szCs w:val="22"/>
              </w:rPr>
              <w:t>92,0</w:t>
            </w:r>
          </w:p>
        </w:tc>
        <w:tc>
          <w:tcPr>
            <w:tcW w:w="1276" w:type="dxa"/>
            <w:shd w:val="clear" w:color="auto" w:fill="auto"/>
            <w:noWrap/>
            <w:hideMark/>
          </w:tcPr>
          <w:p w14:paraId="2AF3BD6D" w14:textId="77777777" w:rsidR="00D326BF" w:rsidRPr="00D326BF" w:rsidRDefault="00D326BF">
            <w:pPr>
              <w:jc w:val="right"/>
              <w:rPr>
                <w:color w:val="000000"/>
                <w:sz w:val="22"/>
                <w:szCs w:val="22"/>
              </w:rPr>
            </w:pPr>
            <w:r w:rsidRPr="00D326BF">
              <w:rPr>
                <w:color w:val="000000"/>
                <w:sz w:val="22"/>
                <w:szCs w:val="22"/>
              </w:rPr>
              <w:t>38 320,0</w:t>
            </w:r>
          </w:p>
        </w:tc>
        <w:tc>
          <w:tcPr>
            <w:tcW w:w="1134" w:type="dxa"/>
            <w:shd w:val="clear" w:color="auto" w:fill="auto"/>
            <w:noWrap/>
            <w:hideMark/>
          </w:tcPr>
          <w:p w14:paraId="2AF3BD6E" w14:textId="77777777" w:rsidR="00D326BF" w:rsidRPr="00D326BF" w:rsidRDefault="00D326BF">
            <w:pPr>
              <w:jc w:val="right"/>
              <w:rPr>
                <w:color w:val="000000"/>
                <w:sz w:val="22"/>
                <w:szCs w:val="22"/>
              </w:rPr>
            </w:pPr>
            <w:r w:rsidRPr="00D326BF">
              <w:rPr>
                <w:color w:val="000000"/>
                <w:sz w:val="22"/>
                <w:szCs w:val="22"/>
              </w:rPr>
              <w:t>38 457,9</w:t>
            </w:r>
          </w:p>
        </w:tc>
        <w:tc>
          <w:tcPr>
            <w:tcW w:w="850" w:type="dxa"/>
            <w:shd w:val="clear" w:color="000000" w:fill="FFFFFF"/>
            <w:noWrap/>
            <w:hideMark/>
          </w:tcPr>
          <w:p w14:paraId="2AF3BD6F" w14:textId="77777777" w:rsidR="00D326BF" w:rsidRPr="00D326BF" w:rsidRDefault="00D326BF">
            <w:pPr>
              <w:jc w:val="right"/>
              <w:rPr>
                <w:color w:val="000000"/>
                <w:sz w:val="22"/>
                <w:szCs w:val="22"/>
              </w:rPr>
            </w:pPr>
            <w:r w:rsidRPr="00D326BF">
              <w:rPr>
                <w:color w:val="000000"/>
                <w:sz w:val="22"/>
                <w:szCs w:val="22"/>
              </w:rPr>
              <w:t>100,4</w:t>
            </w:r>
          </w:p>
        </w:tc>
      </w:tr>
      <w:tr w:rsidR="00D326BF" w:rsidRPr="00D326BF" w14:paraId="2AF3BD78" w14:textId="77777777" w:rsidTr="00D326BF">
        <w:trPr>
          <w:trHeight w:val="375"/>
        </w:trPr>
        <w:tc>
          <w:tcPr>
            <w:tcW w:w="3828" w:type="dxa"/>
            <w:shd w:val="clear" w:color="auto" w:fill="auto"/>
            <w:hideMark/>
          </w:tcPr>
          <w:p w14:paraId="2AF3BD71" w14:textId="77777777" w:rsidR="00D326BF" w:rsidRPr="00D326BF" w:rsidRDefault="00D326BF">
            <w:pPr>
              <w:rPr>
                <w:b/>
                <w:bCs/>
                <w:sz w:val="22"/>
                <w:szCs w:val="22"/>
              </w:rPr>
            </w:pPr>
            <w:r w:rsidRPr="00D326BF">
              <w:rPr>
                <w:b/>
                <w:bCs/>
                <w:sz w:val="22"/>
                <w:szCs w:val="22"/>
              </w:rPr>
              <w:t>Государственная пошлина</w:t>
            </w:r>
          </w:p>
        </w:tc>
        <w:tc>
          <w:tcPr>
            <w:tcW w:w="1134" w:type="dxa"/>
            <w:shd w:val="clear" w:color="auto" w:fill="auto"/>
            <w:noWrap/>
            <w:hideMark/>
          </w:tcPr>
          <w:p w14:paraId="2AF3BD72" w14:textId="77777777" w:rsidR="00D326BF" w:rsidRPr="00D326BF" w:rsidRDefault="00D326BF">
            <w:pPr>
              <w:jc w:val="right"/>
              <w:rPr>
                <w:b/>
                <w:bCs/>
                <w:sz w:val="22"/>
                <w:szCs w:val="22"/>
              </w:rPr>
            </w:pPr>
            <w:r w:rsidRPr="00D326BF">
              <w:rPr>
                <w:b/>
                <w:bCs/>
                <w:sz w:val="22"/>
                <w:szCs w:val="22"/>
              </w:rPr>
              <w:t>250,0</w:t>
            </w:r>
          </w:p>
        </w:tc>
        <w:tc>
          <w:tcPr>
            <w:tcW w:w="1134" w:type="dxa"/>
            <w:shd w:val="clear" w:color="auto" w:fill="auto"/>
            <w:noWrap/>
            <w:hideMark/>
          </w:tcPr>
          <w:p w14:paraId="2AF3BD73" w14:textId="77777777" w:rsidR="00D326BF" w:rsidRPr="00D326BF" w:rsidRDefault="00D326BF">
            <w:pPr>
              <w:jc w:val="right"/>
              <w:rPr>
                <w:b/>
                <w:bCs/>
                <w:sz w:val="22"/>
                <w:szCs w:val="22"/>
              </w:rPr>
            </w:pPr>
            <w:r w:rsidRPr="00D326BF">
              <w:rPr>
                <w:b/>
                <w:bCs/>
                <w:sz w:val="22"/>
                <w:szCs w:val="22"/>
              </w:rPr>
              <w:t>480,0</w:t>
            </w:r>
          </w:p>
        </w:tc>
        <w:tc>
          <w:tcPr>
            <w:tcW w:w="850" w:type="dxa"/>
            <w:shd w:val="clear" w:color="000000" w:fill="FFFFFF"/>
            <w:noWrap/>
            <w:hideMark/>
          </w:tcPr>
          <w:p w14:paraId="2AF3BD74" w14:textId="77777777" w:rsidR="00D326BF" w:rsidRPr="00D326BF" w:rsidRDefault="00D326BF">
            <w:pPr>
              <w:jc w:val="right"/>
              <w:rPr>
                <w:b/>
                <w:bCs/>
                <w:color w:val="000000"/>
                <w:sz w:val="22"/>
                <w:szCs w:val="22"/>
              </w:rPr>
            </w:pPr>
            <w:r w:rsidRPr="00D326BF">
              <w:rPr>
                <w:b/>
                <w:bCs/>
                <w:color w:val="000000"/>
                <w:sz w:val="22"/>
                <w:szCs w:val="22"/>
              </w:rPr>
              <w:t>192,0</w:t>
            </w:r>
          </w:p>
        </w:tc>
        <w:tc>
          <w:tcPr>
            <w:tcW w:w="1276" w:type="dxa"/>
            <w:shd w:val="clear" w:color="auto" w:fill="auto"/>
            <w:noWrap/>
            <w:hideMark/>
          </w:tcPr>
          <w:p w14:paraId="2AF3BD75" w14:textId="77777777" w:rsidR="00D326BF" w:rsidRPr="00D326BF" w:rsidRDefault="00D326BF">
            <w:pPr>
              <w:jc w:val="right"/>
              <w:rPr>
                <w:b/>
                <w:bCs/>
                <w:sz w:val="22"/>
                <w:szCs w:val="22"/>
              </w:rPr>
            </w:pPr>
            <w:r w:rsidRPr="00D326BF">
              <w:rPr>
                <w:b/>
                <w:bCs/>
                <w:sz w:val="22"/>
                <w:szCs w:val="22"/>
              </w:rPr>
              <w:t>295,0</w:t>
            </w:r>
          </w:p>
        </w:tc>
        <w:tc>
          <w:tcPr>
            <w:tcW w:w="1134" w:type="dxa"/>
            <w:shd w:val="clear" w:color="auto" w:fill="auto"/>
            <w:noWrap/>
            <w:hideMark/>
          </w:tcPr>
          <w:p w14:paraId="2AF3BD76" w14:textId="77777777" w:rsidR="00D326BF" w:rsidRPr="00D326BF" w:rsidRDefault="00D326BF">
            <w:pPr>
              <w:jc w:val="right"/>
              <w:rPr>
                <w:b/>
                <w:bCs/>
                <w:sz w:val="22"/>
                <w:szCs w:val="22"/>
              </w:rPr>
            </w:pPr>
            <w:r w:rsidRPr="00D326BF">
              <w:rPr>
                <w:b/>
                <w:bCs/>
                <w:sz w:val="22"/>
                <w:szCs w:val="22"/>
              </w:rPr>
              <w:t>315,0</w:t>
            </w:r>
          </w:p>
        </w:tc>
        <w:tc>
          <w:tcPr>
            <w:tcW w:w="850" w:type="dxa"/>
            <w:shd w:val="clear" w:color="000000" w:fill="FFFFFF"/>
            <w:noWrap/>
            <w:hideMark/>
          </w:tcPr>
          <w:p w14:paraId="2AF3BD77" w14:textId="77777777" w:rsidR="00D326BF" w:rsidRPr="00D326BF" w:rsidRDefault="00D326BF">
            <w:pPr>
              <w:jc w:val="right"/>
              <w:rPr>
                <w:b/>
                <w:bCs/>
                <w:color w:val="000000"/>
                <w:sz w:val="22"/>
                <w:szCs w:val="22"/>
              </w:rPr>
            </w:pPr>
            <w:r w:rsidRPr="00D326BF">
              <w:rPr>
                <w:b/>
                <w:bCs/>
                <w:color w:val="000000"/>
                <w:sz w:val="22"/>
                <w:szCs w:val="22"/>
              </w:rPr>
              <w:t>106,8</w:t>
            </w:r>
          </w:p>
        </w:tc>
      </w:tr>
      <w:tr w:rsidR="00D326BF" w:rsidRPr="00D326BF" w14:paraId="2AF3BD80" w14:textId="77777777" w:rsidTr="00D326BF">
        <w:trPr>
          <w:trHeight w:val="1125"/>
        </w:trPr>
        <w:tc>
          <w:tcPr>
            <w:tcW w:w="3828" w:type="dxa"/>
            <w:shd w:val="clear" w:color="auto" w:fill="auto"/>
            <w:hideMark/>
          </w:tcPr>
          <w:p w14:paraId="2AF3BD79" w14:textId="77777777" w:rsidR="00D326BF" w:rsidRPr="00D326BF" w:rsidRDefault="00D326BF">
            <w:pPr>
              <w:rPr>
                <w:b/>
                <w:bCs/>
                <w:sz w:val="22"/>
                <w:szCs w:val="22"/>
              </w:rPr>
            </w:pPr>
            <w:r w:rsidRPr="00D326BF">
              <w:rPr>
                <w:b/>
                <w:bCs/>
                <w:sz w:val="22"/>
                <w:szCs w:val="22"/>
              </w:rPr>
              <w:lastRenderedPageBreak/>
              <w:t>ДОХОДЫ ОТ ОКАЗАНИЯ ПЛАТНЫХ УСЛУГ (РАБОТ) И КОМПЕНСАЦИИ ЗАТРАТ ГОСУДАРСТВА</w:t>
            </w:r>
          </w:p>
        </w:tc>
        <w:tc>
          <w:tcPr>
            <w:tcW w:w="1134" w:type="dxa"/>
            <w:shd w:val="clear" w:color="auto" w:fill="auto"/>
            <w:noWrap/>
            <w:hideMark/>
          </w:tcPr>
          <w:p w14:paraId="2AF3BD7A" w14:textId="77777777" w:rsidR="00D326BF" w:rsidRPr="00D326BF" w:rsidRDefault="00D326BF">
            <w:pPr>
              <w:jc w:val="right"/>
              <w:rPr>
                <w:b/>
                <w:bCs/>
                <w:sz w:val="22"/>
                <w:szCs w:val="22"/>
              </w:rPr>
            </w:pPr>
            <w:r w:rsidRPr="00D326BF">
              <w:rPr>
                <w:b/>
                <w:bCs/>
                <w:sz w:val="22"/>
                <w:szCs w:val="22"/>
              </w:rPr>
              <w:t>1 318,2</w:t>
            </w:r>
          </w:p>
        </w:tc>
        <w:tc>
          <w:tcPr>
            <w:tcW w:w="1134" w:type="dxa"/>
            <w:shd w:val="clear" w:color="auto" w:fill="auto"/>
            <w:noWrap/>
            <w:hideMark/>
          </w:tcPr>
          <w:p w14:paraId="2AF3BD7B" w14:textId="77777777" w:rsidR="00D326BF" w:rsidRPr="00D326BF" w:rsidRDefault="00D326BF">
            <w:pPr>
              <w:jc w:val="right"/>
              <w:rPr>
                <w:b/>
                <w:bCs/>
                <w:sz w:val="22"/>
                <w:szCs w:val="22"/>
              </w:rPr>
            </w:pPr>
            <w:r w:rsidRPr="00D326BF">
              <w:rPr>
                <w:b/>
                <w:bCs/>
                <w:sz w:val="22"/>
                <w:szCs w:val="22"/>
              </w:rPr>
              <w:t>1 320,7</w:t>
            </w:r>
          </w:p>
        </w:tc>
        <w:tc>
          <w:tcPr>
            <w:tcW w:w="850" w:type="dxa"/>
            <w:shd w:val="clear" w:color="000000" w:fill="FFFFFF"/>
            <w:noWrap/>
            <w:hideMark/>
          </w:tcPr>
          <w:p w14:paraId="2AF3BD7C" w14:textId="77777777" w:rsidR="00D326BF" w:rsidRPr="00D326BF" w:rsidRDefault="00D326BF">
            <w:pPr>
              <w:jc w:val="right"/>
              <w:rPr>
                <w:b/>
                <w:bCs/>
                <w:color w:val="000000"/>
                <w:sz w:val="22"/>
                <w:szCs w:val="22"/>
              </w:rPr>
            </w:pPr>
            <w:r w:rsidRPr="00D326BF">
              <w:rPr>
                <w:b/>
                <w:bCs/>
                <w:color w:val="000000"/>
                <w:sz w:val="22"/>
                <w:szCs w:val="22"/>
              </w:rPr>
              <w:t>100,0</w:t>
            </w:r>
          </w:p>
        </w:tc>
        <w:tc>
          <w:tcPr>
            <w:tcW w:w="1276" w:type="dxa"/>
            <w:shd w:val="clear" w:color="auto" w:fill="auto"/>
            <w:noWrap/>
            <w:hideMark/>
          </w:tcPr>
          <w:p w14:paraId="2AF3BD7D" w14:textId="77777777" w:rsidR="00D326BF" w:rsidRPr="00D326BF" w:rsidRDefault="00D326BF">
            <w:pPr>
              <w:jc w:val="right"/>
              <w:rPr>
                <w:b/>
                <w:bCs/>
                <w:sz w:val="22"/>
                <w:szCs w:val="22"/>
              </w:rPr>
            </w:pPr>
            <w:r w:rsidRPr="00D326BF">
              <w:rPr>
                <w:b/>
                <w:bCs/>
                <w:sz w:val="22"/>
                <w:szCs w:val="22"/>
              </w:rPr>
              <w:t>273,0</w:t>
            </w:r>
          </w:p>
        </w:tc>
        <w:tc>
          <w:tcPr>
            <w:tcW w:w="1134" w:type="dxa"/>
            <w:shd w:val="clear" w:color="auto" w:fill="auto"/>
            <w:noWrap/>
            <w:hideMark/>
          </w:tcPr>
          <w:p w14:paraId="2AF3BD7E" w14:textId="77777777" w:rsidR="00D326BF" w:rsidRPr="00D326BF" w:rsidRDefault="00D326BF">
            <w:pPr>
              <w:jc w:val="right"/>
              <w:rPr>
                <w:b/>
                <w:bCs/>
                <w:sz w:val="22"/>
                <w:szCs w:val="22"/>
              </w:rPr>
            </w:pPr>
            <w:r w:rsidRPr="00D326BF">
              <w:rPr>
                <w:b/>
                <w:bCs/>
                <w:sz w:val="22"/>
                <w:szCs w:val="22"/>
              </w:rPr>
              <w:t>275,5</w:t>
            </w:r>
          </w:p>
        </w:tc>
        <w:tc>
          <w:tcPr>
            <w:tcW w:w="850" w:type="dxa"/>
            <w:shd w:val="clear" w:color="000000" w:fill="FFFFFF"/>
            <w:noWrap/>
            <w:hideMark/>
          </w:tcPr>
          <w:p w14:paraId="2AF3BD7F" w14:textId="77777777" w:rsidR="00D326BF" w:rsidRPr="00D326BF" w:rsidRDefault="00D326BF">
            <w:pPr>
              <w:jc w:val="right"/>
              <w:rPr>
                <w:b/>
                <w:bCs/>
                <w:color w:val="000000"/>
                <w:sz w:val="22"/>
                <w:szCs w:val="22"/>
              </w:rPr>
            </w:pPr>
            <w:r w:rsidRPr="00D326BF">
              <w:rPr>
                <w:b/>
                <w:bCs/>
                <w:color w:val="000000"/>
                <w:sz w:val="22"/>
                <w:szCs w:val="22"/>
              </w:rPr>
              <w:t>100,0</w:t>
            </w:r>
          </w:p>
        </w:tc>
      </w:tr>
      <w:tr w:rsidR="00D326BF" w:rsidRPr="00D326BF" w14:paraId="2AF3BD88" w14:textId="77777777" w:rsidTr="00D326BF">
        <w:trPr>
          <w:trHeight w:val="375"/>
        </w:trPr>
        <w:tc>
          <w:tcPr>
            <w:tcW w:w="3828" w:type="dxa"/>
            <w:shd w:val="clear" w:color="auto" w:fill="auto"/>
            <w:hideMark/>
          </w:tcPr>
          <w:p w14:paraId="2AF3BD81" w14:textId="77777777" w:rsidR="00D326BF" w:rsidRPr="00D326BF" w:rsidRDefault="00D326BF">
            <w:pPr>
              <w:rPr>
                <w:b/>
                <w:bCs/>
                <w:color w:val="000000"/>
                <w:sz w:val="22"/>
                <w:szCs w:val="22"/>
              </w:rPr>
            </w:pPr>
            <w:r w:rsidRPr="00D326BF">
              <w:rPr>
                <w:b/>
                <w:bCs/>
                <w:color w:val="000000"/>
                <w:sz w:val="22"/>
                <w:szCs w:val="22"/>
              </w:rPr>
              <w:t>Штрафы, санкции, возмещение ущерба</w:t>
            </w:r>
          </w:p>
        </w:tc>
        <w:tc>
          <w:tcPr>
            <w:tcW w:w="1134" w:type="dxa"/>
            <w:shd w:val="clear" w:color="auto" w:fill="auto"/>
            <w:noWrap/>
            <w:hideMark/>
          </w:tcPr>
          <w:p w14:paraId="2AF3BD82" w14:textId="77777777" w:rsidR="00D326BF" w:rsidRPr="00D326BF" w:rsidRDefault="00D326BF">
            <w:pPr>
              <w:jc w:val="right"/>
              <w:rPr>
                <w:b/>
                <w:bCs/>
                <w:color w:val="000000"/>
                <w:sz w:val="22"/>
                <w:szCs w:val="22"/>
              </w:rPr>
            </w:pPr>
            <w:r w:rsidRPr="00D326BF">
              <w:rPr>
                <w:b/>
                <w:bCs/>
                <w:color w:val="000000"/>
                <w:sz w:val="22"/>
                <w:szCs w:val="22"/>
              </w:rPr>
              <w:t>20 000,0</w:t>
            </w:r>
          </w:p>
        </w:tc>
        <w:tc>
          <w:tcPr>
            <w:tcW w:w="1134" w:type="dxa"/>
            <w:shd w:val="clear" w:color="auto" w:fill="auto"/>
            <w:noWrap/>
            <w:hideMark/>
          </w:tcPr>
          <w:p w14:paraId="2AF3BD83" w14:textId="77777777" w:rsidR="00D326BF" w:rsidRPr="00D326BF" w:rsidRDefault="00D326BF">
            <w:pPr>
              <w:jc w:val="right"/>
              <w:rPr>
                <w:b/>
                <w:bCs/>
                <w:color w:val="000000"/>
                <w:sz w:val="22"/>
                <w:szCs w:val="22"/>
              </w:rPr>
            </w:pPr>
            <w:r w:rsidRPr="00D326BF">
              <w:rPr>
                <w:b/>
                <w:bCs/>
                <w:color w:val="000000"/>
                <w:sz w:val="22"/>
                <w:szCs w:val="22"/>
              </w:rPr>
              <w:t>21 497,0</w:t>
            </w:r>
          </w:p>
        </w:tc>
        <w:tc>
          <w:tcPr>
            <w:tcW w:w="850" w:type="dxa"/>
            <w:shd w:val="clear" w:color="000000" w:fill="FFFFFF"/>
            <w:noWrap/>
            <w:hideMark/>
          </w:tcPr>
          <w:p w14:paraId="2AF3BD84" w14:textId="77777777" w:rsidR="00D326BF" w:rsidRPr="00D326BF" w:rsidRDefault="00D326BF">
            <w:pPr>
              <w:jc w:val="right"/>
              <w:rPr>
                <w:b/>
                <w:bCs/>
                <w:color w:val="000000"/>
                <w:sz w:val="22"/>
                <w:szCs w:val="22"/>
              </w:rPr>
            </w:pPr>
            <w:r w:rsidRPr="00D326BF">
              <w:rPr>
                <w:b/>
                <w:bCs/>
                <w:color w:val="000000"/>
                <w:sz w:val="22"/>
                <w:szCs w:val="22"/>
              </w:rPr>
              <w:t>107,5</w:t>
            </w:r>
          </w:p>
        </w:tc>
        <w:tc>
          <w:tcPr>
            <w:tcW w:w="1276" w:type="dxa"/>
            <w:shd w:val="clear" w:color="auto" w:fill="auto"/>
            <w:noWrap/>
            <w:hideMark/>
          </w:tcPr>
          <w:p w14:paraId="2AF3BD85" w14:textId="77777777" w:rsidR="00D326BF" w:rsidRPr="00D326BF" w:rsidRDefault="00D326BF">
            <w:pPr>
              <w:jc w:val="right"/>
              <w:rPr>
                <w:b/>
                <w:bCs/>
                <w:color w:val="000000"/>
                <w:sz w:val="22"/>
                <w:szCs w:val="22"/>
              </w:rPr>
            </w:pPr>
            <w:r w:rsidRPr="00D326BF">
              <w:rPr>
                <w:b/>
                <w:bCs/>
                <w:color w:val="000000"/>
                <w:sz w:val="22"/>
                <w:szCs w:val="22"/>
              </w:rPr>
              <w:t>10 000,0</w:t>
            </w:r>
          </w:p>
        </w:tc>
        <w:tc>
          <w:tcPr>
            <w:tcW w:w="1134" w:type="dxa"/>
            <w:shd w:val="clear" w:color="auto" w:fill="auto"/>
            <w:noWrap/>
            <w:hideMark/>
          </w:tcPr>
          <w:p w14:paraId="2AF3BD86" w14:textId="77777777" w:rsidR="00D326BF" w:rsidRPr="00D326BF" w:rsidRDefault="00D326BF">
            <w:pPr>
              <w:jc w:val="right"/>
              <w:rPr>
                <w:b/>
                <w:bCs/>
                <w:color w:val="000000"/>
                <w:sz w:val="22"/>
                <w:szCs w:val="22"/>
              </w:rPr>
            </w:pPr>
            <w:r w:rsidRPr="00D326BF">
              <w:rPr>
                <w:b/>
                <w:bCs/>
                <w:color w:val="000000"/>
                <w:sz w:val="22"/>
                <w:szCs w:val="22"/>
              </w:rPr>
              <w:t>4 908,6</w:t>
            </w:r>
          </w:p>
        </w:tc>
        <w:tc>
          <w:tcPr>
            <w:tcW w:w="850" w:type="dxa"/>
            <w:shd w:val="clear" w:color="000000" w:fill="FFFFFF"/>
            <w:noWrap/>
            <w:hideMark/>
          </w:tcPr>
          <w:p w14:paraId="2AF3BD87" w14:textId="77777777" w:rsidR="00D326BF" w:rsidRPr="00D326BF" w:rsidRDefault="00D326BF">
            <w:pPr>
              <w:jc w:val="right"/>
              <w:rPr>
                <w:b/>
                <w:bCs/>
                <w:color w:val="000000"/>
                <w:sz w:val="22"/>
                <w:szCs w:val="22"/>
              </w:rPr>
            </w:pPr>
            <w:r w:rsidRPr="00D326BF">
              <w:rPr>
                <w:b/>
                <w:bCs/>
                <w:color w:val="000000"/>
                <w:sz w:val="22"/>
                <w:szCs w:val="22"/>
              </w:rPr>
              <w:t>49,1</w:t>
            </w:r>
          </w:p>
        </w:tc>
      </w:tr>
      <w:tr w:rsidR="00D326BF" w:rsidRPr="00D326BF" w14:paraId="2AF3BD90" w14:textId="77777777" w:rsidTr="00D326BF">
        <w:trPr>
          <w:trHeight w:val="750"/>
        </w:trPr>
        <w:tc>
          <w:tcPr>
            <w:tcW w:w="3828" w:type="dxa"/>
            <w:shd w:val="clear" w:color="auto" w:fill="auto"/>
            <w:hideMark/>
          </w:tcPr>
          <w:p w14:paraId="2AF3BD89" w14:textId="77777777" w:rsidR="00D326BF" w:rsidRPr="00D326BF" w:rsidRDefault="00D326BF">
            <w:pPr>
              <w:rPr>
                <w:color w:val="000000"/>
                <w:sz w:val="22"/>
                <w:szCs w:val="22"/>
              </w:rPr>
            </w:pPr>
            <w:r w:rsidRPr="00D326BF">
              <w:rPr>
                <w:color w:val="000000"/>
                <w:sz w:val="22"/>
                <w:szCs w:val="22"/>
              </w:rPr>
              <w:t>Прочие поступления от денежных взысканий (штрафов) и иных сумм в возмещение ущерба</w:t>
            </w:r>
          </w:p>
        </w:tc>
        <w:tc>
          <w:tcPr>
            <w:tcW w:w="1134" w:type="dxa"/>
            <w:shd w:val="clear" w:color="auto" w:fill="auto"/>
            <w:noWrap/>
            <w:hideMark/>
          </w:tcPr>
          <w:p w14:paraId="2AF3BD8A" w14:textId="77777777" w:rsidR="00D326BF" w:rsidRPr="00D326BF" w:rsidRDefault="00D326BF">
            <w:pPr>
              <w:jc w:val="right"/>
              <w:rPr>
                <w:color w:val="000000"/>
                <w:sz w:val="22"/>
                <w:szCs w:val="22"/>
              </w:rPr>
            </w:pPr>
            <w:r w:rsidRPr="00D326BF">
              <w:rPr>
                <w:color w:val="000000"/>
                <w:sz w:val="22"/>
                <w:szCs w:val="22"/>
              </w:rPr>
              <w:t>20 000,0</w:t>
            </w:r>
          </w:p>
        </w:tc>
        <w:tc>
          <w:tcPr>
            <w:tcW w:w="1134" w:type="dxa"/>
            <w:shd w:val="clear" w:color="auto" w:fill="auto"/>
            <w:noWrap/>
            <w:hideMark/>
          </w:tcPr>
          <w:p w14:paraId="2AF3BD8B" w14:textId="77777777" w:rsidR="00D326BF" w:rsidRPr="00D326BF" w:rsidRDefault="00D326BF">
            <w:pPr>
              <w:jc w:val="right"/>
              <w:rPr>
                <w:color w:val="000000"/>
                <w:sz w:val="22"/>
                <w:szCs w:val="22"/>
              </w:rPr>
            </w:pPr>
            <w:r w:rsidRPr="00D326BF">
              <w:rPr>
                <w:color w:val="000000"/>
                <w:sz w:val="22"/>
                <w:szCs w:val="22"/>
              </w:rPr>
              <w:t>21 497,0</w:t>
            </w:r>
          </w:p>
        </w:tc>
        <w:tc>
          <w:tcPr>
            <w:tcW w:w="850" w:type="dxa"/>
            <w:shd w:val="clear" w:color="000000" w:fill="FFFFFF"/>
            <w:noWrap/>
            <w:hideMark/>
          </w:tcPr>
          <w:p w14:paraId="2AF3BD8C" w14:textId="77777777" w:rsidR="00D326BF" w:rsidRPr="00D326BF" w:rsidRDefault="00D326BF">
            <w:pPr>
              <w:jc w:val="right"/>
              <w:rPr>
                <w:color w:val="000000"/>
                <w:sz w:val="22"/>
                <w:szCs w:val="22"/>
              </w:rPr>
            </w:pPr>
            <w:r w:rsidRPr="00D326BF">
              <w:rPr>
                <w:color w:val="000000"/>
                <w:sz w:val="22"/>
                <w:szCs w:val="22"/>
              </w:rPr>
              <w:t>107,5</w:t>
            </w:r>
          </w:p>
        </w:tc>
        <w:tc>
          <w:tcPr>
            <w:tcW w:w="1276" w:type="dxa"/>
            <w:shd w:val="clear" w:color="auto" w:fill="auto"/>
            <w:noWrap/>
            <w:hideMark/>
          </w:tcPr>
          <w:p w14:paraId="2AF3BD8D" w14:textId="77777777" w:rsidR="00D326BF" w:rsidRPr="00D326BF" w:rsidRDefault="00D326BF">
            <w:pPr>
              <w:jc w:val="right"/>
              <w:rPr>
                <w:color w:val="000000"/>
                <w:sz w:val="22"/>
                <w:szCs w:val="22"/>
              </w:rPr>
            </w:pPr>
            <w:r w:rsidRPr="00D326BF">
              <w:rPr>
                <w:color w:val="000000"/>
                <w:sz w:val="22"/>
                <w:szCs w:val="22"/>
              </w:rPr>
              <w:t>10 000,0</w:t>
            </w:r>
          </w:p>
        </w:tc>
        <w:tc>
          <w:tcPr>
            <w:tcW w:w="1134" w:type="dxa"/>
            <w:shd w:val="clear" w:color="auto" w:fill="auto"/>
            <w:noWrap/>
            <w:hideMark/>
          </w:tcPr>
          <w:p w14:paraId="2AF3BD8E" w14:textId="77777777" w:rsidR="00D326BF" w:rsidRPr="00D326BF" w:rsidRDefault="00D326BF">
            <w:pPr>
              <w:jc w:val="right"/>
              <w:rPr>
                <w:color w:val="000000"/>
                <w:sz w:val="22"/>
                <w:szCs w:val="22"/>
              </w:rPr>
            </w:pPr>
            <w:r w:rsidRPr="00D326BF">
              <w:rPr>
                <w:color w:val="000000"/>
                <w:sz w:val="22"/>
                <w:szCs w:val="22"/>
              </w:rPr>
              <w:t>4 908,6</w:t>
            </w:r>
          </w:p>
        </w:tc>
        <w:tc>
          <w:tcPr>
            <w:tcW w:w="850" w:type="dxa"/>
            <w:shd w:val="clear" w:color="000000" w:fill="FFFFFF"/>
            <w:noWrap/>
            <w:hideMark/>
          </w:tcPr>
          <w:p w14:paraId="2AF3BD8F" w14:textId="77777777" w:rsidR="00D326BF" w:rsidRPr="00D326BF" w:rsidRDefault="00D326BF">
            <w:pPr>
              <w:jc w:val="right"/>
              <w:rPr>
                <w:color w:val="000000"/>
                <w:sz w:val="22"/>
                <w:szCs w:val="22"/>
              </w:rPr>
            </w:pPr>
            <w:r w:rsidRPr="00D326BF">
              <w:rPr>
                <w:color w:val="000000"/>
                <w:sz w:val="22"/>
                <w:szCs w:val="22"/>
              </w:rPr>
              <w:t>49,1</w:t>
            </w:r>
          </w:p>
        </w:tc>
      </w:tr>
      <w:tr w:rsidR="00D326BF" w:rsidRPr="00D326BF" w14:paraId="2AF3BD98" w14:textId="77777777" w:rsidTr="00D326BF">
        <w:trPr>
          <w:trHeight w:val="375"/>
        </w:trPr>
        <w:tc>
          <w:tcPr>
            <w:tcW w:w="3828" w:type="dxa"/>
            <w:shd w:val="clear" w:color="auto" w:fill="auto"/>
            <w:hideMark/>
          </w:tcPr>
          <w:p w14:paraId="2AF3BD91" w14:textId="77777777" w:rsidR="00D326BF" w:rsidRPr="00D326BF" w:rsidRDefault="00D326BF">
            <w:pPr>
              <w:rPr>
                <w:b/>
                <w:bCs/>
                <w:color w:val="000000"/>
                <w:sz w:val="22"/>
                <w:szCs w:val="22"/>
              </w:rPr>
            </w:pPr>
            <w:r w:rsidRPr="00D326BF">
              <w:rPr>
                <w:b/>
                <w:bCs/>
                <w:color w:val="000000"/>
                <w:sz w:val="22"/>
                <w:szCs w:val="22"/>
              </w:rPr>
              <w:t>ПРОЧИЕ НЕНАЛОГОВЫЕ ДОХОДЫ</w:t>
            </w:r>
          </w:p>
        </w:tc>
        <w:tc>
          <w:tcPr>
            <w:tcW w:w="1134" w:type="dxa"/>
            <w:shd w:val="clear" w:color="auto" w:fill="auto"/>
            <w:noWrap/>
            <w:hideMark/>
          </w:tcPr>
          <w:p w14:paraId="2AF3BD92" w14:textId="77777777" w:rsidR="00D326BF" w:rsidRPr="00D326BF" w:rsidRDefault="00D326BF">
            <w:pPr>
              <w:jc w:val="right"/>
              <w:rPr>
                <w:b/>
                <w:bCs/>
                <w:color w:val="000000"/>
                <w:sz w:val="22"/>
                <w:szCs w:val="22"/>
              </w:rPr>
            </w:pPr>
            <w:r w:rsidRPr="00D326BF">
              <w:rPr>
                <w:b/>
                <w:bCs/>
                <w:color w:val="000000"/>
                <w:sz w:val="22"/>
                <w:szCs w:val="22"/>
              </w:rPr>
              <w:t>0,0</w:t>
            </w:r>
          </w:p>
        </w:tc>
        <w:tc>
          <w:tcPr>
            <w:tcW w:w="1134" w:type="dxa"/>
            <w:shd w:val="clear" w:color="auto" w:fill="auto"/>
            <w:noWrap/>
            <w:hideMark/>
          </w:tcPr>
          <w:p w14:paraId="2AF3BD93" w14:textId="77777777" w:rsidR="00D326BF" w:rsidRPr="00D326BF" w:rsidRDefault="00D326BF">
            <w:pPr>
              <w:jc w:val="right"/>
              <w:rPr>
                <w:b/>
                <w:bCs/>
                <w:color w:val="000000"/>
                <w:sz w:val="22"/>
                <w:szCs w:val="22"/>
              </w:rPr>
            </w:pPr>
            <w:r w:rsidRPr="00D326BF">
              <w:rPr>
                <w:b/>
                <w:bCs/>
                <w:color w:val="000000"/>
                <w:sz w:val="22"/>
                <w:szCs w:val="22"/>
              </w:rPr>
              <w:t>19,9</w:t>
            </w:r>
          </w:p>
        </w:tc>
        <w:tc>
          <w:tcPr>
            <w:tcW w:w="850" w:type="dxa"/>
            <w:shd w:val="clear" w:color="000000" w:fill="FFFFFF"/>
            <w:noWrap/>
            <w:hideMark/>
          </w:tcPr>
          <w:p w14:paraId="2AF3BD94" w14:textId="77777777" w:rsidR="00D326BF" w:rsidRPr="00D326BF" w:rsidRDefault="00D326BF">
            <w:pPr>
              <w:jc w:val="right"/>
              <w:rPr>
                <w:b/>
                <w:bCs/>
                <w:color w:val="000000"/>
                <w:sz w:val="22"/>
                <w:szCs w:val="22"/>
              </w:rPr>
            </w:pPr>
            <w:r w:rsidRPr="00D326BF">
              <w:rPr>
                <w:b/>
                <w:bCs/>
                <w:color w:val="000000"/>
                <w:sz w:val="22"/>
                <w:szCs w:val="22"/>
              </w:rPr>
              <w:t>0,0</w:t>
            </w:r>
          </w:p>
        </w:tc>
        <w:tc>
          <w:tcPr>
            <w:tcW w:w="1276" w:type="dxa"/>
            <w:shd w:val="clear" w:color="auto" w:fill="auto"/>
            <w:noWrap/>
            <w:hideMark/>
          </w:tcPr>
          <w:p w14:paraId="2AF3BD95" w14:textId="77777777" w:rsidR="00D326BF" w:rsidRPr="00D326BF" w:rsidRDefault="00D326BF">
            <w:pPr>
              <w:jc w:val="right"/>
              <w:rPr>
                <w:b/>
                <w:bCs/>
                <w:color w:val="000000"/>
                <w:sz w:val="22"/>
                <w:szCs w:val="22"/>
              </w:rPr>
            </w:pPr>
            <w:r w:rsidRPr="00D326BF">
              <w:rPr>
                <w:b/>
                <w:bCs/>
                <w:color w:val="000000"/>
                <w:sz w:val="22"/>
                <w:szCs w:val="22"/>
              </w:rPr>
              <w:t>0,0</w:t>
            </w:r>
          </w:p>
        </w:tc>
        <w:tc>
          <w:tcPr>
            <w:tcW w:w="1134" w:type="dxa"/>
            <w:shd w:val="clear" w:color="auto" w:fill="auto"/>
            <w:noWrap/>
            <w:hideMark/>
          </w:tcPr>
          <w:p w14:paraId="2AF3BD96" w14:textId="77777777" w:rsidR="00D326BF" w:rsidRPr="00D326BF" w:rsidRDefault="00D326BF">
            <w:pPr>
              <w:jc w:val="right"/>
              <w:rPr>
                <w:b/>
                <w:bCs/>
                <w:color w:val="000000"/>
                <w:sz w:val="22"/>
                <w:szCs w:val="22"/>
              </w:rPr>
            </w:pPr>
            <w:r w:rsidRPr="00D326BF">
              <w:rPr>
                <w:b/>
                <w:bCs/>
                <w:color w:val="000000"/>
                <w:sz w:val="22"/>
                <w:szCs w:val="22"/>
              </w:rPr>
              <w:t>0,0</w:t>
            </w:r>
          </w:p>
        </w:tc>
        <w:tc>
          <w:tcPr>
            <w:tcW w:w="850" w:type="dxa"/>
            <w:shd w:val="clear" w:color="000000" w:fill="FFFFFF"/>
            <w:noWrap/>
            <w:hideMark/>
          </w:tcPr>
          <w:p w14:paraId="2AF3BD97" w14:textId="77777777" w:rsidR="00D326BF" w:rsidRPr="00D326BF" w:rsidRDefault="00D326BF">
            <w:pPr>
              <w:jc w:val="right"/>
              <w:rPr>
                <w:b/>
                <w:bCs/>
                <w:color w:val="000000"/>
                <w:sz w:val="22"/>
                <w:szCs w:val="22"/>
              </w:rPr>
            </w:pPr>
            <w:r w:rsidRPr="00D326BF">
              <w:rPr>
                <w:b/>
                <w:bCs/>
                <w:color w:val="000000"/>
                <w:sz w:val="22"/>
                <w:szCs w:val="22"/>
              </w:rPr>
              <w:t>0,0</w:t>
            </w:r>
          </w:p>
        </w:tc>
      </w:tr>
      <w:tr w:rsidR="00D326BF" w:rsidRPr="00D326BF" w14:paraId="2AF3BDA0" w14:textId="77777777" w:rsidTr="00D326BF">
        <w:trPr>
          <w:trHeight w:val="375"/>
        </w:trPr>
        <w:tc>
          <w:tcPr>
            <w:tcW w:w="3828" w:type="dxa"/>
            <w:shd w:val="clear" w:color="auto" w:fill="auto"/>
            <w:hideMark/>
          </w:tcPr>
          <w:p w14:paraId="2AF3BD99" w14:textId="77777777" w:rsidR="00D326BF" w:rsidRPr="00D326BF" w:rsidRDefault="00D326BF">
            <w:pPr>
              <w:rPr>
                <w:color w:val="000000"/>
                <w:sz w:val="22"/>
                <w:szCs w:val="22"/>
              </w:rPr>
            </w:pPr>
            <w:r w:rsidRPr="00D326BF">
              <w:rPr>
                <w:color w:val="000000"/>
                <w:sz w:val="22"/>
                <w:szCs w:val="22"/>
              </w:rPr>
              <w:t>Невыясненные поступления</w:t>
            </w:r>
          </w:p>
        </w:tc>
        <w:tc>
          <w:tcPr>
            <w:tcW w:w="1134" w:type="dxa"/>
            <w:shd w:val="clear" w:color="auto" w:fill="auto"/>
            <w:noWrap/>
            <w:hideMark/>
          </w:tcPr>
          <w:p w14:paraId="2AF3BD9A" w14:textId="77777777" w:rsidR="00D326BF" w:rsidRPr="00D326BF" w:rsidRDefault="00D326BF">
            <w:pPr>
              <w:jc w:val="right"/>
              <w:rPr>
                <w:color w:val="000000"/>
                <w:sz w:val="22"/>
                <w:szCs w:val="22"/>
              </w:rPr>
            </w:pPr>
            <w:r w:rsidRPr="00D326BF">
              <w:rPr>
                <w:color w:val="000000"/>
                <w:sz w:val="22"/>
                <w:szCs w:val="22"/>
              </w:rPr>
              <w:t>0,0</w:t>
            </w:r>
          </w:p>
        </w:tc>
        <w:tc>
          <w:tcPr>
            <w:tcW w:w="1134" w:type="dxa"/>
            <w:shd w:val="clear" w:color="auto" w:fill="auto"/>
            <w:noWrap/>
            <w:hideMark/>
          </w:tcPr>
          <w:p w14:paraId="2AF3BD9B" w14:textId="77777777" w:rsidR="00D326BF" w:rsidRPr="00D326BF" w:rsidRDefault="00D326BF">
            <w:pPr>
              <w:jc w:val="right"/>
              <w:rPr>
                <w:color w:val="000000"/>
                <w:sz w:val="22"/>
                <w:szCs w:val="22"/>
              </w:rPr>
            </w:pPr>
            <w:r w:rsidRPr="00D326BF">
              <w:rPr>
                <w:color w:val="000000"/>
                <w:sz w:val="22"/>
                <w:szCs w:val="22"/>
              </w:rPr>
              <w:t>19,9</w:t>
            </w:r>
          </w:p>
        </w:tc>
        <w:tc>
          <w:tcPr>
            <w:tcW w:w="850" w:type="dxa"/>
            <w:shd w:val="clear" w:color="000000" w:fill="FFFFFF"/>
            <w:noWrap/>
            <w:hideMark/>
          </w:tcPr>
          <w:p w14:paraId="2AF3BD9C" w14:textId="77777777" w:rsidR="00D326BF" w:rsidRPr="00D326BF" w:rsidRDefault="00D326BF">
            <w:pPr>
              <w:jc w:val="right"/>
              <w:rPr>
                <w:color w:val="000000"/>
                <w:sz w:val="22"/>
                <w:szCs w:val="22"/>
              </w:rPr>
            </w:pPr>
            <w:r w:rsidRPr="00D326BF">
              <w:rPr>
                <w:color w:val="000000"/>
                <w:sz w:val="22"/>
                <w:szCs w:val="22"/>
              </w:rPr>
              <w:t>0,0</w:t>
            </w:r>
          </w:p>
        </w:tc>
        <w:tc>
          <w:tcPr>
            <w:tcW w:w="1276" w:type="dxa"/>
            <w:shd w:val="clear" w:color="auto" w:fill="auto"/>
            <w:noWrap/>
            <w:hideMark/>
          </w:tcPr>
          <w:p w14:paraId="2AF3BD9D" w14:textId="77777777" w:rsidR="00D326BF" w:rsidRPr="00D326BF" w:rsidRDefault="00D326BF">
            <w:pPr>
              <w:jc w:val="right"/>
              <w:rPr>
                <w:color w:val="000000"/>
                <w:sz w:val="22"/>
                <w:szCs w:val="22"/>
              </w:rPr>
            </w:pPr>
            <w:r w:rsidRPr="00D326BF">
              <w:rPr>
                <w:color w:val="000000"/>
                <w:sz w:val="22"/>
                <w:szCs w:val="22"/>
              </w:rPr>
              <w:t>0,0</w:t>
            </w:r>
          </w:p>
        </w:tc>
        <w:tc>
          <w:tcPr>
            <w:tcW w:w="1134" w:type="dxa"/>
            <w:shd w:val="clear" w:color="auto" w:fill="auto"/>
            <w:noWrap/>
            <w:hideMark/>
          </w:tcPr>
          <w:p w14:paraId="2AF3BD9E" w14:textId="77777777" w:rsidR="00D326BF" w:rsidRPr="00D326BF" w:rsidRDefault="00D326BF">
            <w:pPr>
              <w:jc w:val="right"/>
              <w:rPr>
                <w:color w:val="000000"/>
                <w:sz w:val="22"/>
                <w:szCs w:val="22"/>
              </w:rPr>
            </w:pPr>
            <w:r w:rsidRPr="00D326BF">
              <w:rPr>
                <w:color w:val="000000"/>
                <w:sz w:val="22"/>
                <w:szCs w:val="22"/>
              </w:rPr>
              <w:t> </w:t>
            </w:r>
          </w:p>
        </w:tc>
        <w:tc>
          <w:tcPr>
            <w:tcW w:w="850" w:type="dxa"/>
            <w:shd w:val="clear" w:color="000000" w:fill="FFFFFF"/>
            <w:noWrap/>
            <w:hideMark/>
          </w:tcPr>
          <w:p w14:paraId="2AF3BD9F" w14:textId="77777777" w:rsidR="00D326BF" w:rsidRPr="00D326BF" w:rsidRDefault="00D326BF">
            <w:pPr>
              <w:jc w:val="right"/>
              <w:rPr>
                <w:color w:val="000000"/>
                <w:sz w:val="22"/>
                <w:szCs w:val="22"/>
              </w:rPr>
            </w:pPr>
            <w:r w:rsidRPr="00D326BF">
              <w:rPr>
                <w:color w:val="000000"/>
                <w:sz w:val="22"/>
                <w:szCs w:val="22"/>
              </w:rPr>
              <w:t>0,0</w:t>
            </w:r>
          </w:p>
        </w:tc>
      </w:tr>
      <w:tr w:rsidR="00D326BF" w:rsidRPr="00D326BF" w14:paraId="2AF3BDA8" w14:textId="77777777" w:rsidTr="00D326BF">
        <w:trPr>
          <w:trHeight w:val="375"/>
        </w:trPr>
        <w:tc>
          <w:tcPr>
            <w:tcW w:w="3828" w:type="dxa"/>
            <w:shd w:val="clear" w:color="auto" w:fill="auto"/>
            <w:hideMark/>
          </w:tcPr>
          <w:p w14:paraId="2AF3BDA1" w14:textId="77777777" w:rsidR="00D326BF" w:rsidRPr="00D326BF" w:rsidRDefault="00D326BF">
            <w:pPr>
              <w:rPr>
                <w:b/>
                <w:bCs/>
                <w:color w:val="000000"/>
                <w:sz w:val="22"/>
                <w:szCs w:val="22"/>
              </w:rPr>
            </w:pPr>
            <w:r w:rsidRPr="00D326BF">
              <w:rPr>
                <w:b/>
                <w:bCs/>
                <w:color w:val="000000"/>
                <w:sz w:val="22"/>
                <w:szCs w:val="22"/>
              </w:rPr>
              <w:t xml:space="preserve">БЕЗВОЗМЕЗДНЫЕ ПОСТУПЛЕНИЯ </w:t>
            </w:r>
          </w:p>
        </w:tc>
        <w:tc>
          <w:tcPr>
            <w:tcW w:w="1134" w:type="dxa"/>
            <w:shd w:val="clear" w:color="auto" w:fill="auto"/>
            <w:noWrap/>
            <w:hideMark/>
          </w:tcPr>
          <w:p w14:paraId="2AF3BDA2" w14:textId="77777777" w:rsidR="00D326BF" w:rsidRPr="00D326BF" w:rsidRDefault="00D326BF">
            <w:pPr>
              <w:jc w:val="right"/>
              <w:rPr>
                <w:b/>
                <w:bCs/>
                <w:color w:val="000000"/>
                <w:sz w:val="22"/>
                <w:szCs w:val="22"/>
              </w:rPr>
            </w:pPr>
            <w:r w:rsidRPr="00D326BF">
              <w:rPr>
                <w:b/>
                <w:bCs/>
                <w:color w:val="000000"/>
                <w:sz w:val="22"/>
                <w:szCs w:val="22"/>
              </w:rPr>
              <w:t>176 023,4</w:t>
            </w:r>
          </w:p>
        </w:tc>
        <w:tc>
          <w:tcPr>
            <w:tcW w:w="1134" w:type="dxa"/>
            <w:shd w:val="clear" w:color="auto" w:fill="auto"/>
            <w:noWrap/>
            <w:hideMark/>
          </w:tcPr>
          <w:p w14:paraId="2AF3BDA3" w14:textId="77777777" w:rsidR="00D326BF" w:rsidRPr="00D326BF" w:rsidRDefault="00D326BF">
            <w:pPr>
              <w:jc w:val="right"/>
              <w:rPr>
                <w:b/>
                <w:bCs/>
                <w:color w:val="000000"/>
                <w:sz w:val="22"/>
                <w:szCs w:val="22"/>
              </w:rPr>
            </w:pPr>
            <w:r w:rsidRPr="00D326BF">
              <w:rPr>
                <w:b/>
                <w:bCs/>
                <w:color w:val="000000"/>
                <w:sz w:val="22"/>
                <w:szCs w:val="22"/>
              </w:rPr>
              <w:t>163 252,5</w:t>
            </w:r>
          </w:p>
        </w:tc>
        <w:tc>
          <w:tcPr>
            <w:tcW w:w="850" w:type="dxa"/>
            <w:shd w:val="clear" w:color="000000" w:fill="FFFFFF"/>
            <w:noWrap/>
            <w:hideMark/>
          </w:tcPr>
          <w:p w14:paraId="2AF3BDA4" w14:textId="77777777" w:rsidR="00D326BF" w:rsidRPr="00D326BF" w:rsidRDefault="00D326BF">
            <w:pPr>
              <w:jc w:val="right"/>
              <w:rPr>
                <w:b/>
                <w:bCs/>
                <w:color w:val="000000"/>
                <w:sz w:val="22"/>
                <w:szCs w:val="22"/>
              </w:rPr>
            </w:pPr>
            <w:r w:rsidRPr="00D326BF">
              <w:rPr>
                <w:b/>
                <w:bCs/>
                <w:color w:val="000000"/>
                <w:sz w:val="22"/>
                <w:szCs w:val="22"/>
              </w:rPr>
              <w:t>92,7</w:t>
            </w:r>
          </w:p>
        </w:tc>
        <w:tc>
          <w:tcPr>
            <w:tcW w:w="1276" w:type="dxa"/>
            <w:shd w:val="clear" w:color="auto" w:fill="auto"/>
            <w:noWrap/>
            <w:hideMark/>
          </w:tcPr>
          <w:p w14:paraId="2AF3BDA5" w14:textId="77777777" w:rsidR="00D326BF" w:rsidRPr="00D326BF" w:rsidRDefault="00D326BF">
            <w:pPr>
              <w:jc w:val="right"/>
              <w:rPr>
                <w:b/>
                <w:bCs/>
                <w:color w:val="000000"/>
                <w:sz w:val="22"/>
                <w:szCs w:val="22"/>
              </w:rPr>
            </w:pPr>
            <w:r w:rsidRPr="00D326BF">
              <w:rPr>
                <w:b/>
                <w:bCs/>
                <w:color w:val="000000"/>
                <w:sz w:val="22"/>
                <w:szCs w:val="22"/>
              </w:rPr>
              <w:t>188 052,7</w:t>
            </w:r>
          </w:p>
        </w:tc>
        <w:tc>
          <w:tcPr>
            <w:tcW w:w="1134" w:type="dxa"/>
            <w:shd w:val="clear" w:color="auto" w:fill="auto"/>
            <w:noWrap/>
            <w:hideMark/>
          </w:tcPr>
          <w:p w14:paraId="2AF3BDA6" w14:textId="77777777" w:rsidR="00D326BF" w:rsidRPr="00D326BF" w:rsidRDefault="00D326BF">
            <w:pPr>
              <w:jc w:val="right"/>
              <w:rPr>
                <w:b/>
                <w:bCs/>
                <w:color w:val="000000"/>
                <w:sz w:val="22"/>
                <w:szCs w:val="22"/>
              </w:rPr>
            </w:pPr>
            <w:r w:rsidRPr="00D326BF">
              <w:rPr>
                <w:b/>
                <w:bCs/>
                <w:color w:val="000000"/>
                <w:sz w:val="22"/>
                <w:szCs w:val="22"/>
              </w:rPr>
              <w:t>182 433,0</w:t>
            </w:r>
          </w:p>
        </w:tc>
        <w:tc>
          <w:tcPr>
            <w:tcW w:w="850" w:type="dxa"/>
            <w:shd w:val="clear" w:color="000000" w:fill="FFFFFF"/>
            <w:noWrap/>
            <w:hideMark/>
          </w:tcPr>
          <w:p w14:paraId="2AF3BDA7" w14:textId="77777777" w:rsidR="00D326BF" w:rsidRPr="00D326BF" w:rsidRDefault="00D326BF">
            <w:pPr>
              <w:jc w:val="right"/>
              <w:rPr>
                <w:b/>
                <w:bCs/>
                <w:color w:val="000000"/>
                <w:sz w:val="22"/>
                <w:szCs w:val="22"/>
              </w:rPr>
            </w:pPr>
            <w:r w:rsidRPr="00D326BF">
              <w:rPr>
                <w:b/>
                <w:bCs/>
                <w:color w:val="000000"/>
                <w:sz w:val="22"/>
                <w:szCs w:val="22"/>
              </w:rPr>
              <w:t>97,0</w:t>
            </w:r>
          </w:p>
        </w:tc>
      </w:tr>
      <w:tr w:rsidR="00D326BF" w:rsidRPr="00D326BF" w14:paraId="2AF3BDB0" w14:textId="77777777" w:rsidTr="00D326BF">
        <w:trPr>
          <w:trHeight w:val="825"/>
        </w:trPr>
        <w:tc>
          <w:tcPr>
            <w:tcW w:w="3828" w:type="dxa"/>
            <w:shd w:val="clear" w:color="auto" w:fill="auto"/>
            <w:hideMark/>
          </w:tcPr>
          <w:p w14:paraId="2AF3BDA9" w14:textId="77777777" w:rsidR="00D326BF" w:rsidRPr="00D326BF" w:rsidRDefault="00D326BF">
            <w:pPr>
              <w:rPr>
                <w:b/>
                <w:bCs/>
                <w:color w:val="000000"/>
                <w:sz w:val="22"/>
                <w:szCs w:val="22"/>
              </w:rPr>
            </w:pPr>
            <w:r w:rsidRPr="00D326BF">
              <w:rPr>
                <w:b/>
                <w:bCs/>
                <w:color w:val="000000"/>
                <w:sz w:val="22"/>
                <w:szCs w:val="22"/>
              </w:rPr>
              <w:t>Безвозмездные поступления от других бюджетов бюджетной системы Российской Федерации</w:t>
            </w:r>
          </w:p>
        </w:tc>
        <w:tc>
          <w:tcPr>
            <w:tcW w:w="1134" w:type="dxa"/>
            <w:shd w:val="clear" w:color="auto" w:fill="auto"/>
            <w:noWrap/>
            <w:hideMark/>
          </w:tcPr>
          <w:p w14:paraId="2AF3BDAA" w14:textId="24188FFE" w:rsidR="00D326BF" w:rsidRPr="00D326BF" w:rsidRDefault="008057A0">
            <w:pPr>
              <w:jc w:val="right"/>
              <w:rPr>
                <w:b/>
                <w:bCs/>
                <w:color w:val="000000"/>
                <w:sz w:val="22"/>
                <w:szCs w:val="22"/>
              </w:rPr>
            </w:pPr>
            <w:r>
              <w:rPr>
                <w:b/>
                <w:bCs/>
                <w:color w:val="000000"/>
                <w:sz w:val="22"/>
                <w:szCs w:val="22"/>
              </w:rPr>
              <w:t>178 503,4</w:t>
            </w:r>
          </w:p>
        </w:tc>
        <w:tc>
          <w:tcPr>
            <w:tcW w:w="1134" w:type="dxa"/>
            <w:shd w:val="clear" w:color="auto" w:fill="auto"/>
            <w:noWrap/>
            <w:hideMark/>
          </w:tcPr>
          <w:p w14:paraId="2AF3BDAB" w14:textId="146F5100" w:rsidR="00D326BF" w:rsidRPr="00D326BF" w:rsidRDefault="008057A0">
            <w:pPr>
              <w:jc w:val="right"/>
              <w:rPr>
                <w:b/>
                <w:bCs/>
                <w:color w:val="000000"/>
                <w:sz w:val="22"/>
                <w:szCs w:val="22"/>
              </w:rPr>
            </w:pPr>
            <w:r>
              <w:rPr>
                <w:b/>
                <w:bCs/>
                <w:color w:val="000000"/>
                <w:sz w:val="22"/>
                <w:szCs w:val="22"/>
              </w:rPr>
              <w:t>165 732,5</w:t>
            </w:r>
          </w:p>
        </w:tc>
        <w:tc>
          <w:tcPr>
            <w:tcW w:w="850" w:type="dxa"/>
            <w:shd w:val="clear" w:color="000000" w:fill="FFFFFF"/>
            <w:noWrap/>
            <w:hideMark/>
          </w:tcPr>
          <w:p w14:paraId="2AF3BDAC" w14:textId="42043CF1" w:rsidR="00D326BF" w:rsidRPr="00D326BF" w:rsidRDefault="008057A0">
            <w:pPr>
              <w:jc w:val="right"/>
              <w:rPr>
                <w:b/>
                <w:bCs/>
                <w:color w:val="000000"/>
                <w:sz w:val="22"/>
                <w:szCs w:val="22"/>
              </w:rPr>
            </w:pPr>
            <w:r>
              <w:rPr>
                <w:b/>
                <w:bCs/>
                <w:color w:val="000000"/>
                <w:sz w:val="22"/>
                <w:szCs w:val="22"/>
              </w:rPr>
              <w:t>92,9</w:t>
            </w:r>
          </w:p>
        </w:tc>
        <w:tc>
          <w:tcPr>
            <w:tcW w:w="1276" w:type="dxa"/>
            <w:shd w:val="clear" w:color="auto" w:fill="auto"/>
            <w:noWrap/>
            <w:hideMark/>
          </w:tcPr>
          <w:p w14:paraId="2AF3BDAD" w14:textId="77777777" w:rsidR="00D326BF" w:rsidRPr="00D326BF" w:rsidRDefault="00D326BF">
            <w:pPr>
              <w:jc w:val="right"/>
              <w:rPr>
                <w:b/>
                <w:bCs/>
                <w:color w:val="000000"/>
                <w:sz w:val="22"/>
                <w:szCs w:val="22"/>
              </w:rPr>
            </w:pPr>
            <w:r w:rsidRPr="00D326BF">
              <w:rPr>
                <w:b/>
                <w:bCs/>
                <w:color w:val="000000"/>
                <w:sz w:val="22"/>
                <w:szCs w:val="22"/>
              </w:rPr>
              <w:t>186 833,6</w:t>
            </w:r>
          </w:p>
        </w:tc>
        <w:tc>
          <w:tcPr>
            <w:tcW w:w="1134" w:type="dxa"/>
            <w:shd w:val="clear" w:color="auto" w:fill="auto"/>
            <w:noWrap/>
            <w:hideMark/>
          </w:tcPr>
          <w:p w14:paraId="2AF3BDAE" w14:textId="77777777" w:rsidR="00D326BF" w:rsidRPr="00D326BF" w:rsidRDefault="00D326BF">
            <w:pPr>
              <w:jc w:val="right"/>
              <w:rPr>
                <w:b/>
                <w:bCs/>
                <w:color w:val="000000"/>
                <w:sz w:val="22"/>
                <w:szCs w:val="22"/>
              </w:rPr>
            </w:pPr>
            <w:r w:rsidRPr="00D326BF">
              <w:rPr>
                <w:b/>
                <w:bCs/>
                <w:color w:val="000000"/>
                <w:sz w:val="22"/>
                <w:szCs w:val="22"/>
              </w:rPr>
              <w:t>181 471,8</w:t>
            </w:r>
          </w:p>
        </w:tc>
        <w:tc>
          <w:tcPr>
            <w:tcW w:w="850" w:type="dxa"/>
            <w:shd w:val="clear" w:color="000000" w:fill="FFFFFF"/>
            <w:noWrap/>
            <w:hideMark/>
          </w:tcPr>
          <w:p w14:paraId="2AF3BDAF" w14:textId="77777777" w:rsidR="00D326BF" w:rsidRPr="00D326BF" w:rsidRDefault="00D326BF">
            <w:pPr>
              <w:jc w:val="right"/>
              <w:rPr>
                <w:b/>
                <w:bCs/>
                <w:color w:val="000000"/>
                <w:sz w:val="22"/>
                <w:szCs w:val="22"/>
              </w:rPr>
            </w:pPr>
            <w:r w:rsidRPr="00D326BF">
              <w:rPr>
                <w:b/>
                <w:bCs/>
                <w:color w:val="000000"/>
                <w:sz w:val="22"/>
                <w:szCs w:val="22"/>
              </w:rPr>
              <w:t>97,1</w:t>
            </w:r>
          </w:p>
        </w:tc>
      </w:tr>
      <w:tr w:rsidR="00D326BF" w:rsidRPr="00D326BF" w14:paraId="2AF3BDB8" w14:textId="77777777" w:rsidTr="00D326BF">
        <w:trPr>
          <w:trHeight w:val="431"/>
        </w:trPr>
        <w:tc>
          <w:tcPr>
            <w:tcW w:w="3828" w:type="dxa"/>
            <w:shd w:val="clear" w:color="auto" w:fill="auto"/>
            <w:hideMark/>
          </w:tcPr>
          <w:p w14:paraId="2AF3BDB1" w14:textId="77777777" w:rsidR="00D326BF" w:rsidRPr="00D326BF" w:rsidRDefault="00D326BF">
            <w:pPr>
              <w:rPr>
                <w:color w:val="000000"/>
                <w:sz w:val="22"/>
                <w:szCs w:val="22"/>
              </w:rPr>
            </w:pPr>
            <w:r w:rsidRPr="00D326BF">
              <w:rPr>
                <w:color w:val="000000"/>
                <w:sz w:val="22"/>
                <w:szCs w:val="22"/>
              </w:rPr>
              <w:t>Дотации  бюджетам бюджетной системы Российской Федерации</w:t>
            </w:r>
          </w:p>
        </w:tc>
        <w:tc>
          <w:tcPr>
            <w:tcW w:w="1134" w:type="dxa"/>
            <w:shd w:val="clear" w:color="auto" w:fill="auto"/>
            <w:noWrap/>
            <w:hideMark/>
          </w:tcPr>
          <w:p w14:paraId="2AF3BDB2" w14:textId="77777777" w:rsidR="00D326BF" w:rsidRPr="00D326BF" w:rsidRDefault="00D326BF">
            <w:pPr>
              <w:jc w:val="right"/>
              <w:rPr>
                <w:color w:val="000000"/>
                <w:sz w:val="22"/>
                <w:szCs w:val="22"/>
              </w:rPr>
            </w:pPr>
            <w:r w:rsidRPr="00D326BF">
              <w:rPr>
                <w:color w:val="000000"/>
                <w:sz w:val="22"/>
                <w:szCs w:val="22"/>
              </w:rPr>
              <w:t>76 475,7</w:t>
            </w:r>
          </w:p>
        </w:tc>
        <w:tc>
          <w:tcPr>
            <w:tcW w:w="1134" w:type="dxa"/>
            <w:shd w:val="clear" w:color="auto" w:fill="auto"/>
            <w:noWrap/>
            <w:hideMark/>
          </w:tcPr>
          <w:p w14:paraId="2AF3BDB3" w14:textId="77777777" w:rsidR="00D326BF" w:rsidRPr="00D326BF" w:rsidRDefault="00D326BF">
            <w:pPr>
              <w:jc w:val="right"/>
              <w:rPr>
                <w:color w:val="000000"/>
                <w:sz w:val="22"/>
                <w:szCs w:val="22"/>
              </w:rPr>
            </w:pPr>
            <w:r w:rsidRPr="00D326BF">
              <w:rPr>
                <w:color w:val="000000"/>
                <w:sz w:val="22"/>
                <w:szCs w:val="22"/>
              </w:rPr>
              <w:t>76 475,7</w:t>
            </w:r>
          </w:p>
        </w:tc>
        <w:tc>
          <w:tcPr>
            <w:tcW w:w="850" w:type="dxa"/>
            <w:shd w:val="clear" w:color="000000" w:fill="FFFFFF"/>
            <w:noWrap/>
            <w:hideMark/>
          </w:tcPr>
          <w:p w14:paraId="2AF3BDB4" w14:textId="77777777" w:rsidR="00D326BF" w:rsidRPr="00D326BF" w:rsidRDefault="00D326BF">
            <w:pPr>
              <w:jc w:val="right"/>
              <w:rPr>
                <w:color w:val="000000"/>
                <w:sz w:val="22"/>
                <w:szCs w:val="22"/>
              </w:rPr>
            </w:pPr>
            <w:r w:rsidRPr="00D326BF">
              <w:rPr>
                <w:color w:val="000000"/>
                <w:sz w:val="22"/>
                <w:szCs w:val="22"/>
              </w:rPr>
              <w:t>100,0</w:t>
            </w:r>
          </w:p>
        </w:tc>
        <w:tc>
          <w:tcPr>
            <w:tcW w:w="1276" w:type="dxa"/>
            <w:shd w:val="clear" w:color="auto" w:fill="auto"/>
            <w:noWrap/>
            <w:hideMark/>
          </w:tcPr>
          <w:p w14:paraId="2AF3BDB5" w14:textId="77777777" w:rsidR="00D326BF" w:rsidRPr="00D326BF" w:rsidRDefault="00D326BF">
            <w:pPr>
              <w:jc w:val="right"/>
              <w:rPr>
                <w:color w:val="000000"/>
                <w:sz w:val="22"/>
                <w:szCs w:val="22"/>
              </w:rPr>
            </w:pPr>
            <w:r w:rsidRPr="00D326BF">
              <w:rPr>
                <w:color w:val="000000"/>
                <w:sz w:val="22"/>
                <w:szCs w:val="22"/>
              </w:rPr>
              <w:t>106 247,8</w:t>
            </w:r>
          </w:p>
        </w:tc>
        <w:tc>
          <w:tcPr>
            <w:tcW w:w="1134" w:type="dxa"/>
            <w:shd w:val="clear" w:color="auto" w:fill="auto"/>
            <w:noWrap/>
            <w:hideMark/>
          </w:tcPr>
          <w:p w14:paraId="2AF3BDB6" w14:textId="77777777" w:rsidR="00D326BF" w:rsidRPr="00D326BF" w:rsidRDefault="00D326BF">
            <w:pPr>
              <w:jc w:val="right"/>
              <w:rPr>
                <w:color w:val="000000"/>
                <w:sz w:val="22"/>
                <w:szCs w:val="22"/>
              </w:rPr>
            </w:pPr>
            <w:r w:rsidRPr="00D326BF">
              <w:rPr>
                <w:color w:val="000000"/>
                <w:sz w:val="22"/>
                <w:szCs w:val="22"/>
              </w:rPr>
              <w:t>106 247,8</w:t>
            </w:r>
          </w:p>
        </w:tc>
        <w:tc>
          <w:tcPr>
            <w:tcW w:w="850" w:type="dxa"/>
            <w:shd w:val="clear" w:color="000000" w:fill="FFFFFF"/>
            <w:noWrap/>
            <w:hideMark/>
          </w:tcPr>
          <w:p w14:paraId="2AF3BDB7" w14:textId="77777777" w:rsidR="00D326BF" w:rsidRPr="00D326BF" w:rsidRDefault="00D326BF">
            <w:pPr>
              <w:jc w:val="right"/>
              <w:rPr>
                <w:color w:val="000000"/>
                <w:sz w:val="22"/>
                <w:szCs w:val="22"/>
              </w:rPr>
            </w:pPr>
            <w:r w:rsidRPr="00D326BF">
              <w:rPr>
                <w:color w:val="000000"/>
                <w:sz w:val="22"/>
                <w:szCs w:val="22"/>
              </w:rPr>
              <w:t>100,0</w:t>
            </w:r>
          </w:p>
        </w:tc>
      </w:tr>
      <w:tr w:rsidR="00D326BF" w:rsidRPr="00D326BF" w14:paraId="2AF3BDC0" w14:textId="77777777" w:rsidTr="00D326BF">
        <w:trPr>
          <w:trHeight w:val="764"/>
        </w:trPr>
        <w:tc>
          <w:tcPr>
            <w:tcW w:w="3828" w:type="dxa"/>
            <w:shd w:val="clear" w:color="auto" w:fill="auto"/>
            <w:hideMark/>
          </w:tcPr>
          <w:p w14:paraId="2AF3BDB9" w14:textId="77777777" w:rsidR="00D326BF" w:rsidRPr="00D326BF" w:rsidRDefault="00D326BF">
            <w:pPr>
              <w:jc w:val="both"/>
              <w:rPr>
                <w:sz w:val="22"/>
                <w:szCs w:val="22"/>
              </w:rPr>
            </w:pPr>
            <w:r w:rsidRPr="00D326BF">
              <w:rPr>
                <w:sz w:val="22"/>
                <w:szCs w:val="22"/>
              </w:rPr>
              <w:t>Субсидии бюджетам бюджетной системы Российской Федерации (межбюджетные субсидии)</w:t>
            </w:r>
          </w:p>
        </w:tc>
        <w:tc>
          <w:tcPr>
            <w:tcW w:w="1134" w:type="dxa"/>
            <w:shd w:val="clear" w:color="auto" w:fill="auto"/>
            <w:noWrap/>
            <w:hideMark/>
          </w:tcPr>
          <w:p w14:paraId="2AF3BDBA" w14:textId="77777777" w:rsidR="00D326BF" w:rsidRPr="00D326BF" w:rsidRDefault="00D326BF">
            <w:pPr>
              <w:jc w:val="right"/>
              <w:rPr>
                <w:color w:val="000000"/>
                <w:sz w:val="22"/>
                <w:szCs w:val="22"/>
              </w:rPr>
            </w:pPr>
            <w:r w:rsidRPr="00D326BF">
              <w:rPr>
                <w:color w:val="000000"/>
                <w:sz w:val="22"/>
                <w:szCs w:val="22"/>
              </w:rPr>
              <w:t>99 547,7</w:t>
            </w:r>
          </w:p>
        </w:tc>
        <w:tc>
          <w:tcPr>
            <w:tcW w:w="1134" w:type="dxa"/>
            <w:shd w:val="clear" w:color="auto" w:fill="auto"/>
            <w:noWrap/>
            <w:hideMark/>
          </w:tcPr>
          <w:p w14:paraId="2AF3BDBB" w14:textId="77777777" w:rsidR="00D326BF" w:rsidRPr="00D326BF" w:rsidRDefault="00D326BF">
            <w:pPr>
              <w:jc w:val="right"/>
              <w:rPr>
                <w:color w:val="000000"/>
                <w:sz w:val="22"/>
                <w:szCs w:val="22"/>
              </w:rPr>
            </w:pPr>
            <w:r w:rsidRPr="00D326BF">
              <w:rPr>
                <w:color w:val="000000"/>
                <w:sz w:val="22"/>
                <w:szCs w:val="22"/>
              </w:rPr>
              <w:t>86 800,0</w:t>
            </w:r>
          </w:p>
        </w:tc>
        <w:tc>
          <w:tcPr>
            <w:tcW w:w="850" w:type="dxa"/>
            <w:shd w:val="clear" w:color="000000" w:fill="FFFFFF"/>
            <w:noWrap/>
            <w:hideMark/>
          </w:tcPr>
          <w:p w14:paraId="2AF3BDBC" w14:textId="77777777" w:rsidR="00D326BF" w:rsidRPr="00D326BF" w:rsidRDefault="00D326BF">
            <w:pPr>
              <w:jc w:val="right"/>
              <w:rPr>
                <w:color w:val="000000"/>
                <w:sz w:val="22"/>
                <w:szCs w:val="22"/>
              </w:rPr>
            </w:pPr>
            <w:r w:rsidRPr="00D326BF">
              <w:rPr>
                <w:color w:val="000000"/>
                <w:sz w:val="22"/>
                <w:szCs w:val="22"/>
              </w:rPr>
              <w:t>87,2</w:t>
            </w:r>
          </w:p>
        </w:tc>
        <w:tc>
          <w:tcPr>
            <w:tcW w:w="1276" w:type="dxa"/>
            <w:shd w:val="clear" w:color="auto" w:fill="auto"/>
            <w:noWrap/>
            <w:hideMark/>
          </w:tcPr>
          <w:p w14:paraId="2AF3BDBD" w14:textId="77777777" w:rsidR="00D326BF" w:rsidRPr="00D326BF" w:rsidRDefault="00D326BF">
            <w:pPr>
              <w:jc w:val="right"/>
              <w:rPr>
                <w:color w:val="000000"/>
                <w:sz w:val="22"/>
                <w:szCs w:val="22"/>
              </w:rPr>
            </w:pPr>
            <w:r w:rsidRPr="00D326BF">
              <w:rPr>
                <w:color w:val="000000"/>
                <w:sz w:val="22"/>
                <w:szCs w:val="22"/>
              </w:rPr>
              <w:t>77 413,3</w:t>
            </w:r>
          </w:p>
        </w:tc>
        <w:tc>
          <w:tcPr>
            <w:tcW w:w="1134" w:type="dxa"/>
            <w:shd w:val="clear" w:color="auto" w:fill="auto"/>
            <w:noWrap/>
            <w:hideMark/>
          </w:tcPr>
          <w:p w14:paraId="2AF3BDBE" w14:textId="77777777" w:rsidR="00D326BF" w:rsidRPr="00D326BF" w:rsidRDefault="00D326BF">
            <w:pPr>
              <w:jc w:val="right"/>
              <w:rPr>
                <w:color w:val="000000"/>
                <w:sz w:val="22"/>
                <w:szCs w:val="22"/>
              </w:rPr>
            </w:pPr>
            <w:r w:rsidRPr="00D326BF">
              <w:rPr>
                <w:color w:val="000000"/>
                <w:sz w:val="22"/>
                <w:szCs w:val="22"/>
              </w:rPr>
              <w:t>72 051,5</w:t>
            </w:r>
          </w:p>
        </w:tc>
        <w:tc>
          <w:tcPr>
            <w:tcW w:w="850" w:type="dxa"/>
            <w:shd w:val="clear" w:color="000000" w:fill="FFFFFF"/>
            <w:noWrap/>
            <w:hideMark/>
          </w:tcPr>
          <w:p w14:paraId="2AF3BDBF" w14:textId="77777777" w:rsidR="00D326BF" w:rsidRPr="00D326BF" w:rsidRDefault="00D326BF">
            <w:pPr>
              <w:jc w:val="right"/>
              <w:rPr>
                <w:color w:val="000000"/>
                <w:sz w:val="22"/>
                <w:szCs w:val="22"/>
              </w:rPr>
            </w:pPr>
            <w:r w:rsidRPr="00D326BF">
              <w:rPr>
                <w:color w:val="000000"/>
                <w:sz w:val="22"/>
                <w:szCs w:val="22"/>
              </w:rPr>
              <w:t>93,1</w:t>
            </w:r>
          </w:p>
        </w:tc>
      </w:tr>
      <w:tr w:rsidR="00D326BF" w:rsidRPr="00D326BF" w14:paraId="2AF3BDC8" w14:textId="77777777" w:rsidTr="00D326BF">
        <w:trPr>
          <w:trHeight w:val="483"/>
        </w:trPr>
        <w:tc>
          <w:tcPr>
            <w:tcW w:w="3828" w:type="dxa"/>
            <w:shd w:val="clear" w:color="auto" w:fill="auto"/>
            <w:hideMark/>
          </w:tcPr>
          <w:p w14:paraId="2AF3BDC1" w14:textId="77777777" w:rsidR="00D326BF" w:rsidRPr="00D326BF" w:rsidRDefault="00D326BF">
            <w:pPr>
              <w:rPr>
                <w:sz w:val="22"/>
                <w:szCs w:val="22"/>
              </w:rPr>
            </w:pPr>
            <w:r w:rsidRPr="00D326BF">
              <w:rPr>
                <w:sz w:val="22"/>
                <w:szCs w:val="22"/>
              </w:rPr>
              <w:t>Субвенции бюджетам бюджетной системы Российской Федерации</w:t>
            </w:r>
          </w:p>
        </w:tc>
        <w:tc>
          <w:tcPr>
            <w:tcW w:w="1134" w:type="dxa"/>
            <w:shd w:val="clear" w:color="auto" w:fill="auto"/>
            <w:noWrap/>
            <w:hideMark/>
          </w:tcPr>
          <w:p w14:paraId="2AF3BDC2" w14:textId="77777777" w:rsidR="00D326BF" w:rsidRPr="00D326BF" w:rsidRDefault="00D326BF">
            <w:pPr>
              <w:jc w:val="right"/>
              <w:rPr>
                <w:color w:val="000000"/>
                <w:sz w:val="22"/>
                <w:szCs w:val="22"/>
              </w:rPr>
            </w:pPr>
            <w:r w:rsidRPr="00D326BF">
              <w:rPr>
                <w:color w:val="000000"/>
                <w:sz w:val="22"/>
                <w:szCs w:val="22"/>
              </w:rPr>
              <w:t>2 480,0</w:t>
            </w:r>
          </w:p>
        </w:tc>
        <w:tc>
          <w:tcPr>
            <w:tcW w:w="1134" w:type="dxa"/>
            <w:shd w:val="clear" w:color="auto" w:fill="auto"/>
            <w:noWrap/>
            <w:hideMark/>
          </w:tcPr>
          <w:p w14:paraId="2AF3BDC3" w14:textId="77777777" w:rsidR="00D326BF" w:rsidRPr="00D326BF" w:rsidRDefault="00D326BF">
            <w:pPr>
              <w:jc w:val="right"/>
              <w:rPr>
                <w:color w:val="000000"/>
                <w:sz w:val="22"/>
                <w:szCs w:val="22"/>
              </w:rPr>
            </w:pPr>
            <w:r w:rsidRPr="00D326BF">
              <w:rPr>
                <w:color w:val="000000"/>
                <w:sz w:val="22"/>
                <w:szCs w:val="22"/>
              </w:rPr>
              <w:t>2 480,0</w:t>
            </w:r>
          </w:p>
        </w:tc>
        <w:tc>
          <w:tcPr>
            <w:tcW w:w="850" w:type="dxa"/>
            <w:shd w:val="clear" w:color="000000" w:fill="FFFFFF"/>
            <w:noWrap/>
            <w:hideMark/>
          </w:tcPr>
          <w:p w14:paraId="2AF3BDC4" w14:textId="77777777" w:rsidR="00D326BF" w:rsidRPr="00D326BF" w:rsidRDefault="00D326BF">
            <w:pPr>
              <w:jc w:val="right"/>
              <w:rPr>
                <w:color w:val="000000"/>
                <w:sz w:val="22"/>
                <w:szCs w:val="22"/>
              </w:rPr>
            </w:pPr>
            <w:r w:rsidRPr="00D326BF">
              <w:rPr>
                <w:color w:val="000000"/>
                <w:sz w:val="22"/>
                <w:szCs w:val="22"/>
              </w:rPr>
              <w:t>100,0</w:t>
            </w:r>
          </w:p>
        </w:tc>
        <w:tc>
          <w:tcPr>
            <w:tcW w:w="1276" w:type="dxa"/>
            <w:shd w:val="clear" w:color="auto" w:fill="auto"/>
            <w:noWrap/>
            <w:hideMark/>
          </w:tcPr>
          <w:p w14:paraId="2AF3BDC5" w14:textId="77777777" w:rsidR="00D326BF" w:rsidRPr="00D326BF" w:rsidRDefault="00D326BF">
            <w:pPr>
              <w:jc w:val="right"/>
              <w:rPr>
                <w:color w:val="000000"/>
                <w:sz w:val="22"/>
                <w:szCs w:val="22"/>
              </w:rPr>
            </w:pPr>
            <w:r w:rsidRPr="00D326BF">
              <w:rPr>
                <w:color w:val="000000"/>
                <w:sz w:val="22"/>
                <w:szCs w:val="22"/>
              </w:rPr>
              <w:t>2 480,0</w:t>
            </w:r>
          </w:p>
        </w:tc>
        <w:tc>
          <w:tcPr>
            <w:tcW w:w="1134" w:type="dxa"/>
            <w:shd w:val="clear" w:color="auto" w:fill="auto"/>
            <w:noWrap/>
            <w:hideMark/>
          </w:tcPr>
          <w:p w14:paraId="2AF3BDC6" w14:textId="77777777" w:rsidR="00D326BF" w:rsidRPr="00D326BF" w:rsidRDefault="00D326BF">
            <w:pPr>
              <w:jc w:val="right"/>
              <w:rPr>
                <w:color w:val="000000"/>
                <w:sz w:val="22"/>
                <w:szCs w:val="22"/>
              </w:rPr>
            </w:pPr>
            <w:r w:rsidRPr="00D326BF">
              <w:rPr>
                <w:color w:val="000000"/>
                <w:sz w:val="22"/>
                <w:szCs w:val="22"/>
              </w:rPr>
              <w:t>2 480,0</w:t>
            </w:r>
          </w:p>
        </w:tc>
        <w:tc>
          <w:tcPr>
            <w:tcW w:w="850" w:type="dxa"/>
            <w:shd w:val="clear" w:color="000000" w:fill="FFFFFF"/>
            <w:noWrap/>
            <w:hideMark/>
          </w:tcPr>
          <w:p w14:paraId="2AF3BDC7" w14:textId="77777777" w:rsidR="00D326BF" w:rsidRPr="00D326BF" w:rsidRDefault="00D326BF">
            <w:pPr>
              <w:jc w:val="right"/>
              <w:rPr>
                <w:color w:val="000000"/>
                <w:sz w:val="22"/>
                <w:szCs w:val="22"/>
              </w:rPr>
            </w:pPr>
            <w:r w:rsidRPr="00D326BF">
              <w:rPr>
                <w:color w:val="000000"/>
                <w:sz w:val="22"/>
                <w:szCs w:val="22"/>
              </w:rPr>
              <w:t>100,0</w:t>
            </w:r>
          </w:p>
        </w:tc>
      </w:tr>
      <w:tr w:rsidR="00D326BF" w:rsidRPr="00D326BF" w14:paraId="2AF3BDD0" w14:textId="77777777" w:rsidTr="00D326BF">
        <w:trPr>
          <w:trHeight w:val="375"/>
        </w:trPr>
        <w:tc>
          <w:tcPr>
            <w:tcW w:w="3828" w:type="dxa"/>
            <w:shd w:val="clear" w:color="auto" w:fill="auto"/>
            <w:hideMark/>
          </w:tcPr>
          <w:p w14:paraId="2AF3BDC9" w14:textId="77777777" w:rsidR="00D326BF" w:rsidRPr="00D326BF" w:rsidRDefault="00D326BF">
            <w:pPr>
              <w:rPr>
                <w:sz w:val="22"/>
                <w:szCs w:val="22"/>
              </w:rPr>
            </w:pPr>
            <w:r w:rsidRPr="00D326BF">
              <w:rPr>
                <w:sz w:val="22"/>
                <w:szCs w:val="22"/>
              </w:rPr>
              <w:t>Иные межбюджетные трансферты</w:t>
            </w:r>
          </w:p>
        </w:tc>
        <w:tc>
          <w:tcPr>
            <w:tcW w:w="1134" w:type="dxa"/>
            <w:shd w:val="clear" w:color="auto" w:fill="auto"/>
            <w:noWrap/>
            <w:hideMark/>
          </w:tcPr>
          <w:p w14:paraId="2AF3BDCA" w14:textId="77777777" w:rsidR="00D326BF" w:rsidRPr="00D326BF" w:rsidRDefault="00D326BF">
            <w:pPr>
              <w:jc w:val="right"/>
              <w:rPr>
                <w:color w:val="000000"/>
                <w:sz w:val="22"/>
                <w:szCs w:val="22"/>
              </w:rPr>
            </w:pPr>
            <w:r w:rsidRPr="00D326BF">
              <w:rPr>
                <w:color w:val="000000"/>
                <w:sz w:val="22"/>
                <w:szCs w:val="22"/>
              </w:rPr>
              <w:t> </w:t>
            </w:r>
          </w:p>
        </w:tc>
        <w:tc>
          <w:tcPr>
            <w:tcW w:w="1134" w:type="dxa"/>
            <w:shd w:val="clear" w:color="auto" w:fill="auto"/>
            <w:noWrap/>
            <w:hideMark/>
          </w:tcPr>
          <w:p w14:paraId="2AF3BDCB" w14:textId="77777777" w:rsidR="00D326BF" w:rsidRPr="00D326BF" w:rsidRDefault="00D326BF">
            <w:pPr>
              <w:jc w:val="right"/>
              <w:rPr>
                <w:color w:val="000000"/>
                <w:sz w:val="22"/>
                <w:szCs w:val="22"/>
              </w:rPr>
            </w:pPr>
            <w:r w:rsidRPr="00D326BF">
              <w:rPr>
                <w:color w:val="000000"/>
                <w:sz w:val="22"/>
                <w:szCs w:val="22"/>
              </w:rPr>
              <w:t> </w:t>
            </w:r>
          </w:p>
        </w:tc>
        <w:tc>
          <w:tcPr>
            <w:tcW w:w="850" w:type="dxa"/>
            <w:shd w:val="clear" w:color="000000" w:fill="FFFFFF"/>
            <w:noWrap/>
            <w:hideMark/>
          </w:tcPr>
          <w:p w14:paraId="2AF3BDCC" w14:textId="77777777" w:rsidR="00D326BF" w:rsidRPr="00D326BF" w:rsidRDefault="00D326BF">
            <w:pPr>
              <w:jc w:val="right"/>
              <w:rPr>
                <w:color w:val="000000"/>
                <w:sz w:val="22"/>
                <w:szCs w:val="22"/>
              </w:rPr>
            </w:pPr>
            <w:r w:rsidRPr="00D326BF">
              <w:rPr>
                <w:color w:val="000000"/>
                <w:sz w:val="22"/>
                <w:szCs w:val="22"/>
              </w:rPr>
              <w:t> </w:t>
            </w:r>
          </w:p>
        </w:tc>
        <w:tc>
          <w:tcPr>
            <w:tcW w:w="1276" w:type="dxa"/>
            <w:shd w:val="clear" w:color="auto" w:fill="auto"/>
            <w:noWrap/>
            <w:hideMark/>
          </w:tcPr>
          <w:p w14:paraId="2AF3BDCD" w14:textId="77777777" w:rsidR="00D326BF" w:rsidRPr="00D326BF" w:rsidRDefault="00D326BF">
            <w:pPr>
              <w:jc w:val="right"/>
              <w:rPr>
                <w:color w:val="000000"/>
                <w:sz w:val="22"/>
                <w:szCs w:val="22"/>
              </w:rPr>
            </w:pPr>
            <w:r w:rsidRPr="00D326BF">
              <w:rPr>
                <w:color w:val="000000"/>
                <w:sz w:val="22"/>
                <w:szCs w:val="22"/>
              </w:rPr>
              <w:t>692,5</w:t>
            </w:r>
          </w:p>
        </w:tc>
        <w:tc>
          <w:tcPr>
            <w:tcW w:w="1134" w:type="dxa"/>
            <w:shd w:val="clear" w:color="auto" w:fill="auto"/>
            <w:noWrap/>
            <w:hideMark/>
          </w:tcPr>
          <w:p w14:paraId="2AF3BDCE" w14:textId="77777777" w:rsidR="00D326BF" w:rsidRPr="00D326BF" w:rsidRDefault="00D326BF">
            <w:pPr>
              <w:jc w:val="right"/>
              <w:rPr>
                <w:color w:val="000000"/>
                <w:sz w:val="22"/>
                <w:szCs w:val="22"/>
              </w:rPr>
            </w:pPr>
            <w:r w:rsidRPr="00D326BF">
              <w:rPr>
                <w:color w:val="000000"/>
                <w:sz w:val="22"/>
                <w:szCs w:val="22"/>
              </w:rPr>
              <w:t>692,5</w:t>
            </w:r>
          </w:p>
        </w:tc>
        <w:tc>
          <w:tcPr>
            <w:tcW w:w="850" w:type="dxa"/>
            <w:shd w:val="clear" w:color="000000" w:fill="FFFFFF"/>
            <w:noWrap/>
            <w:hideMark/>
          </w:tcPr>
          <w:p w14:paraId="2AF3BDCF" w14:textId="77777777" w:rsidR="00D326BF" w:rsidRPr="00D326BF" w:rsidRDefault="00D326BF">
            <w:pPr>
              <w:jc w:val="right"/>
              <w:rPr>
                <w:color w:val="000000"/>
                <w:sz w:val="22"/>
                <w:szCs w:val="22"/>
              </w:rPr>
            </w:pPr>
            <w:r w:rsidRPr="00D326BF">
              <w:rPr>
                <w:color w:val="000000"/>
                <w:sz w:val="22"/>
                <w:szCs w:val="22"/>
              </w:rPr>
              <w:t>100,0</w:t>
            </w:r>
          </w:p>
        </w:tc>
      </w:tr>
      <w:tr w:rsidR="00D326BF" w:rsidRPr="00D326BF" w14:paraId="2AF3BDD8" w14:textId="77777777" w:rsidTr="00D326BF">
        <w:trPr>
          <w:trHeight w:val="1500"/>
        </w:trPr>
        <w:tc>
          <w:tcPr>
            <w:tcW w:w="3828" w:type="dxa"/>
            <w:shd w:val="clear" w:color="auto" w:fill="auto"/>
            <w:hideMark/>
          </w:tcPr>
          <w:p w14:paraId="2AF3BDD1" w14:textId="77777777" w:rsidR="00D326BF" w:rsidRPr="00D326BF" w:rsidRDefault="00D326BF">
            <w:pPr>
              <w:rPr>
                <w:b/>
                <w:bCs/>
                <w:sz w:val="22"/>
                <w:szCs w:val="22"/>
              </w:rPr>
            </w:pPr>
            <w:r w:rsidRPr="00D326BF">
              <w:rPr>
                <w:b/>
                <w:bCs/>
                <w:sz w:val="22"/>
                <w:szCs w:val="22"/>
              </w:rPr>
              <w:t>ВОЗВРАТ ОСТАТКОВ СУБСИДИЙ, СУБВЕНЦИЙ И ИНЫХ МЕЖБЮДЖЕТНЫХ ТРАНСФЕРТОВ, ИМЕЮЩИХ ЦЕЛЕВОЕ НАЗНАЧЕНИЕ, ПРОШЛЫХ ЛЕТ</w:t>
            </w:r>
          </w:p>
        </w:tc>
        <w:tc>
          <w:tcPr>
            <w:tcW w:w="1134" w:type="dxa"/>
            <w:shd w:val="clear" w:color="auto" w:fill="auto"/>
            <w:noWrap/>
            <w:hideMark/>
          </w:tcPr>
          <w:p w14:paraId="2AF3BDD2" w14:textId="77777777" w:rsidR="00D326BF" w:rsidRPr="00D326BF" w:rsidRDefault="00D326BF">
            <w:pPr>
              <w:jc w:val="right"/>
              <w:rPr>
                <w:b/>
                <w:bCs/>
                <w:color w:val="000000"/>
                <w:sz w:val="22"/>
                <w:szCs w:val="22"/>
              </w:rPr>
            </w:pPr>
            <w:r w:rsidRPr="00D326BF">
              <w:rPr>
                <w:b/>
                <w:bCs/>
                <w:color w:val="000000"/>
                <w:sz w:val="22"/>
                <w:szCs w:val="22"/>
              </w:rPr>
              <w:t> </w:t>
            </w:r>
          </w:p>
        </w:tc>
        <w:tc>
          <w:tcPr>
            <w:tcW w:w="1134" w:type="dxa"/>
            <w:shd w:val="clear" w:color="auto" w:fill="auto"/>
            <w:noWrap/>
            <w:hideMark/>
          </w:tcPr>
          <w:p w14:paraId="2AF3BDD3" w14:textId="77777777" w:rsidR="00D326BF" w:rsidRPr="00D326BF" w:rsidRDefault="00D326BF">
            <w:pPr>
              <w:jc w:val="right"/>
              <w:rPr>
                <w:b/>
                <w:bCs/>
                <w:color w:val="000000"/>
                <w:sz w:val="22"/>
                <w:szCs w:val="22"/>
              </w:rPr>
            </w:pPr>
            <w:r w:rsidRPr="00D326BF">
              <w:rPr>
                <w:b/>
                <w:bCs/>
                <w:color w:val="FF0000"/>
                <w:sz w:val="22"/>
                <w:szCs w:val="22"/>
              </w:rPr>
              <w:t>-23,2</w:t>
            </w:r>
          </w:p>
        </w:tc>
        <w:tc>
          <w:tcPr>
            <w:tcW w:w="850" w:type="dxa"/>
            <w:shd w:val="clear" w:color="000000" w:fill="FFFFFF"/>
            <w:noWrap/>
            <w:hideMark/>
          </w:tcPr>
          <w:p w14:paraId="2AF3BDD4" w14:textId="77777777" w:rsidR="00D326BF" w:rsidRPr="00D326BF" w:rsidRDefault="00D326BF">
            <w:pPr>
              <w:jc w:val="right"/>
              <w:rPr>
                <w:color w:val="000000"/>
                <w:sz w:val="22"/>
                <w:szCs w:val="22"/>
              </w:rPr>
            </w:pPr>
            <w:r w:rsidRPr="00D326BF">
              <w:rPr>
                <w:color w:val="000000"/>
                <w:sz w:val="22"/>
                <w:szCs w:val="22"/>
              </w:rPr>
              <w:t> </w:t>
            </w:r>
          </w:p>
        </w:tc>
        <w:tc>
          <w:tcPr>
            <w:tcW w:w="1276" w:type="dxa"/>
            <w:shd w:val="clear" w:color="auto" w:fill="auto"/>
            <w:noWrap/>
            <w:hideMark/>
          </w:tcPr>
          <w:p w14:paraId="2AF3BDD5" w14:textId="77777777" w:rsidR="00D326BF" w:rsidRPr="00D326BF" w:rsidRDefault="00D326BF">
            <w:pPr>
              <w:jc w:val="right"/>
              <w:rPr>
                <w:b/>
                <w:bCs/>
                <w:color w:val="000000"/>
                <w:sz w:val="22"/>
                <w:szCs w:val="22"/>
              </w:rPr>
            </w:pPr>
            <w:r w:rsidRPr="00D326BF">
              <w:rPr>
                <w:b/>
                <w:bCs/>
                <w:color w:val="000000"/>
                <w:sz w:val="22"/>
                <w:szCs w:val="22"/>
              </w:rPr>
              <w:t> </w:t>
            </w:r>
          </w:p>
        </w:tc>
        <w:tc>
          <w:tcPr>
            <w:tcW w:w="1134" w:type="dxa"/>
            <w:shd w:val="clear" w:color="auto" w:fill="auto"/>
            <w:noWrap/>
            <w:hideMark/>
          </w:tcPr>
          <w:p w14:paraId="2AF3BDD6" w14:textId="77777777" w:rsidR="00D326BF" w:rsidRPr="00D326BF" w:rsidRDefault="00D326BF">
            <w:pPr>
              <w:jc w:val="right"/>
              <w:rPr>
                <w:b/>
                <w:bCs/>
                <w:color w:val="000000"/>
                <w:sz w:val="22"/>
                <w:szCs w:val="22"/>
              </w:rPr>
            </w:pPr>
            <w:r w:rsidRPr="00D326BF">
              <w:rPr>
                <w:b/>
                <w:bCs/>
                <w:color w:val="000000"/>
                <w:sz w:val="22"/>
                <w:szCs w:val="22"/>
              </w:rPr>
              <w:t> </w:t>
            </w:r>
          </w:p>
        </w:tc>
        <w:tc>
          <w:tcPr>
            <w:tcW w:w="850" w:type="dxa"/>
            <w:shd w:val="clear" w:color="000000" w:fill="FFFFFF"/>
            <w:noWrap/>
            <w:hideMark/>
          </w:tcPr>
          <w:p w14:paraId="2AF3BDD7" w14:textId="77777777" w:rsidR="00D326BF" w:rsidRPr="00D326BF" w:rsidRDefault="00D326BF">
            <w:pPr>
              <w:jc w:val="right"/>
              <w:rPr>
                <w:color w:val="000000"/>
                <w:sz w:val="22"/>
                <w:szCs w:val="22"/>
              </w:rPr>
            </w:pPr>
            <w:r w:rsidRPr="00D326BF">
              <w:rPr>
                <w:color w:val="000000"/>
                <w:sz w:val="22"/>
                <w:szCs w:val="22"/>
              </w:rPr>
              <w:t> </w:t>
            </w:r>
          </w:p>
        </w:tc>
      </w:tr>
      <w:tr w:rsidR="00D326BF" w:rsidRPr="00D326BF" w14:paraId="2AF3BDE0" w14:textId="77777777" w:rsidTr="00D326BF">
        <w:trPr>
          <w:trHeight w:val="1358"/>
        </w:trPr>
        <w:tc>
          <w:tcPr>
            <w:tcW w:w="3828" w:type="dxa"/>
            <w:shd w:val="clear" w:color="auto" w:fill="auto"/>
            <w:hideMark/>
          </w:tcPr>
          <w:p w14:paraId="2AF3BDD9" w14:textId="77777777" w:rsidR="00D326BF" w:rsidRPr="00D326BF" w:rsidRDefault="00D326BF">
            <w:pPr>
              <w:rPr>
                <w:color w:val="000000"/>
                <w:sz w:val="22"/>
                <w:szCs w:val="22"/>
              </w:rPr>
            </w:pPr>
            <w:r w:rsidRPr="00D326BF">
              <w:rPr>
                <w:color w:val="000000"/>
                <w:sz w:val="22"/>
                <w:szCs w:val="22"/>
              </w:rPr>
              <w:t>Возврат остатков субсидий, субвенций и иных межбюджетных трансфертов, имеющих целевое назначение, прошлых лет из бюджетов внутригородских районов</w:t>
            </w:r>
          </w:p>
        </w:tc>
        <w:tc>
          <w:tcPr>
            <w:tcW w:w="1134" w:type="dxa"/>
            <w:shd w:val="clear" w:color="auto" w:fill="auto"/>
            <w:noWrap/>
            <w:hideMark/>
          </w:tcPr>
          <w:p w14:paraId="2AF3BDDA" w14:textId="77777777" w:rsidR="00D326BF" w:rsidRPr="00D326BF" w:rsidRDefault="00D326BF">
            <w:pPr>
              <w:jc w:val="right"/>
              <w:rPr>
                <w:color w:val="000000"/>
                <w:sz w:val="22"/>
                <w:szCs w:val="22"/>
              </w:rPr>
            </w:pPr>
            <w:r w:rsidRPr="00D326BF">
              <w:rPr>
                <w:color w:val="000000"/>
                <w:sz w:val="22"/>
                <w:szCs w:val="22"/>
              </w:rPr>
              <w:t> </w:t>
            </w:r>
          </w:p>
        </w:tc>
        <w:tc>
          <w:tcPr>
            <w:tcW w:w="1134" w:type="dxa"/>
            <w:shd w:val="clear" w:color="auto" w:fill="auto"/>
            <w:noWrap/>
            <w:hideMark/>
          </w:tcPr>
          <w:p w14:paraId="2AF3BDDB" w14:textId="77777777" w:rsidR="00D326BF" w:rsidRPr="00D326BF" w:rsidRDefault="00D326BF">
            <w:pPr>
              <w:jc w:val="right"/>
              <w:rPr>
                <w:color w:val="000000"/>
                <w:sz w:val="22"/>
                <w:szCs w:val="22"/>
              </w:rPr>
            </w:pPr>
            <w:r w:rsidRPr="00D326BF">
              <w:rPr>
                <w:color w:val="FF0000"/>
                <w:sz w:val="22"/>
                <w:szCs w:val="22"/>
              </w:rPr>
              <w:t>-23,2</w:t>
            </w:r>
          </w:p>
        </w:tc>
        <w:tc>
          <w:tcPr>
            <w:tcW w:w="850" w:type="dxa"/>
            <w:shd w:val="clear" w:color="000000" w:fill="FFFFFF"/>
            <w:noWrap/>
            <w:hideMark/>
          </w:tcPr>
          <w:p w14:paraId="2AF3BDDC" w14:textId="77777777" w:rsidR="00D326BF" w:rsidRPr="00D326BF" w:rsidRDefault="00D326BF">
            <w:pPr>
              <w:jc w:val="right"/>
              <w:rPr>
                <w:color w:val="000000"/>
                <w:sz w:val="22"/>
                <w:szCs w:val="22"/>
              </w:rPr>
            </w:pPr>
            <w:r w:rsidRPr="00D326BF">
              <w:rPr>
                <w:color w:val="000000"/>
                <w:sz w:val="22"/>
                <w:szCs w:val="22"/>
              </w:rPr>
              <w:t> </w:t>
            </w:r>
          </w:p>
        </w:tc>
        <w:tc>
          <w:tcPr>
            <w:tcW w:w="1276" w:type="dxa"/>
            <w:shd w:val="clear" w:color="auto" w:fill="auto"/>
            <w:noWrap/>
            <w:hideMark/>
          </w:tcPr>
          <w:p w14:paraId="2AF3BDDD" w14:textId="77777777" w:rsidR="00D326BF" w:rsidRPr="00D326BF" w:rsidRDefault="00D326BF">
            <w:pPr>
              <w:jc w:val="right"/>
              <w:rPr>
                <w:color w:val="000000"/>
                <w:sz w:val="22"/>
                <w:szCs w:val="22"/>
              </w:rPr>
            </w:pPr>
            <w:r w:rsidRPr="00D326BF">
              <w:rPr>
                <w:color w:val="000000"/>
                <w:sz w:val="22"/>
                <w:szCs w:val="22"/>
              </w:rPr>
              <w:t> </w:t>
            </w:r>
          </w:p>
        </w:tc>
        <w:tc>
          <w:tcPr>
            <w:tcW w:w="1134" w:type="dxa"/>
            <w:shd w:val="clear" w:color="auto" w:fill="auto"/>
            <w:noWrap/>
            <w:hideMark/>
          </w:tcPr>
          <w:p w14:paraId="2AF3BDDE" w14:textId="77777777" w:rsidR="00D326BF" w:rsidRPr="00D326BF" w:rsidRDefault="00D326BF">
            <w:pPr>
              <w:jc w:val="right"/>
              <w:rPr>
                <w:color w:val="000000"/>
                <w:sz w:val="22"/>
                <w:szCs w:val="22"/>
              </w:rPr>
            </w:pPr>
            <w:r w:rsidRPr="00D326BF">
              <w:rPr>
                <w:color w:val="000000"/>
                <w:sz w:val="22"/>
                <w:szCs w:val="22"/>
              </w:rPr>
              <w:t> </w:t>
            </w:r>
          </w:p>
        </w:tc>
        <w:tc>
          <w:tcPr>
            <w:tcW w:w="850" w:type="dxa"/>
            <w:shd w:val="clear" w:color="000000" w:fill="FFFFFF"/>
            <w:noWrap/>
            <w:hideMark/>
          </w:tcPr>
          <w:p w14:paraId="2AF3BDDF" w14:textId="77777777" w:rsidR="00D326BF" w:rsidRPr="00D326BF" w:rsidRDefault="00D326BF">
            <w:pPr>
              <w:jc w:val="right"/>
              <w:rPr>
                <w:color w:val="000000"/>
                <w:sz w:val="22"/>
                <w:szCs w:val="22"/>
              </w:rPr>
            </w:pPr>
            <w:r w:rsidRPr="00D326BF">
              <w:rPr>
                <w:color w:val="000000"/>
                <w:sz w:val="22"/>
                <w:szCs w:val="22"/>
              </w:rPr>
              <w:t> </w:t>
            </w:r>
          </w:p>
        </w:tc>
      </w:tr>
      <w:tr w:rsidR="00D326BF" w:rsidRPr="00D326BF" w14:paraId="2AF3BDE8" w14:textId="77777777" w:rsidTr="00D326BF">
        <w:trPr>
          <w:trHeight w:val="274"/>
        </w:trPr>
        <w:tc>
          <w:tcPr>
            <w:tcW w:w="3828" w:type="dxa"/>
            <w:shd w:val="clear" w:color="auto" w:fill="auto"/>
            <w:hideMark/>
          </w:tcPr>
          <w:p w14:paraId="2AF3BDE1" w14:textId="77777777" w:rsidR="00D326BF" w:rsidRPr="00D326BF" w:rsidRDefault="00D326BF">
            <w:pPr>
              <w:rPr>
                <w:b/>
                <w:bCs/>
                <w:color w:val="000000"/>
                <w:sz w:val="22"/>
                <w:szCs w:val="22"/>
              </w:rPr>
            </w:pPr>
            <w:r w:rsidRPr="00D326BF">
              <w:rPr>
                <w:b/>
                <w:bCs/>
                <w:color w:val="000000"/>
                <w:sz w:val="22"/>
                <w:szCs w:val="22"/>
              </w:rPr>
              <w:t>Прочие безвозмездные поступления</w:t>
            </w:r>
          </w:p>
        </w:tc>
        <w:tc>
          <w:tcPr>
            <w:tcW w:w="1134" w:type="dxa"/>
            <w:shd w:val="clear" w:color="auto" w:fill="auto"/>
            <w:noWrap/>
            <w:hideMark/>
          </w:tcPr>
          <w:p w14:paraId="2AF3BDE2" w14:textId="77777777" w:rsidR="00D326BF" w:rsidRPr="00D326BF" w:rsidRDefault="00D326BF">
            <w:pPr>
              <w:jc w:val="right"/>
              <w:rPr>
                <w:b/>
                <w:bCs/>
                <w:color w:val="000000"/>
                <w:sz w:val="22"/>
                <w:szCs w:val="22"/>
              </w:rPr>
            </w:pPr>
            <w:r w:rsidRPr="00D326BF">
              <w:rPr>
                <w:b/>
                <w:bCs/>
                <w:color w:val="000000"/>
                <w:sz w:val="22"/>
                <w:szCs w:val="22"/>
              </w:rPr>
              <w:t> </w:t>
            </w:r>
          </w:p>
        </w:tc>
        <w:tc>
          <w:tcPr>
            <w:tcW w:w="1134" w:type="dxa"/>
            <w:shd w:val="clear" w:color="auto" w:fill="auto"/>
            <w:noWrap/>
            <w:hideMark/>
          </w:tcPr>
          <w:p w14:paraId="2AF3BDE3" w14:textId="77777777" w:rsidR="00D326BF" w:rsidRPr="00D326BF" w:rsidRDefault="00D326BF">
            <w:pPr>
              <w:jc w:val="right"/>
              <w:rPr>
                <w:b/>
                <w:bCs/>
                <w:color w:val="000000"/>
                <w:sz w:val="22"/>
                <w:szCs w:val="22"/>
              </w:rPr>
            </w:pPr>
            <w:r w:rsidRPr="00D326BF">
              <w:rPr>
                <w:b/>
                <w:bCs/>
                <w:color w:val="000000"/>
                <w:sz w:val="22"/>
                <w:szCs w:val="22"/>
              </w:rPr>
              <w:t> </w:t>
            </w:r>
          </w:p>
        </w:tc>
        <w:tc>
          <w:tcPr>
            <w:tcW w:w="850" w:type="dxa"/>
            <w:shd w:val="clear" w:color="000000" w:fill="FFFFFF"/>
            <w:noWrap/>
            <w:hideMark/>
          </w:tcPr>
          <w:p w14:paraId="2AF3BDE4" w14:textId="77777777" w:rsidR="00D326BF" w:rsidRPr="00D326BF" w:rsidRDefault="00D326BF">
            <w:pPr>
              <w:jc w:val="right"/>
              <w:rPr>
                <w:b/>
                <w:bCs/>
                <w:color w:val="000000"/>
                <w:sz w:val="22"/>
                <w:szCs w:val="22"/>
              </w:rPr>
            </w:pPr>
            <w:r w:rsidRPr="00D326BF">
              <w:rPr>
                <w:b/>
                <w:bCs/>
                <w:color w:val="000000"/>
                <w:sz w:val="22"/>
                <w:szCs w:val="22"/>
              </w:rPr>
              <w:t> </w:t>
            </w:r>
          </w:p>
        </w:tc>
        <w:tc>
          <w:tcPr>
            <w:tcW w:w="1276" w:type="dxa"/>
            <w:shd w:val="clear" w:color="auto" w:fill="auto"/>
            <w:noWrap/>
            <w:hideMark/>
          </w:tcPr>
          <w:p w14:paraId="2AF3BDE5" w14:textId="77777777" w:rsidR="00D326BF" w:rsidRPr="00D326BF" w:rsidRDefault="00D326BF">
            <w:pPr>
              <w:jc w:val="right"/>
              <w:rPr>
                <w:b/>
                <w:bCs/>
                <w:color w:val="000000"/>
                <w:sz w:val="22"/>
                <w:szCs w:val="22"/>
              </w:rPr>
            </w:pPr>
            <w:r w:rsidRPr="00D326BF">
              <w:rPr>
                <w:b/>
                <w:bCs/>
                <w:color w:val="000000"/>
                <w:sz w:val="22"/>
                <w:szCs w:val="22"/>
              </w:rPr>
              <w:t>1 219,1</w:t>
            </w:r>
          </w:p>
        </w:tc>
        <w:tc>
          <w:tcPr>
            <w:tcW w:w="1134" w:type="dxa"/>
            <w:shd w:val="clear" w:color="auto" w:fill="auto"/>
            <w:noWrap/>
            <w:hideMark/>
          </w:tcPr>
          <w:p w14:paraId="2AF3BDE6" w14:textId="77777777" w:rsidR="00D326BF" w:rsidRPr="00D326BF" w:rsidRDefault="00D326BF">
            <w:pPr>
              <w:jc w:val="right"/>
              <w:rPr>
                <w:b/>
                <w:bCs/>
                <w:color w:val="000000"/>
                <w:sz w:val="22"/>
                <w:szCs w:val="22"/>
              </w:rPr>
            </w:pPr>
            <w:r w:rsidRPr="00D326BF">
              <w:rPr>
                <w:b/>
                <w:bCs/>
                <w:color w:val="000000"/>
                <w:sz w:val="22"/>
                <w:szCs w:val="22"/>
              </w:rPr>
              <w:t>961,2</w:t>
            </w:r>
          </w:p>
        </w:tc>
        <w:tc>
          <w:tcPr>
            <w:tcW w:w="850" w:type="dxa"/>
            <w:shd w:val="clear" w:color="000000" w:fill="FFFFFF"/>
            <w:noWrap/>
            <w:hideMark/>
          </w:tcPr>
          <w:p w14:paraId="2AF3BDE7" w14:textId="77777777" w:rsidR="00D326BF" w:rsidRPr="00D326BF" w:rsidRDefault="00B47F20">
            <w:pPr>
              <w:jc w:val="right"/>
              <w:rPr>
                <w:b/>
                <w:bCs/>
                <w:color w:val="000000"/>
                <w:sz w:val="22"/>
                <w:szCs w:val="22"/>
              </w:rPr>
            </w:pPr>
            <w:r>
              <w:rPr>
                <w:b/>
                <w:bCs/>
                <w:color w:val="000000"/>
                <w:sz w:val="22"/>
                <w:szCs w:val="22"/>
              </w:rPr>
              <w:t>78,8</w:t>
            </w:r>
            <w:r w:rsidR="00D326BF" w:rsidRPr="00D326BF">
              <w:rPr>
                <w:b/>
                <w:bCs/>
                <w:color w:val="000000"/>
                <w:sz w:val="22"/>
                <w:szCs w:val="22"/>
              </w:rPr>
              <w:t> </w:t>
            </w:r>
          </w:p>
        </w:tc>
      </w:tr>
      <w:tr w:rsidR="00D326BF" w:rsidRPr="00D326BF" w14:paraId="2AF3BDF0" w14:textId="77777777" w:rsidTr="00647B78">
        <w:trPr>
          <w:trHeight w:val="375"/>
        </w:trPr>
        <w:tc>
          <w:tcPr>
            <w:tcW w:w="3828" w:type="dxa"/>
            <w:shd w:val="clear" w:color="000000" w:fill="FFFFFF"/>
            <w:noWrap/>
            <w:vAlign w:val="center"/>
            <w:hideMark/>
          </w:tcPr>
          <w:p w14:paraId="2AF3BDE9" w14:textId="77777777" w:rsidR="00D326BF" w:rsidRPr="00D326BF" w:rsidRDefault="00D326BF">
            <w:pPr>
              <w:jc w:val="both"/>
              <w:rPr>
                <w:b/>
                <w:bCs/>
                <w:sz w:val="22"/>
                <w:szCs w:val="22"/>
              </w:rPr>
            </w:pPr>
            <w:r w:rsidRPr="00D326BF">
              <w:rPr>
                <w:b/>
                <w:bCs/>
                <w:sz w:val="22"/>
                <w:szCs w:val="22"/>
              </w:rPr>
              <w:t>ВСЕГО ДОХОДОВ</w:t>
            </w:r>
          </w:p>
        </w:tc>
        <w:tc>
          <w:tcPr>
            <w:tcW w:w="1134" w:type="dxa"/>
            <w:shd w:val="clear" w:color="auto" w:fill="auto"/>
            <w:noWrap/>
            <w:vAlign w:val="center"/>
            <w:hideMark/>
          </w:tcPr>
          <w:p w14:paraId="2AF3BDEA" w14:textId="62F06363" w:rsidR="00D326BF" w:rsidRPr="00D326BF" w:rsidRDefault="008057A0" w:rsidP="00647B78">
            <w:pPr>
              <w:jc w:val="right"/>
              <w:rPr>
                <w:b/>
                <w:bCs/>
                <w:color w:val="000000"/>
                <w:sz w:val="22"/>
                <w:szCs w:val="22"/>
              </w:rPr>
            </w:pPr>
            <w:r>
              <w:rPr>
                <w:b/>
                <w:bCs/>
                <w:color w:val="000000"/>
                <w:sz w:val="22"/>
                <w:szCs w:val="22"/>
              </w:rPr>
              <w:t>303 867,1</w:t>
            </w:r>
          </w:p>
        </w:tc>
        <w:tc>
          <w:tcPr>
            <w:tcW w:w="1134" w:type="dxa"/>
            <w:shd w:val="clear" w:color="auto" w:fill="auto"/>
            <w:noWrap/>
            <w:vAlign w:val="center"/>
            <w:hideMark/>
          </w:tcPr>
          <w:p w14:paraId="2AF3BDEB" w14:textId="6F84C618" w:rsidR="00D326BF" w:rsidRPr="00D326BF" w:rsidRDefault="008057A0" w:rsidP="00647B78">
            <w:pPr>
              <w:jc w:val="right"/>
              <w:rPr>
                <w:b/>
                <w:bCs/>
                <w:color w:val="000000"/>
                <w:sz w:val="22"/>
                <w:szCs w:val="22"/>
              </w:rPr>
            </w:pPr>
            <w:r>
              <w:rPr>
                <w:b/>
                <w:bCs/>
                <w:color w:val="000000"/>
                <w:sz w:val="22"/>
                <w:szCs w:val="22"/>
              </w:rPr>
              <w:t>286 314,6</w:t>
            </w:r>
          </w:p>
        </w:tc>
        <w:tc>
          <w:tcPr>
            <w:tcW w:w="850" w:type="dxa"/>
            <w:shd w:val="clear" w:color="000000" w:fill="FFFFFF"/>
            <w:noWrap/>
            <w:vAlign w:val="center"/>
            <w:hideMark/>
          </w:tcPr>
          <w:p w14:paraId="2AF3BDEC" w14:textId="77777777" w:rsidR="00D326BF" w:rsidRPr="00D326BF" w:rsidRDefault="00D326BF" w:rsidP="00647B78">
            <w:pPr>
              <w:jc w:val="right"/>
              <w:rPr>
                <w:b/>
                <w:bCs/>
                <w:color w:val="000000"/>
                <w:sz w:val="22"/>
                <w:szCs w:val="22"/>
              </w:rPr>
            </w:pPr>
            <w:r w:rsidRPr="00D326BF">
              <w:rPr>
                <w:b/>
                <w:bCs/>
                <w:color w:val="000000"/>
                <w:sz w:val="22"/>
                <w:szCs w:val="22"/>
              </w:rPr>
              <w:t>94,2</w:t>
            </w:r>
          </w:p>
        </w:tc>
        <w:tc>
          <w:tcPr>
            <w:tcW w:w="1276" w:type="dxa"/>
            <w:shd w:val="clear" w:color="auto" w:fill="auto"/>
            <w:noWrap/>
            <w:vAlign w:val="center"/>
            <w:hideMark/>
          </w:tcPr>
          <w:p w14:paraId="2AF3BDED" w14:textId="77777777" w:rsidR="00D326BF" w:rsidRPr="00D326BF" w:rsidRDefault="00D326BF" w:rsidP="00647B78">
            <w:pPr>
              <w:jc w:val="right"/>
              <w:rPr>
                <w:b/>
                <w:bCs/>
                <w:color w:val="000000"/>
                <w:sz w:val="22"/>
                <w:szCs w:val="22"/>
              </w:rPr>
            </w:pPr>
            <w:r w:rsidRPr="00D326BF">
              <w:rPr>
                <w:b/>
                <w:bCs/>
                <w:color w:val="000000"/>
                <w:sz w:val="22"/>
                <w:szCs w:val="22"/>
              </w:rPr>
              <w:t>306 071,4</w:t>
            </w:r>
          </w:p>
        </w:tc>
        <w:tc>
          <w:tcPr>
            <w:tcW w:w="1134" w:type="dxa"/>
            <w:shd w:val="clear" w:color="auto" w:fill="auto"/>
            <w:noWrap/>
            <w:vAlign w:val="center"/>
            <w:hideMark/>
          </w:tcPr>
          <w:p w14:paraId="2AF3BDEE" w14:textId="77777777" w:rsidR="00D326BF" w:rsidRPr="00D326BF" w:rsidRDefault="00D326BF" w:rsidP="00647B78">
            <w:pPr>
              <w:jc w:val="right"/>
              <w:rPr>
                <w:b/>
                <w:bCs/>
                <w:color w:val="000000"/>
                <w:sz w:val="22"/>
                <w:szCs w:val="22"/>
              </w:rPr>
            </w:pPr>
            <w:r w:rsidRPr="00D326BF">
              <w:rPr>
                <w:b/>
                <w:bCs/>
                <w:color w:val="000000"/>
                <w:sz w:val="22"/>
                <w:szCs w:val="22"/>
              </w:rPr>
              <w:t>300 436,7</w:t>
            </w:r>
          </w:p>
        </w:tc>
        <w:tc>
          <w:tcPr>
            <w:tcW w:w="850" w:type="dxa"/>
            <w:shd w:val="clear" w:color="000000" w:fill="FFFFFF"/>
            <w:noWrap/>
            <w:vAlign w:val="center"/>
            <w:hideMark/>
          </w:tcPr>
          <w:p w14:paraId="2AF3BDEF" w14:textId="77777777" w:rsidR="00D326BF" w:rsidRPr="00D326BF" w:rsidRDefault="00D326BF" w:rsidP="00647B78">
            <w:pPr>
              <w:jc w:val="right"/>
              <w:rPr>
                <w:b/>
                <w:bCs/>
                <w:color w:val="000000"/>
                <w:sz w:val="22"/>
                <w:szCs w:val="22"/>
              </w:rPr>
            </w:pPr>
            <w:r w:rsidRPr="00D326BF">
              <w:rPr>
                <w:b/>
                <w:bCs/>
                <w:color w:val="000000"/>
                <w:sz w:val="22"/>
                <w:szCs w:val="22"/>
              </w:rPr>
              <w:t>98,2</w:t>
            </w:r>
          </w:p>
        </w:tc>
      </w:tr>
    </w:tbl>
    <w:p w14:paraId="2AF3BDF1" w14:textId="77777777" w:rsidR="00D326BF" w:rsidRPr="00BD4C39" w:rsidRDefault="00D326BF" w:rsidP="00EA559E">
      <w:pPr>
        <w:autoSpaceDE w:val="0"/>
        <w:autoSpaceDN w:val="0"/>
        <w:adjustRightInd w:val="0"/>
        <w:ind w:left="-142"/>
        <w:jc w:val="center"/>
        <w:outlineLvl w:val="3"/>
        <w:rPr>
          <w:b/>
          <w:sz w:val="16"/>
          <w:szCs w:val="16"/>
        </w:rPr>
      </w:pPr>
    </w:p>
    <w:p w14:paraId="2AF3BDF2" w14:textId="77777777" w:rsidR="00647B78" w:rsidRDefault="00647B78" w:rsidP="00D4719B">
      <w:pPr>
        <w:pStyle w:val="a5"/>
        <w:ind w:firstLine="709"/>
        <w:rPr>
          <w:rFonts w:ascii="Times New Roman" w:hAnsi="Times New Roman" w:cs="Times New Roman"/>
          <w:sz w:val="28"/>
          <w:szCs w:val="28"/>
        </w:rPr>
      </w:pPr>
    </w:p>
    <w:p w14:paraId="7406450E" w14:textId="77777777" w:rsidR="00F3690D" w:rsidRDefault="00F3690D" w:rsidP="00D4719B">
      <w:pPr>
        <w:pStyle w:val="a5"/>
        <w:ind w:firstLine="709"/>
        <w:rPr>
          <w:rFonts w:ascii="Times New Roman" w:hAnsi="Times New Roman" w:cs="Times New Roman"/>
          <w:sz w:val="28"/>
          <w:szCs w:val="28"/>
        </w:rPr>
      </w:pPr>
    </w:p>
    <w:p w14:paraId="2F941708" w14:textId="77777777" w:rsidR="00F3690D" w:rsidRDefault="00F3690D" w:rsidP="00D4719B">
      <w:pPr>
        <w:pStyle w:val="a5"/>
        <w:ind w:firstLine="709"/>
        <w:rPr>
          <w:rFonts w:ascii="Times New Roman" w:hAnsi="Times New Roman" w:cs="Times New Roman"/>
          <w:sz w:val="28"/>
          <w:szCs w:val="28"/>
        </w:rPr>
      </w:pPr>
    </w:p>
    <w:p w14:paraId="5F446BCA" w14:textId="77777777" w:rsidR="00F3690D" w:rsidRDefault="00F3690D" w:rsidP="00D4719B">
      <w:pPr>
        <w:pStyle w:val="a5"/>
        <w:ind w:firstLine="709"/>
        <w:rPr>
          <w:rFonts w:ascii="Times New Roman" w:hAnsi="Times New Roman" w:cs="Times New Roman"/>
          <w:sz w:val="28"/>
          <w:szCs w:val="28"/>
        </w:rPr>
      </w:pPr>
    </w:p>
    <w:p w14:paraId="2AF3BE63" w14:textId="77777777" w:rsidR="00E71E62" w:rsidRPr="00AB690B" w:rsidRDefault="00E71E62" w:rsidP="00563A6C">
      <w:pPr>
        <w:pStyle w:val="Style2"/>
        <w:widowControl/>
        <w:spacing w:before="14" w:line="360" w:lineRule="auto"/>
        <w:ind w:firstLine="709"/>
        <w:rPr>
          <w:rStyle w:val="FontStyle12"/>
          <w:spacing w:val="0"/>
          <w:sz w:val="28"/>
          <w:szCs w:val="28"/>
        </w:rPr>
      </w:pPr>
    </w:p>
    <w:p w14:paraId="2AF3BE64" w14:textId="77777777" w:rsidR="00666876" w:rsidRPr="00AB690B" w:rsidRDefault="00C9185B" w:rsidP="00666876">
      <w:pPr>
        <w:widowControl w:val="0"/>
        <w:spacing w:line="360" w:lineRule="auto"/>
        <w:jc w:val="center"/>
        <w:rPr>
          <w:b/>
          <w:sz w:val="28"/>
          <w:szCs w:val="28"/>
        </w:rPr>
      </w:pPr>
      <w:r>
        <w:rPr>
          <w:b/>
          <w:sz w:val="28"/>
          <w:szCs w:val="28"/>
        </w:rPr>
        <w:lastRenderedPageBreak/>
        <w:t>3.</w:t>
      </w:r>
      <w:r w:rsidR="00666876" w:rsidRPr="00AB690B">
        <w:rPr>
          <w:b/>
          <w:sz w:val="28"/>
          <w:szCs w:val="28"/>
        </w:rPr>
        <w:t>3. Исполнение расходной части бюджета.</w:t>
      </w:r>
    </w:p>
    <w:p w14:paraId="2AF3BE65" w14:textId="77777777" w:rsidR="00666876" w:rsidRPr="00AB690B" w:rsidRDefault="00666876" w:rsidP="00666876">
      <w:pPr>
        <w:pStyle w:val="30"/>
        <w:spacing w:line="360" w:lineRule="auto"/>
        <w:ind w:left="0" w:right="-88"/>
        <w:jc w:val="center"/>
        <w:rPr>
          <w:rFonts w:ascii="Times New Roman" w:hAnsi="Times New Roman"/>
          <w:b/>
          <w:sz w:val="28"/>
          <w:szCs w:val="28"/>
        </w:rPr>
      </w:pPr>
    </w:p>
    <w:p w14:paraId="2AF3BE66" w14:textId="77777777" w:rsidR="00D64299" w:rsidRPr="005B21C1" w:rsidRDefault="00D64299" w:rsidP="00D64299">
      <w:pPr>
        <w:spacing w:line="360" w:lineRule="auto"/>
        <w:ind w:firstLine="709"/>
        <w:jc w:val="both"/>
        <w:rPr>
          <w:sz w:val="28"/>
          <w:szCs w:val="28"/>
        </w:rPr>
      </w:pPr>
      <w:r w:rsidRPr="00567CDD">
        <w:rPr>
          <w:sz w:val="28"/>
          <w:szCs w:val="28"/>
        </w:rPr>
        <w:t xml:space="preserve">Расходная часть бюджета Кировского внутригородского района структурно </w:t>
      </w:r>
      <w:r w:rsidRPr="005B21C1">
        <w:rPr>
          <w:sz w:val="28"/>
          <w:szCs w:val="28"/>
        </w:rPr>
        <w:t xml:space="preserve">состоит из </w:t>
      </w:r>
      <w:r w:rsidR="00E7614C">
        <w:rPr>
          <w:sz w:val="28"/>
          <w:szCs w:val="28"/>
        </w:rPr>
        <w:t>3</w:t>
      </w:r>
      <w:r>
        <w:rPr>
          <w:sz w:val="28"/>
          <w:szCs w:val="28"/>
        </w:rPr>
        <w:t xml:space="preserve"> </w:t>
      </w:r>
      <w:r w:rsidR="00160FCD">
        <w:rPr>
          <w:sz w:val="28"/>
          <w:szCs w:val="28"/>
        </w:rPr>
        <w:t xml:space="preserve">муниципальных программ и </w:t>
      </w:r>
      <w:r w:rsidRPr="005B21C1">
        <w:rPr>
          <w:sz w:val="28"/>
          <w:szCs w:val="28"/>
        </w:rPr>
        <w:t>непрограммны</w:t>
      </w:r>
      <w:r>
        <w:rPr>
          <w:sz w:val="28"/>
          <w:szCs w:val="28"/>
        </w:rPr>
        <w:t>х</w:t>
      </w:r>
      <w:r w:rsidRPr="005B21C1">
        <w:rPr>
          <w:sz w:val="28"/>
          <w:szCs w:val="28"/>
        </w:rPr>
        <w:t xml:space="preserve"> направлени</w:t>
      </w:r>
      <w:r>
        <w:rPr>
          <w:sz w:val="28"/>
          <w:szCs w:val="28"/>
        </w:rPr>
        <w:t>й</w:t>
      </w:r>
      <w:r w:rsidRPr="005B21C1">
        <w:rPr>
          <w:sz w:val="28"/>
          <w:szCs w:val="28"/>
        </w:rPr>
        <w:t xml:space="preserve"> деятельности.</w:t>
      </w:r>
    </w:p>
    <w:p w14:paraId="2AF3BE67" w14:textId="77777777" w:rsidR="00D64299" w:rsidRPr="00ED0D36" w:rsidRDefault="00D64299" w:rsidP="00D64299">
      <w:pPr>
        <w:spacing w:line="360" w:lineRule="auto"/>
        <w:ind w:firstLine="709"/>
        <w:jc w:val="both"/>
        <w:rPr>
          <w:color w:val="000000"/>
          <w:sz w:val="28"/>
          <w:szCs w:val="28"/>
        </w:rPr>
      </w:pPr>
      <w:r w:rsidRPr="00ED0D36">
        <w:rPr>
          <w:color w:val="000000"/>
          <w:sz w:val="28"/>
          <w:szCs w:val="28"/>
        </w:rPr>
        <w:t>В общем объеме утвержденных расходов бюджета Кировского внутригородского района на 201</w:t>
      </w:r>
      <w:r w:rsidR="00160FCD">
        <w:rPr>
          <w:color w:val="000000"/>
          <w:sz w:val="28"/>
          <w:szCs w:val="28"/>
        </w:rPr>
        <w:t>9</w:t>
      </w:r>
      <w:r w:rsidRPr="00ED0D36">
        <w:rPr>
          <w:color w:val="000000"/>
          <w:sz w:val="28"/>
          <w:szCs w:val="28"/>
        </w:rPr>
        <w:t xml:space="preserve"> год доля расходов, формируемых в рамках муниципальных программ, составляет </w:t>
      </w:r>
      <w:r w:rsidR="00160FCD">
        <w:rPr>
          <w:color w:val="000000"/>
          <w:sz w:val="28"/>
          <w:szCs w:val="28"/>
        </w:rPr>
        <w:t>31,5</w:t>
      </w:r>
      <w:r w:rsidRPr="002055E5">
        <w:rPr>
          <w:color w:val="000000"/>
          <w:sz w:val="28"/>
          <w:szCs w:val="28"/>
        </w:rPr>
        <w:t xml:space="preserve">% - </w:t>
      </w:r>
      <w:r w:rsidR="00160FCD">
        <w:rPr>
          <w:color w:val="000000"/>
          <w:sz w:val="28"/>
          <w:szCs w:val="28"/>
        </w:rPr>
        <w:t>102 943,0</w:t>
      </w:r>
      <w:r w:rsidRPr="002055E5">
        <w:rPr>
          <w:color w:val="000000"/>
          <w:sz w:val="28"/>
          <w:szCs w:val="28"/>
        </w:rPr>
        <w:t xml:space="preserve"> тыс.</w:t>
      </w:r>
      <w:r w:rsidRPr="00ED0D36">
        <w:rPr>
          <w:color w:val="000000"/>
          <w:sz w:val="28"/>
          <w:szCs w:val="28"/>
        </w:rPr>
        <w:t xml:space="preserve"> рублей.</w:t>
      </w:r>
    </w:p>
    <w:p w14:paraId="2AF3BE68" w14:textId="77777777" w:rsidR="00D64299" w:rsidRDefault="00D64299" w:rsidP="00D64299">
      <w:pPr>
        <w:spacing w:line="360" w:lineRule="auto"/>
        <w:ind w:firstLine="709"/>
        <w:jc w:val="both"/>
        <w:rPr>
          <w:color w:val="000000"/>
          <w:sz w:val="28"/>
          <w:szCs w:val="28"/>
        </w:rPr>
      </w:pPr>
      <w:r w:rsidRPr="00ED0D36">
        <w:rPr>
          <w:color w:val="000000"/>
          <w:sz w:val="28"/>
          <w:szCs w:val="28"/>
        </w:rPr>
        <w:t>Непрограммная деятельность в 201</w:t>
      </w:r>
      <w:r w:rsidR="00160FCD">
        <w:rPr>
          <w:color w:val="000000"/>
          <w:sz w:val="28"/>
          <w:szCs w:val="28"/>
        </w:rPr>
        <w:t>9</w:t>
      </w:r>
      <w:r w:rsidRPr="00ED0D36">
        <w:rPr>
          <w:color w:val="000000"/>
          <w:sz w:val="28"/>
          <w:szCs w:val="28"/>
        </w:rPr>
        <w:t xml:space="preserve"> году состав</w:t>
      </w:r>
      <w:r>
        <w:rPr>
          <w:color w:val="000000"/>
          <w:sz w:val="28"/>
          <w:szCs w:val="28"/>
        </w:rPr>
        <w:t>ила</w:t>
      </w:r>
      <w:r w:rsidRPr="00ED0D36">
        <w:rPr>
          <w:color w:val="000000"/>
          <w:sz w:val="28"/>
          <w:szCs w:val="28"/>
        </w:rPr>
        <w:t xml:space="preserve"> </w:t>
      </w:r>
      <w:r w:rsidR="00160FCD">
        <w:rPr>
          <w:color w:val="000000"/>
          <w:sz w:val="28"/>
          <w:szCs w:val="28"/>
        </w:rPr>
        <w:t>68,5</w:t>
      </w:r>
      <w:r w:rsidRPr="00ED0D36">
        <w:rPr>
          <w:color w:val="000000"/>
          <w:sz w:val="28"/>
          <w:szCs w:val="28"/>
        </w:rPr>
        <w:t xml:space="preserve">% - </w:t>
      </w:r>
      <w:r w:rsidR="00160FCD">
        <w:rPr>
          <w:color w:val="000000"/>
          <w:sz w:val="28"/>
          <w:szCs w:val="28"/>
        </w:rPr>
        <w:t>224,2</w:t>
      </w:r>
      <w:r w:rsidRPr="00ED0D36">
        <w:rPr>
          <w:color w:val="000000"/>
          <w:sz w:val="28"/>
          <w:szCs w:val="28"/>
        </w:rPr>
        <w:t xml:space="preserve"> тыс. рублей.</w:t>
      </w:r>
    </w:p>
    <w:p w14:paraId="2AF3BE69" w14:textId="77777777" w:rsidR="00D64299" w:rsidRDefault="00D64299" w:rsidP="009D79DF">
      <w:pPr>
        <w:pStyle w:val="30"/>
        <w:spacing w:line="360" w:lineRule="auto"/>
        <w:ind w:left="0" w:right="-91" w:firstLine="709"/>
        <w:rPr>
          <w:rFonts w:ascii="Times New Roman" w:hAnsi="Times New Roman"/>
          <w:sz w:val="28"/>
          <w:szCs w:val="28"/>
        </w:rPr>
      </w:pPr>
      <w:r>
        <w:rPr>
          <w:rFonts w:ascii="Times New Roman" w:hAnsi="Times New Roman"/>
          <w:sz w:val="28"/>
          <w:szCs w:val="28"/>
        </w:rPr>
        <w:t>За 201</w:t>
      </w:r>
      <w:r w:rsidR="00160FCD">
        <w:rPr>
          <w:rFonts w:ascii="Times New Roman" w:hAnsi="Times New Roman"/>
          <w:sz w:val="28"/>
          <w:szCs w:val="28"/>
        </w:rPr>
        <w:t>9</w:t>
      </w:r>
      <w:r>
        <w:rPr>
          <w:rFonts w:ascii="Times New Roman" w:hAnsi="Times New Roman"/>
          <w:sz w:val="28"/>
          <w:szCs w:val="28"/>
        </w:rPr>
        <w:t xml:space="preserve"> год р</w:t>
      </w:r>
      <w:r w:rsidRPr="0047109B">
        <w:rPr>
          <w:rFonts w:ascii="Times New Roman" w:hAnsi="Times New Roman"/>
          <w:sz w:val="28"/>
          <w:szCs w:val="28"/>
        </w:rPr>
        <w:t xml:space="preserve">асходы бюджета </w:t>
      </w:r>
      <w:r>
        <w:rPr>
          <w:rFonts w:ascii="Times New Roman" w:hAnsi="Times New Roman"/>
          <w:sz w:val="28"/>
          <w:szCs w:val="28"/>
        </w:rPr>
        <w:t xml:space="preserve">Кировского внутригородского района </w:t>
      </w:r>
      <w:r w:rsidRPr="0047109B">
        <w:rPr>
          <w:rFonts w:ascii="Times New Roman" w:hAnsi="Times New Roman"/>
          <w:sz w:val="28"/>
          <w:szCs w:val="28"/>
        </w:rPr>
        <w:t xml:space="preserve">городского </w:t>
      </w:r>
      <w:r w:rsidRPr="002F6E74">
        <w:rPr>
          <w:rFonts w:ascii="Times New Roman" w:hAnsi="Times New Roman"/>
          <w:sz w:val="28"/>
          <w:szCs w:val="28"/>
        </w:rPr>
        <w:t xml:space="preserve">округа Самара составили </w:t>
      </w:r>
      <w:r w:rsidR="00657E5A">
        <w:rPr>
          <w:rFonts w:ascii="Times New Roman" w:hAnsi="Times New Roman"/>
          <w:sz w:val="28"/>
          <w:szCs w:val="28"/>
        </w:rPr>
        <w:t>302 831,9</w:t>
      </w:r>
      <w:r w:rsidRPr="002F6E74">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sidR="00657E5A">
        <w:rPr>
          <w:rFonts w:ascii="Times New Roman" w:hAnsi="Times New Roman"/>
          <w:sz w:val="28"/>
          <w:szCs w:val="28"/>
        </w:rPr>
        <w:t>92,6</w:t>
      </w:r>
      <w:r w:rsidRPr="002F6E74">
        <w:rPr>
          <w:rFonts w:ascii="Times New Roman" w:hAnsi="Times New Roman"/>
          <w:sz w:val="28"/>
          <w:szCs w:val="28"/>
        </w:rPr>
        <w:t>% от годового плана</w:t>
      </w:r>
      <w:r>
        <w:rPr>
          <w:rFonts w:ascii="Times New Roman" w:hAnsi="Times New Roman"/>
          <w:sz w:val="28"/>
          <w:szCs w:val="28"/>
        </w:rPr>
        <w:t xml:space="preserve"> (</w:t>
      </w:r>
      <w:r w:rsidR="00657E5A">
        <w:rPr>
          <w:rFonts w:ascii="Times New Roman" w:hAnsi="Times New Roman"/>
          <w:sz w:val="28"/>
          <w:szCs w:val="28"/>
        </w:rPr>
        <w:t>327 107,3</w:t>
      </w:r>
      <w:r>
        <w:rPr>
          <w:rFonts w:ascii="Times New Roman" w:hAnsi="Times New Roman"/>
          <w:sz w:val="28"/>
          <w:szCs w:val="28"/>
        </w:rPr>
        <w:t xml:space="preserve"> тыс. рублей), в том числе в рамках исполнения муниципальных программ Кировского внутригородского района городского округа Самара – </w:t>
      </w:r>
      <w:r w:rsidR="00657E5A">
        <w:rPr>
          <w:rFonts w:ascii="Times New Roman" w:hAnsi="Times New Roman"/>
          <w:sz w:val="28"/>
          <w:szCs w:val="28"/>
        </w:rPr>
        <w:t>94 817,0</w:t>
      </w:r>
      <w:r>
        <w:rPr>
          <w:rFonts w:ascii="Times New Roman" w:hAnsi="Times New Roman"/>
          <w:sz w:val="28"/>
          <w:szCs w:val="28"/>
        </w:rPr>
        <w:t xml:space="preserve"> тыс. рублей, </w:t>
      </w:r>
      <w:r w:rsidRPr="002F6E74">
        <w:rPr>
          <w:rFonts w:ascii="Times New Roman" w:hAnsi="Times New Roman"/>
          <w:sz w:val="28"/>
          <w:szCs w:val="28"/>
        </w:rPr>
        <w:t xml:space="preserve">что </w:t>
      </w:r>
      <w:r>
        <w:rPr>
          <w:rFonts w:ascii="Times New Roman" w:hAnsi="Times New Roman"/>
          <w:sz w:val="28"/>
          <w:szCs w:val="28"/>
        </w:rPr>
        <w:t xml:space="preserve">составляет </w:t>
      </w:r>
      <w:r w:rsidR="00657E5A">
        <w:rPr>
          <w:rFonts w:ascii="Times New Roman" w:hAnsi="Times New Roman"/>
          <w:sz w:val="28"/>
          <w:szCs w:val="28"/>
        </w:rPr>
        <w:t>92,1</w:t>
      </w:r>
      <w:r w:rsidRPr="002F6E74">
        <w:rPr>
          <w:rFonts w:ascii="Times New Roman" w:hAnsi="Times New Roman"/>
          <w:sz w:val="28"/>
          <w:szCs w:val="28"/>
        </w:rPr>
        <w:t>% от годового плана</w:t>
      </w:r>
      <w:r>
        <w:rPr>
          <w:rFonts w:ascii="Times New Roman" w:hAnsi="Times New Roman"/>
          <w:sz w:val="28"/>
          <w:szCs w:val="28"/>
        </w:rPr>
        <w:t xml:space="preserve"> (</w:t>
      </w:r>
      <w:r w:rsidR="00657E5A">
        <w:rPr>
          <w:rFonts w:ascii="Times New Roman" w:hAnsi="Times New Roman"/>
          <w:sz w:val="28"/>
          <w:szCs w:val="28"/>
        </w:rPr>
        <w:t>102 943,0</w:t>
      </w:r>
      <w:r>
        <w:rPr>
          <w:rFonts w:ascii="Times New Roman" w:hAnsi="Times New Roman"/>
          <w:sz w:val="28"/>
          <w:szCs w:val="28"/>
        </w:rPr>
        <w:t xml:space="preserve"> тыс. рублей).</w:t>
      </w:r>
    </w:p>
    <w:p w14:paraId="2AF3BE6A" w14:textId="77777777" w:rsidR="00D64299" w:rsidRDefault="00D64299" w:rsidP="00D64299">
      <w:pPr>
        <w:pStyle w:val="30"/>
        <w:spacing w:line="360" w:lineRule="auto"/>
        <w:ind w:left="0" w:right="-88" w:firstLine="708"/>
        <w:rPr>
          <w:rFonts w:ascii="Times New Roman" w:hAnsi="Times New Roman"/>
          <w:sz w:val="28"/>
          <w:szCs w:val="28"/>
        </w:rPr>
      </w:pPr>
      <w:r>
        <w:rPr>
          <w:rFonts w:ascii="Times New Roman" w:hAnsi="Times New Roman"/>
          <w:sz w:val="28"/>
          <w:szCs w:val="28"/>
        </w:rPr>
        <w:t>Расходование средств вышестоящих бюджетов – за 201</w:t>
      </w:r>
      <w:r w:rsidR="00657E5A">
        <w:rPr>
          <w:rFonts w:ascii="Times New Roman" w:hAnsi="Times New Roman"/>
          <w:sz w:val="28"/>
          <w:szCs w:val="28"/>
        </w:rPr>
        <w:t>9</w:t>
      </w:r>
      <w:r>
        <w:rPr>
          <w:rFonts w:ascii="Times New Roman" w:hAnsi="Times New Roman"/>
          <w:sz w:val="28"/>
          <w:szCs w:val="28"/>
        </w:rPr>
        <w:t xml:space="preserve"> год составило </w:t>
      </w:r>
      <w:r w:rsidR="00657E5A">
        <w:rPr>
          <w:rFonts w:ascii="Times New Roman" w:hAnsi="Times New Roman"/>
          <w:sz w:val="28"/>
          <w:szCs w:val="28"/>
        </w:rPr>
        <w:t>77 413,3</w:t>
      </w:r>
      <w:r>
        <w:rPr>
          <w:rFonts w:ascii="Times New Roman" w:hAnsi="Times New Roman"/>
          <w:sz w:val="28"/>
          <w:szCs w:val="28"/>
        </w:rPr>
        <w:t xml:space="preserve"> тыс. рублей, или </w:t>
      </w:r>
      <w:r w:rsidR="00657E5A">
        <w:rPr>
          <w:rFonts w:ascii="Times New Roman" w:hAnsi="Times New Roman"/>
          <w:sz w:val="28"/>
          <w:szCs w:val="28"/>
        </w:rPr>
        <w:t>93,5</w:t>
      </w:r>
      <w:r>
        <w:rPr>
          <w:rFonts w:ascii="Times New Roman" w:hAnsi="Times New Roman"/>
          <w:sz w:val="28"/>
          <w:szCs w:val="28"/>
        </w:rPr>
        <w:t>%</w:t>
      </w:r>
      <w:r w:rsidRPr="00085AB4">
        <w:rPr>
          <w:rFonts w:ascii="Times New Roman" w:hAnsi="Times New Roman"/>
          <w:sz w:val="28"/>
          <w:szCs w:val="28"/>
        </w:rPr>
        <w:t xml:space="preserve"> </w:t>
      </w:r>
      <w:r w:rsidRPr="002F6E74">
        <w:rPr>
          <w:rFonts w:ascii="Times New Roman" w:hAnsi="Times New Roman"/>
          <w:sz w:val="28"/>
          <w:szCs w:val="28"/>
        </w:rPr>
        <w:t>от годового плана</w:t>
      </w:r>
      <w:r>
        <w:rPr>
          <w:rFonts w:ascii="Times New Roman" w:hAnsi="Times New Roman"/>
          <w:sz w:val="28"/>
          <w:szCs w:val="28"/>
        </w:rPr>
        <w:t xml:space="preserve"> (</w:t>
      </w:r>
      <w:r w:rsidR="00657E5A">
        <w:rPr>
          <w:rFonts w:ascii="Times New Roman" w:hAnsi="Times New Roman"/>
          <w:sz w:val="28"/>
          <w:szCs w:val="28"/>
        </w:rPr>
        <w:t>82 775,1</w:t>
      </w:r>
      <w:r>
        <w:rPr>
          <w:rFonts w:ascii="Times New Roman" w:hAnsi="Times New Roman"/>
          <w:sz w:val="28"/>
          <w:szCs w:val="28"/>
        </w:rPr>
        <w:t xml:space="preserve"> тыс. рублей). </w:t>
      </w:r>
    </w:p>
    <w:p w14:paraId="2AF3BEFC" w14:textId="77777777" w:rsidR="00D64299" w:rsidRPr="00C37854" w:rsidRDefault="00D64299" w:rsidP="00D64299">
      <w:pPr>
        <w:pStyle w:val="000"/>
        <w:spacing w:before="240" w:line="360" w:lineRule="auto"/>
        <w:ind w:left="0" w:firstLine="709"/>
        <w:jc w:val="both"/>
        <w:rPr>
          <w:rFonts w:ascii="Times New Roman" w:hAnsi="Times New Roman"/>
          <w:b w:val="0"/>
          <w:sz w:val="28"/>
          <w:szCs w:val="28"/>
        </w:rPr>
      </w:pPr>
      <w:r w:rsidRPr="00C37854">
        <w:rPr>
          <w:rFonts w:ascii="Times New Roman" w:hAnsi="Times New Roman"/>
          <w:b w:val="0"/>
          <w:sz w:val="28"/>
          <w:szCs w:val="28"/>
        </w:rPr>
        <w:t xml:space="preserve">В целом исполнение бюджета Кировского внутригородского района городского округа Самара </w:t>
      </w:r>
      <w:r w:rsidR="00C34E62">
        <w:rPr>
          <w:rFonts w:ascii="Times New Roman" w:hAnsi="Times New Roman"/>
          <w:b w:val="0"/>
          <w:sz w:val="28"/>
          <w:szCs w:val="28"/>
        </w:rPr>
        <w:t>за 201</w:t>
      </w:r>
      <w:r w:rsidR="00460395">
        <w:rPr>
          <w:rFonts w:ascii="Times New Roman" w:hAnsi="Times New Roman"/>
          <w:b w:val="0"/>
          <w:sz w:val="28"/>
          <w:szCs w:val="28"/>
        </w:rPr>
        <w:t>9</w:t>
      </w:r>
      <w:r w:rsidR="00C34E62">
        <w:rPr>
          <w:rFonts w:ascii="Times New Roman" w:hAnsi="Times New Roman"/>
          <w:b w:val="0"/>
          <w:sz w:val="28"/>
          <w:szCs w:val="28"/>
        </w:rPr>
        <w:t xml:space="preserve"> год </w:t>
      </w:r>
      <w:r w:rsidRPr="00C37854">
        <w:rPr>
          <w:rFonts w:ascii="Times New Roman" w:hAnsi="Times New Roman"/>
          <w:b w:val="0"/>
          <w:sz w:val="28"/>
          <w:szCs w:val="28"/>
        </w:rPr>
        <w:t>по расходам в сравнении с расходами за аналогичный период 201</w:t>
      </w:r>
      <w:r w:rsidR="00460395">
        <w:rPr>
          <w:rFonts w:ascii="Times New Roman" w:hAnsi="Times New Roman"/>
          <w:b w:val="0"/>
          <w:sz w:val="28"/>
          <w:szCs w:val="28"/>
        </w:rPr>
        <w:t>8</w:t>
      </w:r>
      <w:r w:rsidRPr="00C37854">
        <w:rPr>
          <w:rFonts w:ascii="Times New Roman" w:hAnsi="Times New Roman"/>
          <w:b w:val="0"/>
          <w:sz w:val="28"/>
          <w:szCs w:val="28"/>
        </w:rPr>
        <w:t xml:space="preserve"> года представлено в таблице № 3</w:t>
      </w:r>
    </w:p>
    <w:p w14:paraId="2AF3BEFD" w14:textId="77777777" w:rsidR="0082768B" w:rsidRDefault="0082768B" w:rsidP="00D64299">
      <w:pPr>
        <w:autoSpaceDE w:val="0"/>
        <w:autoSpaceDN w:val="0"/>
        <w:adjustRightInd w:val="0"/>
        <w:ind w:left="7513"/>
        <w:jc w:val="center"/>
        <w:outlineLvl w:val="3"/>
        <w:rPr>
          <w:bCs/>
          <w:color w:val="000000"/>
          <w:spacing w:val="-4"/>
          <w:sz w:val="28"/>
          <w:szCs w:val="28"/>
        </w:rPr>
      </w:pPr>
    </w:p>
    <w:p w14:paraId="2AF3BEFE" w14:textId="77777777" w:rsidR="00D64299" w:rsidRPr="002F6E74" w:rsidRDefault="00D64299" w:rsidP="00D64299">
      <w:pPr>
        <w:autoSpaceDE w:val="0"/>
        <w:autoSpaceDN w:val="0"/>
        <w:adjustRightInd w:val="0"/>
        <w:ind w:left="7513"/>
        <w:jc w:val="center"/>
        <w:outlineLvl w:val="3"/>
      </w:pPr>
      <w:r w:rsidRPr="002F6E74">
        <w:rPr>
          <w:bCs/>
          <w:color w:val="000000"/>
          <w:spacing w:val="-4"/>
          <w:sz w:val="28"/>
          <w:szCs w:val="28"/>
        </w:rPr>
        <w:t xml:space="preserve"> </w:t>
      </w:r>
      <w:r w:rsidRPr="002F6E74">
        <w:t xml:space="preserve">Таблица № </w:t>
      </w:r>
      <w:r>
        <w:t>3.</w:t>
      </w:r>
    </w:p>
    <w:p w14:paraId="2AF3BEFF" w14:textId="77777777" w:rsidR="00D64299" w:rsidRPr="00BA076F" w:rsidRDefault="00D64299" w:rsidP="00D64299">
      <w:pPr>
        <w:autoSpaceDE w:val="0"/>
        <w:autoSpaceDN w:val="0"/>
        <w:adjustRightInd w:val="0"/>
        <w:ind w:left="-142"/>
        <w:jc w:val="center"/>
        <w:outlineLvl w:val="3"/>
        <w:rPr>
          <w:b/>
          <w:sz w:val="28"/>
          <w:szCs w:val="28"/>
        </w:rPr>
      </w:pPr>
      <w:r w:rsidRPr="00BA076F">
        <w:rPr>
          <w:b/>
          <w:sz w:val="28"/>
          <w:szCs w:val="28"/>
        </w:rPr>
        <w:t xml:space="preserve">Информация </w:t>
      </w:r>
    </w:p>
    <w:p w14:paraId="2AF3BF00" w14:textId="2A79660C" w:rsidR="00D64299" w:rsidRPr="00BA076F" w:rsidRDefault="00D64299" w:rsidP="00D64299">
      <w:pPr>
        <w:autoSpaceDE w:val="0"/>
        <w:autoSpaceDN w:val="0"/>
        <w:adjustRightInd w:val="0"/>
        <w:ind w:left="-142"/>
        <w:jc w:val="center"/>
        <w:outlineLvl w:val="3"/>
        <w:rPr>
          <w:b/>
          <w:sz w:val="28"/>
          <w:szCs w:val="28"/>
        </w:rPr>
      </w:pPr>
      <w:r w:rsidRPr="00BA076F">
        <w:rPr>
          <w:b/>
          <w:sz w:val="28"/>
          <w:szCs w:val="28"/>
        </w:rPr>
        <w:t xml:space="preserve">об исполнении расходной части бюджета Кировского внутригородского района городского округа Самара </w:t>
      </w:r>
      <w:r>
        <w:rPr>
          <w:b/>
          <w:sz w:val="28"/>
          <w:szCs w:val="28"/>
        </w:rPr>
        <w:t xml:space="preserve">за 2018 год </w:t>
      </w:r>
      <w:r w:rsidR="003A2F58">
        <w:rPr>
          <w:b/>
          <w:sz w:val="28"/>
          <w:szCs w:val="28"/>
        </w:rPr>
        <w:t>и за 2019 год</w:t>
      </w:r>
      <w:r>
        <w:rPr>
          <w:b/>
          <w:sz w:val="28"/>
          <w:szCs w:val="28"/>
        </w:rPr>
        <w:t xml:space="preserve"> </w:t>
      </w:r>
    </w:p>
    <w:p w14:paraId="2AF3BF01" w14:textId="77777777" w:rsidR="00D64299" w:rsidRDefault="00D64299" w:rsidP="00D64299">
      <w:pPr>
        <w:widowControl w:val="0"/>
        <w:ind w:firstLine="7938"/>
        <w:jc w:val="both"/>
        <w:rPr>
          <w:color w:val="000000"/>
          <w:sz w:val="10"/>
          <w:szCs w:val="10"/>
        </w:rPr>
      </w:pPr>
    </w:p>
    <w:p w14:paraId="2AF3BF02" w14:textId="77777777" w:rsidR="00D64299" w:rsidRDefault="00D64299" w:rsidP="00D64299">
      <w:pPr>
        <w:pStyle w:val="Style1"/>
        <w:widowControl/>
        <w:spacing w:before="53" w:line="240" w:lineRule="auto"/>
        <w:ind w:firstLine="675"/>
        <w:rPr>
          <w:color w:val="000000"/>
          <w:sz w:val="10"/>
          <w:szCs w:val="10"/>
        </w:rPr>
      </w:pPr>
    </w:p>
    <w:tbl>
      <w:tblPr>
        <w:tblW w:w="9640" w:type="dxa"/>
        <w:tblInd w:w="-176" w:type="dxa"/>
        <w:tblLook w:val="04A0" w:firstRow="1" w:lastRow="0" w:firstColumn="1" w:lastColumn="0" w:noHBand="0" w:noVBand="1"/>
      </w:tblPr>
      <w:tblGrid>
        <w:gridCol w:w="2614"/>
        <w:gridCol w:w="1240"/>
        <w:gridCol w:w="1195"/>
        <w:gridCol w:w="1020"/>
        <w:gridCol w:w="1275"/>
        <w:gridCol w:w="1276"/>
        <w:gridCol w:w="1020"/>
      </w:tblGrid>
      <w:tr w:rsidR="00D64299" w:rsidRPr="00D456D5" w14:paraId="2AF3BF06" w14:textId="77777777" w:rsidTr="00B45CD7">
        <w:trPr>
          <w:trHeight w:val="315"/>
          <w:tblHeader/>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F3BF03" w14:textId="77777777" w:rsidR="00D64299" w:rsidRPr="00D456D5" w:rsidRDefault="00D64299" w:rsidP="004140D9">
            <w:pPr>
              <w:jc w:val="center"/>
              <w:rPr>
                <w:color w:val="000000"/>
                <w:sz w:val="16"/>
                <w:szCs w:val="16"/>
              </w:rPr>
            </w:pPr>
            <w:r w:rsidRPr="00D456D5">
              <w:rPr>
                <w:color w:val="000000"/>
                <w:sz w:val="16"/>
                <w:szCs w:val="16"/>
              </w:rPr>
              <w:t>Наименование главного распорядителя средств бюджета внутригородского района, разделов, подразделов, целевых статей и видов расходов</w:t>
            </w:r>
          </w:p>
        </w:tc>
        <w:tc>
          <w:tcPr>
            <w:tcW w:w="3455" w:type="dxa"/>
            <w:gridSpan w:val="3"/>
            <w:tcBorders>
              <w:top w:val="single" w:sz="4" w:space="0" w:color="auto"/>
              <w:left w:val="nil"/>
              <w:bottom w:val="single" w:sz="4" w:space="0" w:color="auto"/>
              <w:right w:val="single" w:sz="4" w:space="0" w:color="auto"/>
            </w:tcBorders>
            <w:shd w:val="clear" w:color="auto" w:fill="auto"/>
            <w:vAlign w:val="center"/>
            <w:hideMark/>
          </w:tcPr>
          <w:p w14:paraId="2AF3BF04" w14:textId="77777777" w:rsidR="00D64299" w:rsidRPr="00D456D5" w:rsidRDefault="00D64299" w:rsidP="00B45CD7">
            <w:pPr>
              <w:jc w:val="center"/>
              <w:rPr>
                <w:b/>
                <w:bCs/>
                <w:color w:val="000000"/>
              </w:rPr>
            </w:pPr>
            <w:r w:rsidRPr="00D456D5">
              <w:rPr>
                <w:b/>
                <w:bCs/>
                <w:color w:val="000000"/>
              </w:rPr>
              <w:t>201</w:t>
            </w:r>
            <w:r w:rsidR="00B45CD7">
              <w:rPr>
                <w:b/>
                <w:bCs/>
                <w:color w:val="000000"/>
              </w:rPr>
              <w:t>8</w:t>
            </w:r>
            <w:r w:rsidRPr="00D456D5">
              <w:rPr>
                <w:b/>
                <w:bCs/>
                <w:color w:val="000000"/>
              </w:rPr>
              <w:t xml:space="preserve"> год</w:t>
            </w:r>
          </w:p>
        </w:tc>
        <w:tc>
          <w:tcPr>
            <w:tcW w:w="3571" w:type="dxa"/>
            <w:gridSpan w:val="3"/>
            <w:tcBorders>
              <w:top w:val="single" w:sz="4" w:space="0" w:color="auto"/>
              <w:left w:val="nil"/>
              <w:bottom w:val="single" w:sz="4" w:space="0" w:color="auto"/>
              <w:right w:val="single" w:sz="4" w:space="0" w:color="auto"/>
            </w:tcBorders>
            <w:shd w:val="clear" w:color="auto" w:fill="auto"/>
            <w:vAlign w:val="center"/>
            <w:hideMark/>
          </w:tcPr>
          <w:p w14:paraId="2AF3BF05" w14:textId="77777777" w:rsidR="00D64299" w:rsidRPr="00D456D5" w:rsidRDefault="00D64299" w:rsidP="00B45CD7">
            <w:pPr>
              <w:jc w:val="center"/>
              <w:rPr>
                <w:b/>
                <w:bCs/>
                <w:color w:val="000000"/>
              </w:rPr>
            </w:pPr>
            <w:r w:rsidRPr="00D456D5">
              <w:rPr>
                <w:b/>
                <w:bCs/>
                <w:color w:val="000000"/>
              </w:rPr>
              <w:t>201</w:t>
            </w:r>
            <w:r w:rsidR="00B45CD7">
              <w:rPr>
                <w:b/>
                <w:bCs/>
                <w:color w:val="000000"/>
              </w:rPr>
              <w:t>9</w:t>
            </w:r>
            <w:r w:rsidRPr="00D456D5">
              <w:rPr>
                <w:b/>
                <w:bCs/>
                <w:color w:val="000000"/>
              </w:rPr>
              <w:t xml:space="preserve"> год</w:t>
            </w:r>
          </w:p>
        </w:tc>
      </w:tr>
      <w:tr w:rsidR="00B45CD7" w:rsidRPr="00D456D5" w14:paraId="2AF3BF0E" w14:textId="77777777" w:rsidTr="00B45CD7">
        <w:trPr>
          <w:trHeight w:val="900"/>
          <w:tblHeader/>
        </w:trPr>
        <w:tc>
          <w:tcPr>
            <w:tcW w:w="2614" w:type="dxa"/>
            <w:vMerge/>
            <w:tcBorders>
              <w:top w:val="single" w:sz="4" w:space="0" w:color="auto"/>
              <w:left w:val="single" w:sz="4" w:space="0" w:color="auto"/>
              <w:bottom w:val="single" w:sz="4" w:space="0" w:color="auto"/>
              <w:right w:val="single" w:sz="4" w:space="0" w:color="auto"/>
            </w:tcBorders>
            <w:vAlign w:val="center"/>
            <w:hideMark/>
          </w:tcPr>
          <w:p w14:paraId="2AF3BF07" w14:textId="77777777" w:rsidR="00B45CD7" w:rsidRPr="00D456D5" w:rsidRDefault="00B45CD7" w:rsidP="004140D9">
            <w:pPr>
              <w:rPr>
                <w:color w:val="000000"/>
                <w:sz w:val="16"/>
                <w:szCs w:val="16"/>
              </w:rPr>
            </w:pPr>
          </w:p>
        </w:tc>
        <w:tc>
          <w:tcPr>
            <w:tcW w:w="1240" w:type="dxa"/>
            <w:tcBorders>
              <w:top w:val="nil"/>
              <w:left w:val="nil"/>
              <w:bottom w:val="single" w:sz="4" w:space="0" w:color="auto"/>
              <w:right w:val="single" w:sz="4" w:space="0" w:color="auto"/>
            </w:tcBorders>
            <w:shd w:val="clear" w:color="auto" w:fill="auto"/>
            <w:vAlign w:val="center"/>
            <w:hideMark/>
          </w:tcPr>
          <w:p w14:paraId="2AF3BF08" w14:textId="77777777" w:rsidR="00B45CD7" w:rsidRPr="00D456D5" w:rsidRDefault="00B45CD7" w:rsidP="00B5515A">
            <w:pPr>
              <w:jc w:val="center"/>
              <w:rPr>
                <w:color w:val="000000"/>
                <w:sz w:val="16"/>
                <w:szCs w:val="16"/>
              </w:rPr>
            </w:pPr>
            <w:r w:rsidRPr="00D456D5">
              <w:rPr>
                <w:color w:val="000000"/>
                <w:sz w:val="16"/>
                <w:szCs w:val="16"/>
              </w:rPr>
              <w:t>Утверждено на 2018 год с учетом изменений</w:t>
            </w:r>
          </w:p>
        </w:tc>
        <w:tc>
          <w:tcPr>
            <w:tcW w:w="1195" w:type="dxa"/>
            <w:tcBorders>
              <w:top w:val="nil"/>
              <w:left w:val="nil"/>
              <w:bottom w:val="single" w:sz="4" w:space="0" w:color="auto"/>
              <w:right w:val="single" w:sz="4" w:space="0" w:color="auto"/>
            </w:tcBorders>
            <w:shd w:val="clear" w:color="auto" w:fill="auto"/>
            <w:vAlign w:val="center"/>
            <w:hideMark/>
          </w:tcPr>
          <w:p w14:paraId="2AF3BF09" w14:textId="77777777" w:rsidR="00B45CD7" w:rsidRPr="00D456D5" w:rsidRDefault="00B45CD7" w:rsidP="00B5515A">
            <w:pPr>
              <w:jc w:val="center"/>
              <w:rPr>
                <w:color w:val="000000"/>
                <w:sz w:val="16"/>
                <w:szCs w:val="16"/>
              </w:rPr>
            </w:pPr>
            <w:r w:rsidRPr="00D456D5">
              <w:rPr>
                <w:color w:val="000000"/>
                <w:sz w:val="16"/>
                <w:szCs w:val="16"/>
              </w:rPr>
              <w:t>Исполнено</w:t>
            </w:r>
            <w:r>
              <w:rPr>
                <w:color w:val="000000"/>
                <w:sz w:val="16"/>
                <w:szCs w:val="16"/>
              </w:rPr>
              <w:t xml:space="preserve">      </w:t>
            </w:r>
            <w:r w:rsidRPr="00D456D5">
              <w:rPr>
                <w:color w:val="000000"/>
                <w:sz w:val="16"/>
                <w:szCs w:val="16"/>
              </w:rPr>
              <w:t xml:space="preserve"> за </w:t>
            </w:r>
            <w:r>
              <w:rPr>
                <w:color w:val="000000"/>
                <w:sz w:val="16"/>
                <w:szCs w:val="16"/>
              </w:rPr>
              <w:t>2018 год</w:t>
            </w:r>
          </w:p>
        </w:tc>
        <w:tc>
          <w:tcPr>
            <w:tcW w:w="1020" w:type="dxa"/>
            <w:tcBorders>
              <w:top w:val="nil"/>
              <w:left w:val="nil"/>
              <w:bottom w:val="single" w:sz="4" w:space="0" w:color="auto"/>
              <w:right w:val="single" w:sz="4" w:space="0" w:color="auto"/>
            </w:tcBorders>
            <w:shd w:val="clear" w:color="auto" w:fill="auto"/>
            <w:vAlign w:val="center"/>
            <w:hideMark/>
          </w:tcPr>
          <w:p w14:paraId="2AF3BF0A" w14:textId="77777777" w:rsidR="00B45CD7" w:rsidRPr="00D456D5" w:rsidRDefault="00B45CD7" w:rsidP="00B5515A">
            <w:pPr>
              <w:jc w:val="center"/>
              <w:rPr>
                <w:color w:val="000000"/>
                <w:sz w:val="16"/>
                <w:szCs w:val="16"/>
              </w:rPr>
            </w:pPr>
            <w:r w:rsidRPr="00D456D5">
              <w:rPr>
                <w:color w:val="000000"/>
                <w:sz w:val="16"/>
                <w:szCs w:val="16"/>
              </w:rPr>
              <w:t>%</w:t>
            </w:r>
            <w:r>
              <w:rPr>
                <w:color w:val="000000"/>
                <w:sz w:val="16"/>
                <w:szCs w:val="16"/>
              </w:rPr>
              <w:t xml:space="preserve"> исполнения</w:t>
            </w:r>
          </w:p>
        </w:tc>
        <w:tc>
          <w:tcPr>
            <w:tcW w:w="1275" w:type="dxa"/>
            <w:tcBorders>
              <w:top w:val="nil"/>
              <w:left w:val="nil"/>
              <w:bottom w:val="single" w:sz="4" w:space="0" w:color="auto"/>
              <w:right w:val="single" w:sz="4" w:space="0" w:color="auto"/>
            </w:tcBorders>
            <w:shd w:val="clear" w:color="auto" w:fill="auto"/>
            <w:vAlign w:val="center"/>
            <w:hideMark/>
          </w:tcPr>
          <w:p w14:paraId="2AF3BF0B" w14:textId="77777777" w:rsidR="00B45CD7" w:rsidRPr="00D456D5" w:rsidRDefault="00B45CD7" w:rsidP="00B5515A">
            <w:pPr>
              <w:jc w:val="center"/>
              <w:rPr>
                <w:color w:val="000000"/>
                <w:sz w:val="16"/>
                <w:szCs w:val="16"/>
              </w:rPr>
            </w:pPr>
            <w:r w:rsidRPr="00D456D5">
              <w:rPr>
                <w:color w:val="000000"/>
                <w:sz w:val="16"/>
                <w:szCs w:val="16"/>
              </w:rPr>
              <w:t>Утверждено на 2018 год с учетом изменений</w:t>
            </w:r>
          </w:p>
        </w:tc>
        <w:tc>
          <w:tcPr>
            <w:tcW w:w="1276" w:type="dxa"/>
            <w:tcBorders>
              <w:top w:val="nil"/>
              <w:left w:val="nil"/>
              <w:bottom w:val="single" w:sz="4" w:space="0" w:color="auto"/>
              <w:right w:val="single" w:sz="4" w:space="0" w:color="auto"/>
            </w:tcBorders>
            <w:shd w:val="clear" w:color="auto" w:fill="auto"/>
            <w:vAlign w:val="center"/>
            <w:hideMark/>
          </w:tcPr>
          <w:p w14:paraId="2AF3BF0C" w14:textId="77777777" w:rsidR="00B45CD7" w:rsidRPr="00D456D5" w:rsidRDefault="00B45CD7" w:rsidP="00B5515A">
            <w:pPr>
              <w:jc w:val="center"/>
              <w:rPr>
                <w:color w:val="000000"/>
                <w:sz w:val="16"/>
                <w:szCs w:val="16"/>
              </w:rPr>
            </w:pPr>
            <w:r w:rsidRPr="00D456D5">
              <w:rPr>
                <w:color w:val="000000"/>
                <w:sz w:val="16"/>
                <w:szCs w:val="16"/>
              </w:rPr>
              <w:t>Исполнено</w:t>
            </w:r>
            <w:r>
              <w:rPr>
                <w:color w:val="000000"/>
                <w:sz w:val="16"/>
                <w:szCs w:val="16"/>
              </w:rPr>
              <w:t xml:space="preserve">      </w:t>
            </w:r>
            <w:r w:rsidRPr="00D456D5">
              <w:rPr>
                <w:color w:val="000000"/>
                <w:sz w:val="16"/>
                <w:szCs w:val="16"/>
              </w:rPr>
              <w:t xml:space="preserve"> за </w:t>
            </w:r>
            <w:r>
              <w:rPr>
                <w:color w:val="000000"/>
                <w:sz w:val="16"/>
                <w:szCs w:val="16"/>
              </w:rPr>
              <w:t>2018 год</w:t>
            </w:r>
          </w:p>
        </w:tc>
        <w:tc>
          <w:tcPr>
            <w:tcW w:w="1020" w:type="dxa"/>
            <w:tcBorders>
              <w:top w:val="nil"/>
              <w:left w:val="nil"/>
              <w:bottom w:val="single" w:sz="4" w:space="0" w:color="auto"/>
              <w:right w:val="single" w:sz="4" w:space="0" w:color="auto"/>
            </w:tcBorders>
            <w:shd w:val="clear" w:color="auto" w:fill="auto"/>
            <w:vAlign w:val="center"/>
            <w:hideMark/>
          </w:tcPr>
          <w:p w14:paraId="2AF3BF0D" w14:textId="77777777" w:rsidR="00B45CD7" w:rsidRPr="00D456D5" w:rsidRDefault="00B45CD7" w:rsidP="00B5515A">
            <w:pPr>
              <w:jc w:val="center"/>
              <w:rPr>
                <w:color w:val="000000"/>
                <w:sz w:val="16"/>
                <w:szCs w:val="16"/>
              </w:rPr>
            </w:pPr>
            <w:r w:rsidRPr="00D456D5">
              <w:rPr>
                <w:color w:val="000000"/>
                <w:sz w:val="16"/>
                <w:szCs w:val="16"/>
              </w:rPr>
              <w:t>%</w:t>
            </w:r>
            <w:r>
              <w:rPr>
                <w:color w:val="000000"/>
                <w:sz w:val="16"/>
                <w:szCs w:val="16"/>
              </w:rPr>
              <w:t xml:space="preserve"> исполнения</w:t>
            </w:r>
          </w:p>
        </w:tc>
      </w:tr>
      <w:tr w:rsidR="00B45CD7" w:rsidRPr="00D456D5" w14:paraId="2AF3BF16" w14:textId="77777777" w:rsidTr="00B45CD7">
        <w:trPr>
          <w:trHeight w:val="600"/>
        </w:trPr>
        <w:tc>
          <w:tcPr>
            <w:tcW w:w="2614" w:type="dxa"/>
            <w:tcBorders>
              <w:top w:val="nil"/>
              <w:left w:val="single" w:sz="4" w:space="0" w:color="auto"/>
              <w:bottom w:val="single" w:sz="4" w:space="0" w:color="auto"/>
              <w:right w:val="single" w:sz="4" w:space="0" w:color="auto"/>
            </w:tcBorders>
            <w:shd w:val="clear" w:color="000000" w:fill="FFFFFF"/>
            <w:vAlign w:val="bottom"/>
            <w:hideMark/>
          </w:tcPr>
          <w:p w14:paraId="2AF3BF0F" w14:textId="77777777" w:rsidR="00B45CD7" w:rsidRDefault="00B45CD7">
            <w:pPr>
              <w:rPr>
                <w:color w:val="000000"/>
                <w:sz w:val="22"/>
                <w:szCs w:val="22"/>
              </w:rPr>
            </w:pPr>
            <w:r>
              <w:rPr>
                <w:color w:val="000000"/>
                <w:sz w:val="22"/>
                <w:szCs w:val="22"/>
              </w:rPr>
              <w:t>Функционирование местных администраций</w:t>
            </w:r>
          </w:p>
        </w:tc>
        <w:tc>
          <w:tcPr>
            <w:tcW w:w="1240" w:type="dxa"/>
            <w:tcBorders>
              <w:top w:val="nil"/>
              <w:left w:val="nil"/>
              <w:bottom w:val="single" w:sz="4" w:space="0" w:color="auto"/>
              <w:right w:val="single" w:sz="4" w:space="0" w:color="auto"/>
            </w:tcBorders>
            <w:shd w:val="clear" w:color="000000" w:fill="FFFFFF"/>
            <w:noWrap/>
            <w:vAlign w:val="bottom"/>
            <w:hideMark/>
          </w:tcPr>
          <w:p w14:paraId="2AF3BF10" w14:textId="77777777" w:rsidR="00B45CD7" w:rsidRDefault="00B45CD7">
            <w:pPr>
              <w:jc w:val="center"/>
              <w:rPr>
                <w:color w:val="000000"/>
              </w:rPr>
            </w:pPr>
            <w:r>
              <w:rPr>
                <w:color w:val="000000"/>
              </w:rPr>
              <w:t>84 584,5</w:t>
            </w:r>
          </w:p>
        </w:tc>
        <w:tc>
          <w:tcPr>
            <w:tcW w:w="1195" w:type="dxa"/>
            <w:tcBorders>
              <w:top w:val="nil"/>
              <w:left w:val="nil"/>
              <w:bottom w:val="single" w:sz="4" w:space="0" w:color="auto"/>
              <w:right w:val="single" w:sz="4" w:space="0" w:color="auto"/>
            </w:tcBorders>
            <w:shd w:val="clear" w:color="000000" w:fill="FFFFFF"/>
            <w:noWrap/>
            <w:vAlign w:val="bottom"/>
            <w:hideMark/>
          </w:tcPr>
          <w:p w14:paraId="2AF3BF11" w14:textId="77777777" w:rsidR="00B45CD7" w:rsidRDefault="00B45CD7">
            <w:pPr>
              <w:jc w:val="center"/>
              <w:rPr>
                <w:color w:val="000000"/>
              </w:rPr>
            </w:pPr>
            <w:r>
              <w:rPr>
                <w:color w:val="000000"/>
              </w:rPr>
              <w:t>83 950,5</w:t>
            </w:r>
          </w:p>
        </w:tc>
        <w:tc>
          <w:tcPr>
            <w:tcW w:w="1020" w:type="dxa"/>
            <w:tcBorders>
              <w:top w:val="nil"/>
              <w:left w:val="nil"/>
              <w:bottom w:val="single" w:sz="4" w:space="0" w:color="auto"/>
              <w:right w:val="single" w:sz="4" w:space="0" w:color="auto"/>
            </w:tcBorders>
            <w:shd w:val="clear" w:color="000000" w:fill="FFFFFF"/>
            <w:noWrap/>
            <w:vAlign w:val="bottom"/>
            <w:hideMark/>
          </w:tcPr>
          <w:p w14:paraId="2AF3BF12" w14:textId="77777777" w:rsidR="00B45CD7" w:rsidRDefault="00B45CD7">
            <w:pPr>
              <w:jc w:val="center"/>
              <w:rPr>
                <w:color w:val="000000"/>
              </w:rPr>
            </w:pPr>
            <w:r>
              <w:rPr>
                <w:color w:val="000000"/>
              </w:rPr>
              <w:t>99,3</w:t>
            </w:r>
          </w:p>
        </w:tc>
        <w:tc>
          <w:tcPr>
            <w:tcW w:w="1275" w:type="dxa"/>
            <w:tcBorders>
              <w:top w:val="nil"/>
              <w:left w:val="nil"/>
              <w:bottom w:val="single" w:sz="4" w:space="0" w:color="auto"/>
              <w:right w:val="single" w:sz="4" w:space="0" w:color="auto"/>
            </w:tcBorders>
            <w:shd w:val="clear" w:color="000000" w:fill="FFFFFF"/>
            <w:noWrap/>
            <w:vAlign w:val="bottom"/>
            <w:hideMark/>
          </w:tcPr>
          <w:p w14:paraId="2AF3BF13" w14:textId="77777777" w:rsidR="00B45CD7" w:rsidRDefault="00B45CD7">
            <w:pPr>
              <w:jc w:val="center"/>
              <w:rPr>
                <w:color w:val="000000"/>
              </w:rPr>
            </w:pPr>
            <w:r>
              <w:rPr>
                <w:color w:val="000000"/>
              </w:rPr>
              <w:t>77 489,5</w:t>
            </w:r>
          </w:p>
        </w:tc>
        <w:tc>
          <w:tcPr>
            <w:tcW w:w="1276" w:type="dxa"/>
            <w:tcBorders>
              <w:top w:val="nil"/>
              <w:left w:val="nil"/>
              <w:bottom w:val="single" w:sz="4" w:space="0" w:color="auto"/>
              <w:right w:val="single" w:sz="4" w:space="0" w:color="auto"/>
            </w:tcBorders>
            <w:shd w:val="clear" w:color="000000" w:fill="FFFFFF"/>
            <w:noWrap/>
            <w:vAlign w:val="bottom"/>
            <w:hideMark/>
          </w:tcPr>
          <w:p w14:paraId="2AF3BF14" w14:textId="77777777" w:rsidR="00B45CD7" w:rsidRDefault="00B45CD7">
            <w:pPr>
              <w:jc w:val="center"/>
              <w:rPr>
                <w:color w:val="000000"/>
              </w:rPr>
            </w:pPr>
            <w:r>
              <w:rPr>
                <w:color w:val="000000"/>
              </w:rPr>
              <w:t>77 430,6</w:t>
            </w:r>
          </w:p>
        </w:tc>
        <w:tc>
          <w:tcPr>
            <w:tcW w:w="1020" w:type="dxa"/>
            <w:tcBorders>
              <w:top w:val="nil"/>
              <w:left w:val="nil"/>
              <w:bottom w:val="single" w:sz="4" w:space="0" w:color="auto"/>
              <w:right w:val="single" w:sz="4" w:space="0" w:color="auto"/>
            </w:tcBorders>
            <w:shd w:val="clear" w:color="000000" w:fill="FFFFFF"/>
            <w:noWrap/>
            <w:vAlign w:val="bottom"/>
            <w:hideMark/>
          </w:tcPr>
          <w:p w14:paraId="2AF3BF15" w14:textId="77777777" w:rsidR="00B45CD7" w:rsidRDefault="00B45CD7">
            <w:pPr>
              <w:jc w:val="center"/>
              <w:rPr>
                <w:color w:val="000000"/>
              </w:rPr>
            </w:pPr>
            <w:r>
              <w:rPr>
                <w:color w:val="000000"/>
              </w:rPr>
              <w:t>99,9</w:t>
            </w:r>
          </w:p>
        </w:tc>
      </w:tr>
      <w:tr w:rsidR="00B45CD7" w:rsidRPr="00D456D5" w14:paraId="2AF3BF1E" w14:textId="77777777" w:rsidTr="00B45CD7">
        <w:trPr>
          <w:trHeight w:val="600"/>
        </w:trPr>
        <w:tc>
          <w:tcPr>
            <w:tcW w:w="2614" w:type="dxa"/>
            <w:tcBorders>
              <w:top w:val="nil"/>
              <w:left w:val="single" w:sz="4" w:space="0" w:color="auto"/>
              <w:bottom w:val="single" w:sz="4" w:space="0" w:color="auto"/>
              <w:right w:val="single" w:sz="4" w:space="0" w:color="auto"/>
            </w:tcBorders>
            <w:shd w:val="clear" w:color="000000" w:fill="FFFFFF"/>
            <w:vAlign w:val="bottom"/>
            <w:hideMark/>
          </w:tcPr>
          <w:p w14:paraId="2AF3BF17" w14:textId="77777777" w:rsidR="00B45CD7" w:rsidRDefault="00B45CD7">
            <w:pPr>
              <w:rPr>
                <w:color w:val="000000"/>
                <w:sz w:val="22"/>
                <w:szCs w:val="22"/>
              </w:rPr>
            </w:pPr>
            <w:r>
              <w:rPr>
                <w:color w:val="000000"/>
                <w:sz w:val="22"/>
                <w:szCs w:val="22"/>
              </w:rPr>
              <w:lastRenderedPageBreak/>
              <w:t>Обеспечение проведения выборов и референдумов</w:t>
            </w:r>
          </w:p>
        </w:tc>
        <w:tc>
          <w:tcPr>
            <w:tcW w:w="1240" w:type="dxa"/>
            <w:tcBorders>
              <w:top w:val="nil"/>
              <w:left w:val="nil"/>
              <w:bottom w:val="single" w:sz="4" w:space="0" w:color="auto"/>
              <w:right w:val="single" w:sz="4" w:space="0" w:color="auto"/>
            </w:tcBorders>
            <w:shd w:val="clear" w:color="000000" w:fill="FFFFFF"/>
            <w:noWrap/>
            <w:vAlign w:val="bottom"/>
            <w:hideMark/>
          </w:tcPr>
          <w:p w14:paraId="2AF3BF18" w14:textId="77777777" w:rsidR="00B45CD7" w:rsidRDefault="00B45CD7">
            <w:pPr>
              <w:jc w:val="center"/>
              <w:rPr>
                <w:color w:val="000000"/>
              </w:rPr>
            </w:pPr>
            <w:r>
              <w:rPr>
                <w:color w:val="000000"/>
              </w:rPr>
              <w:t>0,0</w:t>
            </w:r>
          </w:p>
        </w:tc>
        <w:tc>
          <w:tcPr>
            <w:tcW w:w="1195" w:type="dxa"/>
            <w:tcBorders>
              <w:top w:val="nil"/>
              <w:left w:val="nil"/>
              <w:bottom w:val="single" w:sz="4" w:space="0" w:color="auto"/>
              <w:right w:val="single" w:sz="4" w:space="0" w:color="auto"/>
            </w:tcBorders>
            <w:shd w:val="clear" w:color="000000" w:fill="FFFFFF"/>
            <w:noWrap/>
            <w:vAlign w:val="bottom"/>
            <w:hideMark/>
          </w:tcPr>
          <w:p w14:paraId="2AF3BF19" w14:textId="77777777" w:rsidR="00B45CD7" w:rsidRDefault="00B45CD7">
            <w:pPr>
              <w:jc w:val="center"/>
              <w:rPr>
                <w:color w:val="000000"/>
              </w:rPr>
            </w:pPr>
            <w:r>
              <w:rPr>
                <w:color w:val="000000"/>
              </w:rPr>
              <w:t>0,0</w:t>
            </w:r>
          </w:p>
        </w:tc>
        <w:tc>
          <w:tcPr>
            <w:tcW w:w="1020" w:type="dxa"/>
            <w:tcBorders>
              <w:top w:val="nil"/>
              <w:left w:val="nil"/>
              <w:bottom w:val="single" w:sz="4" w:space="0" w:color="auto"/>
              <w:right w:val="single" w:sz="4" w:space="0" w:color="auto"/>
            </w:tcBorders>
            <w:shd w:val="clear" w:color="000000" w:fill="FFFFFF"/>
            <w:noWrap/>
            <w:vAlign w:val="bottom"/>
            <w:hideMark/>
          </w:tcPr>
          <w:p w14:paraId="2AF3BF1A" w14:textId="77777777" w:rsidR="00B45CD7" w:rsidRDefault="00B45CD7">
            <w:pPr>
              <w:jc w:val="center"/>
              <w:rPr>
                <w:color w:val="000000"/>
              </w:rPr>
            </w:pPr>
            <w:r>
              <w:rPr>
                <w:color w:val="000000"/>
              </w:rPr>
              <w:t>0,0</w:t>
            </w:r>
          </w:p>
        </w:tc>
        <w:tc>
          <w:tcPr>
            <w:tcW w:w="1275" w:type="dxa"/>
            <w:tcBorders>
              <w:top w:val="nil"/>
              <w:left w:val="nil"/>
              <w:bottom w:val="single" w:sz="4" w:space="0" w:color="auto"/>
              <w:right w:val="single" w:sz="4" w:space="0" w:color="auto"/>
            </w:tcBorders>
            <w:shd w:val="clear" w:color="000000" w:fill="FFFFFF"/>
            <w:noWrap/>
            <w:vAlign w:val="bottom"/>
            <w:hideMark/>
          </w:tcPr>
          <w:p w14:paraId="2AF3BF1B" w14:textId="77777777" w:rsidR="00B45CD7" w:rsidRDefault="00B45CD7">
            <w:pPr>
              <w:jc w:val="center"/>
              <w:rPr>
                <w:color w:val="000000"/>
              </w:rPr>
            </w:pPr>
            <w:r>
              <w:rPr>
                <w:color w:val="000000"/>
              </w:rPr>
              <w:t>838,4</w:t>
            </w:r>
          </w:p>
        </w:tc>
        <w:tc>
          <w:tcPr>
            <w:tcW w:w="1276" w:type="dxa"/>
            <w:tcBorders>
              <w:top w:val="nil"/>
              <w:left w:val="nil"/>
              <w:bottom w:val="single" w:sz="4" w:space="0" w:color="auto"/>
              <w:right w:val="single" w:sz="4" w:space="0" w:color="auto"/>
            </w:tcBorders>
            <w:shd w:val="clear" w:color="000000" w:fill="FFFFFF"/>
            <w:noWrap/>
            <w:vAlign w:val="bottom"/>
            <w:hideMark/>
          </w:tcPr>
          <w:p w14:paraId="2AF3BF1C" w14:textId="77777777" w:rsidR="00B45CD7" w:rsidRDefault="00B45CD7">
            <w:pPr>
              <w:jc w:val="center"/>
              <w:rPr>
                <w:color w:val="000000"/>
              </w:rPr>
            </w:pPr>
            <w:r>
              <w:rPr>
                <w:color w:val="000000"/>
              </w:rPr>
              <w:t>838,4</w:t>
            </w:r>
          </w:p>
        </w:tc>
        <w:tc>
          <w:tcPr>
            <w:tcW w:w="1020" w:type="dxa"/>
            <w:tcBorders>
              <w:top w:val="nil"/>
              <w:left w:val="nil"/>
              <w:bottom w:val="single" w:sz="4" w:space="0" w:color="auto"/>
              <w:right w:val="single" w:sz="4" w:space="0" w:color="auto"/>
            </w:tcBorders>
            <w:shd w:val="clear" w:color="000000" w:fill="FFFFFF"/>
            <w:noWrap/>
            <w:vAlign w:val="bottom"/>
            <w:hideMark/>
          </w:tcPr>
          <w:p w14:paraId="2AF3BF1D" w14:textId="77777777" w:rsidR="00B45CD7" w:rsidRDefault="00B45CD7">
            <w:pPr>
              <w:jc w:val="center"/>
              <w:rPr>
                <w:color w:val="000000"/>
              </w:rPr>
            </w:pPr>
            <w:r>
              <w:rPr>
                <w:color w:val="000000"/>
              </w:rPr>
              <w:t>100,0</w:t>
            </w:r>
          </w:p>
        </w:tc>
      </w:tr>
      <w:tr w:rsidR="00B45CD7" w:rsidRPr="00D456D5" w14:paraId="2AF3BF26" w14:textId="77777777" w:rsidTr="00B45CD7">
        <w:trPr>
          <w:trHeight w:val="681"/>
        </w:trPr>
        <w:tc>
          <w:tcPr>
            <w:tcW w:w="2614" w:type="dxa"/>
            <w:tcBorders>
              <w:top w:val="nil"/>
              <w:left w:val="single" w:sz="4" w:space="0" w:color="auto"/>
              <w:bottom w:val="single" w:sz="4" w:space="0" w:color="auto"/>
              <w:right w:val="single" w:sz="4" w:space="0" w:color="auto"/>
            </w:tcBorders>
            <w:shd w:val="clear" w:color="000000" w:fill="FFFFFF"/>
            <w:vAlign w:val="bottom"/>
            <w:hideMark/>
          </w:tcPr>
          <w:p w14:paraId="2AF3BF1F" w14:textId="77777777" w:rsidR="00B45CD7" w:rsidRDefault="00B45CD7">
            <w:pPr>
              <w:rPr>
                <w:color w:val="000000"/>
                <w:sz w:val="22"/>
                <w:szCs w:val="22"/>
              </w:rPr>
            </w:pPr>
            <w:r>
              <w:rPr>
                <w:color w:val="000000"/>
                <w:sz w:val="22"/>
                <w:szCs w:val="22"/>
              </w:rPr>
              <w:t>Другие общегосударственные вопросы (субсидии МБУ)</w:t>
            </w:r>
          </w:p>
        </w:tc>
        <w:tc>
          <w:tcPr>
            <w:tcW w:w="1240" w:type="dxa"/>
            <w:tcBorders>
              <w:top w:val="nil"/>
              <w:left w:val="nil"/>
              <w:bottom w:val="single" w:sz="4" w:space="0" w:color="auto"/>
              <w:right w:val="single" w:sz="4" w:space="0" w:color="auto"/>
            </w:tcBorders>
            <w:shd w:val="clear" w:color="000000" w:fill="FFFFFF"/>
            <w:noWrap/>
            <w:vAlign w:val="bottom"/>
            <w:hideMark/>
          </w:tcPr>
          <w:p w14:paraId="2AF3BF20" w14:textId="77777777" w:rsidR="00B45CD7" w:rsidRDefault="00B45CD7">
            <w:pPr>
              <w:jc w:val="center"/>
              <w:rPr>
                <w:color w:val="000000"/>
              </w:rPr>
            </w:pPr>
            <w:r>
              <w:rPr>
                <w:color w:val="000000"/>
              </w:rPr>
              <w:t>48 341,1</w:t>
            </w:r>
          </w:p>
        </w:tc>
        <w:tc>
          <w:tcPr>
            <w:tcW w:w="1195" w:type="dxa"/>
            <w:tcBorders>
              <w:top w:val="nil"/>
              <w:left w:val="nil"/>
              <w:bottom w:val="single" w:sz="4" w:space="0" w:color="auto"/>
              <w:right w:val="single" w:sz="4" w:space="0" w:color="auto"/>
            </w:tcBorders>
            <w:shd w:val="clear" w:color="000000" w:fill="FFFFFF"/>
            <w:noWrap/>
            <w:vAlign w:val="bottom"/>
            <w:hideMark/>
          </w:tcPr>
          <w:p w14:paraId="2AF3BF21" w14:textId="77777777" w:rsidR="00B45CD7" w:rsidRDefault="00B45CD7">
            <w:pPr>
              <w:jc w:val="center"/>
              <w:rPr>
                <w:color w:val="000000"/>
              </w:rPr>
            </w:pPr>
            <w:r>
              <w:rPr>
                <w:color w:val="000000"/>
              </w:rPr>
              <w:t>41 359,0</w:t>
            </w:r>
          </w:p>
        </w:tc>
        <w:tc>
          <w:tcPr>
            <w:tcW w:w="1020" w:type="dxa"/>
            <w:tcBorders>
              <w:top w:val="nil"/>
              <w:left w:val="nil"/>
              <w:bottom w:val="single" w:sz="4" w:space="0" w:color="auto"/>
              <w:right w:val="single" w:sz="4" w:space="0" w:color="auto"/>
            </w:tcBorders>
            <w:shd w:val="clear" w:color="000000" w:fill="FFFFFF"/>
            <w:noWrap/>
            <w:vAlign w:val="bottom"/>
            <w:hideMark/>
          </w:tcPr>
          <w:p w14:paraId="2AF3BF22" w14:textId="77777777" w:rsidR="00B45CD7" w:rsidRDefault="00B45CD7">
            <w:pPr>
              <w:jc w:val="center"/>
              <w:rPr>
                <w:color w:val="000000"/>
              </w:rPr>
            </w:pPr>
            <w:r>
              <w:rPr>
                <w:color w:val="000000"/>
              </w:rPr>
              <w:t>85,6</w:t>
            </w:r>
          </w:p>
        </w:tc>
        <w:tc>
          <w:tcPr>
            <w:tcW w:w="1275" w:type="dxa"/>
            <w:tcBorders>
              <w:top w:val="nil"/>
              <w:left w:val="nil"/>
              <w:bottom w:val="single" w:sz="4" w:space="0" w:color="auto"/>
              <w:right w:val="single" w:sz="4" w:space="0" w:color="auto"/>
            </w:tcBorders>
            <w:shd w:val="clear" w:color="000000" w:fill="FFFFFF"/>
            <w:noWrap/>
            <w:vAlign w:val="bottom"/>
            <w:hideMark/>
          </w:tcPr>
          <w:p w14:paraId="2AF3BF23" w14:textId="77777777" w:rsidR="00B45CD7" w:rsidRDefault="00B45CD7">
            <w:pPr>
              <w:jc w:val="center"/>
              <w:rPr>
                <w:color w:val="000000"/>
              </w:rPr>
            </w:pPr>
            <w:r>
              <w:rPr>
                <w:color w:val="000000"/>
              </w:rPr>
              <w:t>60 096,2</w:t>
            </w:r>
          </w:p>
        </w:tc>
        <w:tc>
          <w:tcPr>
            <w:tcW w:w="1276" w:type="dxa"/>
            <w:tcBorders>
              <w:top w:val="nil"/>
              <w:left w:val="nil"/>
              <w:bottom w:val="single" w:sz="4" w:space="0" w:color="auto"/>
              <w:right w:val="single" w:sz="4" w:space="0" w:color="auto"/>
            </w:tcBorders>
            <w:shd w:val="clear" w:color="000000" w:fill="FFFFFF"/>
            <w:noWrap/>
            <w:vAlign w:val="bottom"/>
            <w:hideMark/>
          </w:tcPr>
          <w:p w14:paraId="2AF3BF24" w14:textId="77777777" w:rsidR="00B45CD7" w:rsidRDefault="00B45CD7">
            <w:pPr>
              <w:jc w:val="center"/>
              <w:rPr>
                <w:color w:val="000000"/>
              </w:rPr>
            </w:pPr>
            <w:r>
              <w:rPr>
                <w:color w:val="000000"/>
              </w:rPr>
              <w:t>54 905,0</w:t>
            </w:r>
          </w:p>
        </w:tc>
        <w:tc>
          <w:tcPr>
            <w:tcW w:w="1020" w:type="dxa"/>
            <w:tcBorders>
              <w:top w:val="nil"/>
              <w:left w:val="nil"/>
              <w:bottom w:val="single" w:sz="4" w:space="0" w:color="auto"/>
              <w:right w:val="single" w:sz="4" w:space="0" w:color="auto"/>
            </w:tcBorders>
            <w:shd w:val="clear" w:color="000000" w:fill="FFFFFF"/>
            <w:noWrap/>
            <w:vAlign w:val="bottom"/>
            <w:hideMark/>
          </w:tcPr>
          <w:p w14:paraId="2AF3BF25" w14:textId="77777777" w:rsidR="00B45CD7" w:rsidRDefault="00B45CD7">
            <w:pPr>
              <w:jc w:val="center"/>
              <w:rPr>
                <w:color w:val="000000"/>
              </w:rPr>
            </w:pPr>
            <w:r>
              <w:rPr>
                <w:color w:val="000000"/>
              </w:rPr>
              <w:t>91,4</w:t>
            </w:r>
          </w:p>
        </w:tc>
      </w:tr>
      <w:tr w:rsidR="00B45CD7" w:rsidRPr="00D456D5" w14:paraId="2AF3BF2E" w14:textId="77777777" w:rsidTr="00B45CD7">
        <w:trPr>
          <w:trHeight w:val="600"/>
        </w:trPr>
        <w:tc>
          <w:tcPr>
            <w:tcW w:w="2614" w:type="dxa"/>
            <w:tcBorders>
              <w:top w:val="nil"/>
              <w:left w:val="single" w:sz="4" w:space="0" w:color="auto"/>
              <w:bottom w:val="single" w:sz="4" w:space="0" w:color="auto"/>
              <w:right w:val="single" w:sz="4" w:space="0" w:color="auto"/>
            </w:tcBorders>
            <w:shd w:val="clear" w:color="000000" w:fill="FFFFFF"/>
            <w:vAlign w:val="bottom"/>
            <w:hideMark/>
          </w:tcPr>
          <w:p w14:paraId="2AF3BF27" w14:textId="77777777" w:rsidR="00B45CD7" w:rsidRDefault="00B45CD7">
            <w:pPr>
              <w:rPr>
                <w:color w:val="000000"/>
                <w:sz w:val="22"/>
                <w:szCs w:val="22"/>
              </w:rPr>
            </w:pPr>
            <w:r>
              <w:rPr>
                <w:color w:val="000000"/>
                <w:sz w:val="22"/>
                <w:szCs w:val="22"/>
              </w:rPr>
              <w:t>Мобилизационная подготовка экономики</w:t>
            </w:r>
          </w:p>
        </w:tc>
        <w:tc>
          <w:tcPr>
            <w:tcW w:w="1240" w:type="dxa"/>
            <w:tcBorders>
              <w:top w:val="nil"/>
              <w:left w:val="nil"/>
              <w:bottom w:val="single" w:sz="4" w:space="0" w:color="auto"/>
              <w:right w:val="single" w:sz="4" w:space="0" w:color="auto"/>
            </w:tcBorders>
            <w:shd w:val="clear" w:color="000000" w:fill="FFFFFF"/>
            <w:noWrap/>
            <w:vAlign w:val="bottom"/>
            <w:hideMark/>
          </w:tcPr>
          <w:p w14:paraId="2AF3BF28" w14:textId="77777777" w:rsidR="00B45CD7" w:rsidRDefault="00B45CD7">
            <w:pPr>
              <w:jc w:val="center"/>
              <w:rPr>
                <w:color w:val="000000"/>
              </w:rPr>
            </w:pPr>
            <w:r>
              <w:rPr>
                <w:color w:val="000000"/>
              </w:rPr>
              <w:t>205,1</w:t>
            </w:r>
          </w:p>
        </w:tc>
        <w:tc>
          <w:tcPr>
            <w:tcW w:w="1195" w:type="dxa"/>
            <w:tcBorders>
              <w:top w:val="nil"/>
              <w:left w:val="nil"/>
              <w:bottom w:val="single" w:sz="4" w:space="0" w:color="auto"/>
              <w:right w:val="single" w:sz="4" w:space="0" w:color="auto"/>
            </w:tcBorders>
            <w:shd w:val="clear" w:color="000000" w:fill="FFFFFF"/>
            <w:noWrap/>
            <w:vAlign w:val="bottom"/>
            <w:hideMark/>
          </w:tcPr>
          <w:p w14:paraId="2AF3BF29" w14:textId="77777777" w:rsidR="00B45CD7" w:rsidRDefault="00B45CD7">
            <w:pPr>
              <w:jc w:val="center"/>
              <w:rPr>
                <w:color w:val="000000"/>
              </w:rPr>
            </w:pPr>
            <w:r>
              <w:rPr>
                <w:color w:val="000000"/>
              </w:rPr>
              <w:t>179,9</w:t>
            </w:r>
          </w:p>
        </w:tc>
        <w:tc>
          <w:tcPr>
            <w:tcW w:w="1020" w:type="dxa"/>
            <w:tcBorders>
              <w:top w:val="nil"/>
              <w:left w:val="nil"/>
              <w:bottom w:val="single" w:sz="4" w:space="0" w:color="auto"/>
              <w:right w:val="single" w:sz="4" w:space="0" w:color="auto"/>
            </w:tcBorders>
            <w:shd w:val="clear" w:color="000000" w:fill="FFFFFF"/>
            <w:noWrap/>
            <w:vAlign w:val="bottom"/>
            <w:hideMark/>
          </w:tcPr>
          <w:p w14:paraId="2AF3BF2A" w14:textId="77777777" w:rsidR="00B45CD7" w:rsidRDefault="00B45CD7">
            <w:pPr>
              <w:jc w:val="center"/>
              <w:rPr>
                <w:color w:val="000000"/>
              </w:rPr>
            </w:pPr>
            <w:r>
              <w:rPr>
                <w:color w:val="000000"/>
              </w:rPr>
              <w:t>87,7</w:t>
            </w:r>
          </w:p>
        </w:tc>
        <w:tc>
          <w:tcPr>
            <w:tcW w:w="1275" w:type="dxa"/>
            <w:tcBorders>
              <w:top w:val="nil"/>
              <w:left w:val="nil"/>
              <w:bottom w:val="single" w:sz="4" w:space="0" w:color="auto"/>
              <w:right w:val="single" w:sz="4" w:space="0" w:color="auto"/>
            </w:tcBorders>
            <w:shd w:val="clear" w:color="000000" w:fill="FFFFFF"/>
            <w:noWrap/>
            <w:vAlign w:val="bottom"/>
            <w:hideMark/>
          </w:tcPr>
          <w:p w14:paraId="2AF3BF2B" w14:textId="77777777" w:rsidR="00B45CD7" w:rsidRDefault="00B45CD7">
            <w:pPr>
              <w:jc w:val="center"/>
              <w:rPr>
                <w:color w:val="000000"/>
              </w:rPr>
            </w:pPr>
            <w:r>
              <w:rPr>
                <w:color w:val="000000"/>
              </w:rPr>
              <w:t>214,7</w:t>
            </w:r>
          </w:p>
        </w:tc>
        <w:tc>
          <w:tcPr>
            <w:tcW w:w="1276" w:type="dxa"/>
            <w:tcBorders>
              <w:top w:val="nil"/>
              <w:left w:val="nil"/>
              <w:bottom w:val="single" w:sz="4" w:space="0" w:color="auto"/>
              <w:right w:val="single" w:sz="4" w:space="0" w:color="auto"/>
            </w:tcBorders>
            <w:shd w:val="clear" w:color="000000" w:fill="FFFFFF"/>
            <w:noWrap/>
            <w:vAlign w:val="bottom"/>
            <w:hideMark/>
          </w:tcPr>
          <w:p w14:paraId="2AF3BF2C" w14:textId="77777777" w:rsidR="00B45CD7" w:rsidRDefault="00B45CD7">
            <w:pPr>
              <w:jc w:val="center"/>
              <w:rPr>
                <w:color w:val="000000"/>
              </w:rPr>
            </w:pPr>
            <w:r>
              <w:rPr>
                <w:color w:val="000000"/>
              </w:rPr>
              <w:t>163,6</w:t>
            </w:r>
          </w:p>
        </w:tc>
        <w:tc>
          <w:tcPr>
            <w:tcW w:w="1020" w:type="dxa"/>
            <w:tcBorders>
              <w:top w:val="nil"/>
              <w:left w:val="nil"/>
              <w:bottom w:val="single" w:sz="4" w:space="0" w:color="auto"/>
              <w:right w:val="single" w:sz="4" w:space="0" w:color="auto"/>
            </w:tcBorders>
            <w:shd w:val="clear" w:color="000000" w:fill="FFFFFF"/>
            <w:noWrap/>
            <w:vAlign w:val="bottom"/>
            <w:hideMark/>
          </w:tcPr>
          <w:p w14:paraId="2AF3BF2D" w14:textId="77777777" w:rsidR="00B45CD7" w:rsidRDefault="00B45CD7">
            <w:pPr>
              <w:jc w:val="center"/>
              <w:rPr>
                <w:color w:val="000000"/>
              </w:rPr>
            </w:pPr>
            <w:r>
              <w:rPr>
                <w:color w:val="000000"/>
              </w:rPr>
              <w:t>76,2</w:t>
            </w:r>
          </w:p>
        </w:tc>
      </w:tr>
      <w:tr w:rsidR="00B45CD7" w:rsidRPr="00D456D5" w14:paraId="2AF3BF36" w14:textId="77777777" w:rsidTr="00B45CD7">
        <w:trPr>
          <w:trHeight w:val="900"/>
        </w:trPr>
        <w:tc>
          <w:tcPr>
            <w:tcW w:w="2614" w:type="dxa"/>
            <w:tcBorders>
              <w:top w:val="nil"/>
              <w:left w:val="single" w:sz="4" w:space="0" w:color="auto"/>
              <w:bottom w:val="single" w:sz="4" w:space="0" w:color="auto"/>
              <w:right w:val="single" w:sz="4" w:space="0" w:color="auto"/>
            </w:tcBorders>
            <w:shd w:val="clear" w:color="000000" w:fill="FFFFFF"/>
            <w:vAlign w:val="bottom"/>
            <w:hideMark/>
          </w:tcPr>
          <w:p w14:paraId="2AF3BF2F" w14:textId="77777777" w:rsidR="00B45CD7" w:rsidRDefault="00B45CD7">
            <w:pPr>
              <w:rPr>
                <w:color w:val="000000"/>
                <w:sz w:val="22"/>
                <w:szCs w:val="22"/>
              </w:rPr>
            </w:pPr>
            <w:r>
              <w:rPr>
                <w:color w:val="000000"/>
                <w:sz w:val="22"/>
                <w:szCs w:val="22"/>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000000" w:fill="FFFFFF"/>
            <w:noWrap/>
            <w:vAlign w:val="bottom"/>
            <w:hideMark/>
          </w:tcPr>
          <w:p w14:paraId="2AF3BF30" w14:textId="77777777" w:rsidR="00B45CD7" w:rsidRDefault="00B45CD7">
            <w:pPr>
              <w:jc w:val="center"/>
              <w:rPr>
                <w:color w:val="000000"/>
              </w:rPr>
            </w:pPr>
            <w:r>
              <w:rPr>
                <w:color w:val="000000"/>
              </w:rPr>
              <w:t>108,7</w:t>
            </w:r>
          </w:p>
        </w:tc>
        <w:tc>
          <w:tcPr>
            <w:tcW w:w="1195" w:type="dxa"/>
            <w:tcBorders>
              <w:top w:val="nil"/>
              <w:left w:val="nil"/>
              <w:bottom w:val="single" w:sz="4" w:space="0" w:color="auto"/>
              <w:right w:val="single" w:sz="4" w:space="0" w:color="auto"/>
            </w:tcBorders>
            <w:shd w:val="clear" w:color="000000" w:fill="FFFFFF"/>
            <w:noWrap/>
            <w:vAlign w:val="bottom"/>
            <w:hideMark/>
          </w:tcPr>
          <w:p w14:paraId="2AF3BF31" w14:textId="77777777" w:rsidR="00B45CD7" w:rsidRDefault="00B45CD7">
            <w:pPr>
              <w:jc w:val="center"/>
              <w:rPr>
                <w:color w:val="000000"/>
              </w:rPr>
            </w:pPr>
            <w:r>
              <w:rPr>
                <w:color w:val="000000"/>
              </w:rPr>
              <w:t>9,0</w:t>
            </w:r>
          </w:p>
        </w:tc>
        <w:tc>
          <w:tcPr>
            <w:tcW w:w="1020" w:type="dxa"/>
            <w:tcBorders>
              <w:top w:val="nil"/>
              <w:left w:val="nil"/>
              <w:bottom w:val="single" w:sz="4" w:space="0" w:color="auto"/>
              <w:right w:val="single" w:sz="4" w:space="0" w:color="auto"/>
            </w:tcBorders>
            <w:shd w:val="clear" w:color="000000" w:fill="FFFFFF"/>
            <w:noWrap/>
            <w:vAlign w:val="bottom"/>
            <w:hideMark/>
          </w:tcPr>
          <w:p w14:paraId="2AF3BF32" w14:textId="77777777" w:rsidR="00B45CD7" w:rsidRDefault="00B45CD7">
            <w:pPr>
              <w:jc w:val="center"/>
              <w:rPr>
                <w:color w:val="000000"/>
              </w:rPr>
            </w:pPr>
            <w:r>
              <w:rPr>
                <w:color w:val="000000"/>
              </w:rPr>
              <w:t>8,3</w:t>
            </w:r>
          </w:p>
        </w:tc>
        <w:tc>
          <w:tcPr>
            <w:tcW w:w="1275" w:type="dxa"/>
            <w:tcBorders>
              <w:top w:val="nil"/>
              <w:left w:val="nil"/>
              <w:bottom w:val="single" w:sz="4" w:space="0" w:color="auto"/>
              <w:right w:val="single" w:sz="4" w:space="0" w:color="auto"/>
            </w:tcBorders>
            <w:shd w:val="clear" w:color="000000" w:fill="FFFFFF"/>
            <w:noWrap/>
            <w:vAlign w:val="bottom"/>
            <w:hideMark/>
          </w:tcPr>
          <w:p w14:paraId="2AF3BF33" w14:textId="77777777" w:rsidR="00B45CD7" w:rsidRDefault="00B45CD7">
            <w:pPr>
              <w:jc w:val="center"/>
              <w:rPr>
                <w:color w:val="000000"/>
              </w:rPr>
            </w:pPr>
            <w:r>
              <w:rPr>
                <w:color w:val="000000"/>
              </w:rPr>
              <w:t>46,0</w:t>
            </w:r>
          </w:p>
        </w:tc>
        <w:tc>
          <w:tcPr>
            <w:tcW w:w="1276" w:type="dxa"/>
            <w:tcBorders>
              <w:top w:val="nil"/>
              <w:left w:val="nil"/>
              <w:bottom w:val="single" w:sz="4" w:space="0" w:color="auto"/>
              <w:right w:val="single" w:sz="4" w:space="0" w:color="auto"/>
            </w:tcBorders>
            <w:shd w:val="clear" w:color="000000" w:fill="FFFFFF"/>
            <w:noWrap/>
            <w:vAlign w:val="bottom"/>
            <w:hideMark/>
          </w:tcPr>
          <w:p w14:paraId="2AF3BF34" w14:textId="77777777" w:rsidR="00B45CD7" w:rsidRDefault="00B45CD7">
            <w:pPr>
              <w:jc w:val="center"/>
              <w:rPr>
                <w:color w:val="000000"/>
              </w:rPr>
            </w:pPr>
            <w:r>
              <w:rPr>
                <w:color w:val="000000"/>
              </w:rPr>
              <w:t>0,0</w:t>
            </w:r>
          </w:p>
        </w:tc>
        <w:tc>
          <w:tcPr>
            <w:tcW w:w="1020" w:type="dxa"/>
            <w:tcBorders>
              <w:top w:val="nil"/>
              <w:left w:val="nil"/>
              <w:bottom w:val="single" w:sz="4" w:space="0" w:color="auto"/>
              <w:right w:val="single" w:sz="4" w:space="0" w:color="auto"/>
            </w:tcBorders>
            <w:shd w:val="clear" w:color="000000" w:fill="FFFFFF"/>
            <w:noWrap/>
            <w:vAlign w:val="bottom"/>
            <w:hideMark/>
          </w:tcPr>
          <w:p w14:paraId="2AF3BF35" w14:textId="77777777" w:rsidR="00B45CD7" w:rsidRDefault="00B45CD7">
            <w:pPr>
              <w:jc w:val="center"/>
              <w:rPr>
                <w:color w:val="000000"/>
              </w:rPr>
            </w:pPr>
            <w:r>
              <w:rPr>
                <w:color w:val="000000"/>
              </w:rPr>
              <w:t>0,0</w:t>
            </w:r>
          </w:p>
        </w:tc>
      </w:tr>
      <w:tr w:rsidR="00B45CD7" w:rsidRPr="00D456D5" w14:paraId="2AF3BF3E" w14:textId="77777777" w:rsidTr="00B45CD7">
        <w:trPr>
          <w:trHeight w:val="600"/>
        </w:trPr>
        <w:tc>
          <w:tcPr>
            <w:tcW w:w="2614" w:type="dxa"/>
            <w:tcBorders>
              <w:top w:val="nil"/>
              <w:left w:val="single" w:sz="4" w:space="0" w:color="auto"/>
              <w:bottom w:val="single" w:sz="4" w:space="0" w:color="auto"/>
              <w:right w:val="single" w:sz="4" w:space="0" w:color="auto"/>
            </w:tcBorders>
            <w:shd w:val="clear" w:color="000000" w:fill="FFFFFF"/>
            <w:vAlign w:val="bottom"/>
            <w:hideMark/>
          </w:tcPr>
          <w:p w14:paraId="2AF3BF37" w14:textId="77777777" w:rsidR="00B45CD7" w:rsidRDefault="00B45CD7">
            <w:pPr>
              <w:rPr>
                <w:color w:val="000000"/>
                <w:sz w:val="22"/>
                <w:szCs w:val="22"/>
              </w:rPr>
            </w:pPr>
            <w:r>
              <w:rPr>
                <w:color w:val="000000"/>
                <w:sz w:val="22"/>
                <w:szCs w:val="22"/>
              </w:rPr>
              <w:t>Дорожное хозяйство (дорожные фонды)</w:t>
            </w:r>
          </w:p>
        </w:tc>
        <w:tc>
          <w:tcPr>
            <w:tcW w:w="1240" w:type="dxa"/>
            <w:tcBorders>
              <w:top w:val="nil"/>
              <w:left w:val="nil"/>
              <w:bottom w:val="single" w:sz="4" w:space="0" w:color="auto"/>
              <w:right w:val="single" w:sz="4" w:space="0" w:color="auto"/>
            </w:tcBorders>
            <w:shd w:val="clear" w:color="000000" w:fill="FFFFFF"/>
            <w:noWrap/>
            <w:vAlign w:val="bottom"/>
            <w:hideMark/>
          </w:tcPr>
          <w:p w14:paraId="2AF3BF38" w14:textId="77777777" w:rsidR="00B45CD7" w:rsidRDefault="00B45CD7">
            <w:pPr>
              <w:jc w:val="center"/>
              <w:rPr>
                <w:color w:val="000000"/>
              </w:rPr>
            </w:pPr>
            <w:r>
              <w:rPr>
                <w:color w:val="000000"/>
              </w:rPr>
              <w:t>78 396,1</w:t>
            </w:r>
          </w:p>
        </w:tc>
        <w:tc>
          <w:tcPr>
            <w:tcW w:w="1195" w:type="dxa"/>
            <w:tcBorders>
              <w:top w:val="nil"/>
              <w:left w:val="nil"/>
              <w:bottom w:val="single" w:sz="4" w:space="0" w:color="auto"/>
              <w:right w:val="single" w:sz="4" w:space="0" w:color="auto"/>
            </w:tcBorders>
            <w:shd w:val="clear" w:color="000000" w:fill="FFFFFF"/>
            <w:noWrap/>
            <w:vAlign w:val="bottom"/>
            <w:hideMark/>
          </w:tcPr>
          <w:p w14:paraId="2AF3BF39" w14:textId="77777777" w:rsidR="00B45CD7" w:rsidRDefault="00B45CD7">
            <w:pPr>
              <w:jc w:val="center"/>
              <w:rPr>
                <w:color w:val="000000"/>
              </w:rPr>
            </w:pPr>
            <w:r>
              <w:rPr>
                <w:color w:val="000000"/>
              </w:rPr>
              <w:t>73 064,4</w:t>
            </w:r>
          </w:p>
        </w:tc>
        <w:tc>
          <w:tcPr>
            <w:tcW w:w="1020" w:type="dxa"/>
            <w:tcBorders>
              <w:top w:val="nil"/>
              <w:left w:val="nil"/>
              <w:bottom w:val="single" w:sz="4" w:space="0" w:color="auto"/>
              <w:right w:val="single" w:sz="4" w:space="0" w:color="auto"/>
            </w:tcBorders>
            <w:shd w:val="clear" w:color="000000" w:fill="FFFFFF"/>
            <w:noWrap/>
            <w:vAlign w:val="bottom"/>
            <w:hideMark/>
          </w:tcPr>
          <w:p w14:paraId="2AF3BF3A" w14:textId="77777777" w:rsidR="00B45CD7" w:rsidRDefault="00B45CD7">
            <w:pPr>
              <w:jc w:val="center"/>
              <w:rPr>
                <w:color w:val="000000"/>
              </w:rPr>
            </w:pPr>
            <w:r>
              <w:rPr>
                <w:color w:val="000000"/>
              </w:rPr>
              <w:t>93,2</w:t>
            </w:r>
          </w:p>
        </w:tc>
        <w:tc>
          <w:tcPr>
            <w:tcW w:w="1275" w:type="dxa"/>
            <w:tcBorders>
              <w:top w:val="nil"/>
              <w:left w:val="nil"/>
              <w:bottom w:val="single" w:sz="4" w:space="0" w:color="auto"/>
              <w:right w:val="single" w:sz="4" w:space="0" w:color="auto"/>
            </w:tcBorders>
            <w:shd w:val="clear" w:color="000000" w:fill="FFFFFF"/>
            <w:noWrap/>
            <w:vAlign w:val="bottom"/>
            <w:hideMark/>
          </w:tcPr>
          <w:p w14:paraId="2AF3BF3B" w14:textId="77777777" w:rsidR="00B45CD7" w:rsidRDefault="00B45CD7">
            <w:pPr>
              <w:jc w:val="center"/>
              <w:rPr>
                <w:color w:val="000000"/>
              </w:rPr>
            </w:pPr>
            <w:r>
              <w:rPr>
                <w:color w:val="000000"/>
              </w:rPr>
              <w:t>69 223,8</w:t>
            </w:r>
          </w:p>
        </w:tc>
        <w:tc>
          <w:tcPr>
            <w:tcW w:w="1276" w:type="dxa"/>
            <w:tcBorders>
              <w:top w:val="nil"/>
              <w:left w:val="nil"/>
              <w:bottom w:val="single" w:sz="4" w:space="0" w:color="auto"/>
              <w:right w:val="single" w:sz="4" w:space="0" w:color="auto"/>
            </w:tcBorders>
            <w:shd w:val="clear" w:color="000000" w:fill="FFFFFF"/>
            <w:noWrap/>
            <w:vAlign w:val="bottom"/>
            <w:hideMark/>
          </w:tcPr>
          <w:p w14:paraId="2AF3BF3C" w14:textId="77777777" w:rsidR="00B45CD7" w:rsidRDefault="00B45CD7">
            <w:pPr>
              <w:jc w:val="center"/>
              <w:rPr>
                <w:color w:val="000000"/>
              </w:rPr>
            </w:pPr>
            <w:r>
              <w:rPr>
                <w:color w:val="000000"/>
              </w:rPr>
              <w:t>64 445,1</w:t>
            </w:r>
          </w:p>
        </w:tc>
        <w:tc>
          <w:tcPr>
            <w:tcW w:w="1020" w:type="dxa"/>
            <w:tcBorders>
              <w:top w:val="nil"/>
              <w:left w:val="nil"/>
              <w:bottom w:val="single" w:sz="4" w:space="0" w:color="auto"/>
              <w:right w:val="single" w:sz="4" w:space="0" w:color="auto"/>
            </w:tcBorders>
            <w:shd w:val="clear" w:color="000000" w:fill="FFFFFF"/>
            <w:noWrap/>
            <w:vAlign w:val="bottom"/>
            <w:hideMark/>
          </w:tcPr>
          <w:p w14:paraId="2AF3BF3D" w14:textId="77777777" w:rsidR="00B45CD7" w:rsidRDefault="00B45CD7">
            <w:pPr>
              <w:jc w:val="center"/>
              <w:rPr>
                <w:color w:val="000000"/>
              </w:rPr>
            </w:pPr>
            <w:r>
              <w:rPr>
                <w:color w:val="000000"/>
              </w:rPr>
              <w:t>93,1</w:t>
            </w:r>
          </w:p>
        </w:tc>
      </w:tr>
      <w:tr w:rsidR="00B45CD7" w:rsidRPr="00D456D5" w14:paraId="2AF3BF46" w14:textId="77777777" w:rsidTr="00B45CD7">
        <w:trPr>
          <w:trHeight w:val="601"/>
        </w:trPr>
        <w:tc>
          <w:tcPr>
            <w:tcW w:w="2614" w:type="dxa"/>
            <w:tcBorders>
              <w:top w:val="nil"/>
              <w:left w:val="single" w:sz="4" w:space="0" w:color="auto"/>
              <w:bottom w:val="single" w:sz="4" w:space="0" w:color="auto"/>
              <w:right w:val="single" w:sz="4" w:space="0" w:color="auto"/>
            </w:tcBorders>
            <w:shd w:val="clear" w:color="000000" w:fill="FFFFFF"/>
            <w:vAlign w:val="bottom"/>
            <w:hideMark/>
          </w:tcPr>
          <w:p w14:paraId="2AF3BF3F" w14:textId="77777777" w:rsidR="00B45CD7" w:rsidRDefault="00B45CD7">
            <w:pPr>
              <w:rPr>
                <w:color w:val="000000"/>
                <w:sz w:val="22"/>
                <w:szCs w:val="22"/>
              </w:rPr>
            </w:pPr>
            <w:r>
              <w:rPr>
                <w:color w:val="000000"/>
                <w:sz w:val="22"/>
                <w:szCs w:val="22"/>
              </w:rPr>
              <w:t>Жилищно-коммунальное хозяйство (благоустройство)</w:t>
            </w:r>
          </w:p>
        </w:tc>
        <w:tc>
          <w:tcPr>
            <w:tcW w:w="1240" w:type="dxa"/>
            <w:tcBorders>
              <w:top w:val="nil"/>
              <w:left w:val="nil"/>
              <w:bottom w:val="single" w:sz="4" w:space="0" w:color="auto"/>
              <w:right w:val="single" w:sz="4" w:space="0" w:color="auto"/>
            </w:tcBorders>
            <w:shd w:val="clear" w:color="000000" w:fill="FFFFFF"/>
            <w:noWrap/>
            <w:vAlign w:val="bottom"/>
            <w:hideMark/>
          </w:tcPr>
          <w:p w14:paraId="2AF3BF40" w14:textId="77777777" w:rsidR="00B45CD7" w:rsidRDefault="00B45CD7">
            <w:pPr>
              <w:jc w:val="center"/>
              <w:rPr>
                <w:color w:val="000000"/>
              </w:rPr>
            </w:pPr>
            <w:r>
              <w:rPr>
                <w:color w:val="000000"/>
              </w:rPr>
              <w:t>120 679,9</w:t>
            </w:r>
          </w:p>
        </w:tc>
        <w:tc>
          <w:tcPr>
            <w:tcW w:w="1195" w:type="dxa"/>
            <w:tcBorders>
              <w:top w:val="nil"/>
              <w:left w:val="nil"/>
              <w:bottom w:val="single" w:sz="4" w:space="0" w:color="auto"/>
              <w:right w:val="single" w:sz="4" w:space="0" w:color="auto"/>
            </w:tcBorders>
            <w:shd w:val="clear" w:color="000000" w:fill="FFFFFF"/>
            <w:noWrap/>
            <w:vAlign w:val="bottom"/>
            <w:hideMark/>
          </w:tcPr>
          <w:p w14:paraId="2AF3BF41" w14:textId="77777777" w:rsidR="00B45CD7" w:rsidRDefault="00B45CD7">
            <w:pPr>
              <w:jc w:val="center"/>
              <w:rPr>
                <w:color w:val="000000"/>
              </w:rPr>
            </w:pPr>
            <w:r>
              <w:rPr>
                <w:color w:val="000000"/>
              </w:rPr>
              <w:t>96 978,6</w:t>
            </w:r>
          </w:p>
        </w:tc>
        <w:tc>
          <w:tcPr>
            <w:tcW w:w="1020" w:type="dxa"/>
            <w:tcBorders>
              <w:top w:val="nil"/>
              <w:left w:val="nil"/>
              <w:bottom w:val="single" w:sz="4" w:space="0" w:color="auto"/>
              <w:right w:val="single" w:sz="4" w:space="0" w:color="auto"/>
            </w:tcBorders>
            <w:shd w:val="clear" w:color="000000" w:fill="FFFFFF"/>
            <w:noWrap/>
            <w:vAlign w:val="bottom"/>
            <w:hideMark/>
          </w:tcPr>
          <w:p w14:paraId="2AF3BF42" w14:textId="77777777" w:rsidR="00B45CD7" w:rsidRDefault="00B45CD7">
            <w:pPr>
              <w:jc w:val="center"/>
              <w:rPr>
                <w:color w:val="000000"/>
              </w:rPr>
            </w:pPr>
            <w:r>
              <w:rPr>
                <w:color w:val="000000"/>
              </w:rPr>
              <w:t>80,4</w:t>
            </w:r>
          </w:p>
        </w:tc>
        <w:tc>
          <w:tcPr>
            <w:tcW w:w="1275" w:type="dxa"/>
            <w:tcBorders>
              <w:top w:val="nil"/>
              <w:left w:val="nil"/>
              <w:bottom w:val="single" w:sz="4" w:space="0" w:color="auto"/>
              <w:right w:val="single" w:sz="4" w:space="0" w:color="auto"/>
            </w:tcBorders>
            <w:shd w:val="clear" w:color="000000" w:fill="FFFFFF"/>
            <w:noWrap/>
            <w:vAlign w:val="bottom"/>
            <w:hideMark/>
          </w:tcPr>
          <w:p w14:paraId="2AF3BF43" w14:textId="77777777" w:rsidR="00B45CD7" w:rsidRDefault="00B45CD7">
            <w:pPr>
              <w:jc w:val="center"/>
              <w:rPr>
                <w:color w:val="000000"/>
              </w:rPr>
            </w:pPr>
            <w:r>
              <w:rPr>
                <w:color w:val="000000"/>
              </w:rPr>
              <w:t>109 767,7</w:t>
            </w:r>
          </w:p>
        </w:tc>
        <w:tc>
          <w:tcPr>
            <w:tcW w:w="1276" w:type="dxa"/>
            <w:tcBorders>
              <w:top w:val="nil"/>
              <w:left w:val="nil"/>
              <w:bottom w:val="single" w:sz="4" w:space="0" w:color="auto"/>
              <w:right w:val="single" w:sz="4" w:space="0" w:color="auto"/>
            </w:tcBorders>
            <w:shd w:val="clear" w:color="000000" w:fill="FFFFFF"/>
            <w:noWrap/>
            <w:vAlign w:val="bottom"/>
            <w:hideMark/>
          </w:tcPr>
          <w:p w14:paraId="2AF3BF44" w14:textId="77777777" w:rsidR="00B45CD7" w:rsidRDefault="00B45CD7">
            <w:pPr>
              <w:jc w:val="center"/>
              <w:rPr>
                <w:color w:val="000000"/>
              </w:rPr>
            </w:pPr>
            <w:r>
              <w:rPr>
                <w:color w:val="000000"/>
              </w:rPr>
              <w:t>99 311,2</w:t>
            </w:r>
          </w:p>
        </w:tc>
        <w:tc>
          <w:tcPr>
            <w:tcW w:w="1020" w:type="dxa"/>
            <w:tcBorders>
              <w:top w:val="nil"/>
              <w:left w:val="nil"/>
              <w:bottom w:val="single" w:sz="4" w:space="0" w:color="auto"/>
              <w:right w:val="single" w:sz="4" w:space="0" w:color="auto"/>
            </w:tcBorders>
            <w:shd w:val="clear" w:color="000000" w:fill="FFFFFF"/>
            <w:noWrap/>
            <w:vAlign w:val="bottom"/>
            <w:hideMark/>
          </w:tcPr>
          <w:p w14:paraId="2AF3BF45" w14:textId="77777777" w:rsidR="00B45CD7" w:rsidRDefault="00B45CD7">
            <w:pPr>
              <w:jc w:val="center"/>
              <w:rPr>
                <w:color w:val="000000"/>
              </w:rPr>
            </w:pPr>
            <w:r>
              <w:rPr>
                <w:color w:val="000000"/>
              </w:rPr>
              <w:t>90,5</w:t>
            </w:r>
          </w:p>
        </w:tc>
      </w:tr>
      <w:tr w:rsidR="00B45CD7" w:rsidRPr="00D456D5" w14:paraId="2AF3BF4E" w14:textId="77777777" w:rsidTr="00B45CD7">
        <w:trPr>
          <w:trHeight w:val="600"/>
        </w:trPr>
        <w:tc>
          <w:tcPr>
            <w:tcW w:w="2614" w:type="dxa"/>
            <w:tcBorders>
              <w:top w:val="nil"/>
              <w:left w:val="single" w:sz="4" w:space="0" w:color="auto"/>
              <w:bottom w:val="single" w:sz="4" w:space="0" w:color="auto"/>
              <w:right w:val="single" w:sz="4" w:space="0" w:color="auto"/>
            </w:tcBorders>
            <w:shd w:val="clear" w:color="000000" w:fill="FFFFFF"/>
            <w:vAlign w:val="bottom"/>
            <w:hideMark/>
          </w:tcPr>
          <w:p w14:paraId="2AF3BF47" w14:textId="77777777" w:rsidR="00B45CD7" w:rsidRDefault="00B45CD7">
            <w:pPr>
              <w:rPr>
                <w:color w:val="000000"/>
                <w:sz w:val="22"/>
                <w:szCs w:val="22"/>
              </w:rPr>
            </w:pPr>
            <w:r>
              <w:rPr>
                <w:color w:val="000000"/>
                <w:sz w:val="22"/>
                <w:szCs w:val="22"/>
              </w:rPr>
              <w:t>Образование (молодежная политика)</w:t>
            </w:r>
          </w:p>
        </w:tc>
        <w:tc>
          <w:tcPr>
            <w:tcW w:w="1240" w:type="dxa"/>
            <w:tcBorders>
              <w:top w:val="nil"/>
              <w:left w:val="nil"/>
              <w:bottom w:val="single" w:sz="4" w:space="0" w:color="auto"/>
              <w:right w:val="single" w:sz="4" w:space="0" w:color="auto"/>
            </w:tcBorders>
            <w:shd w:val="clear" w:color="000000" w:fill="FFFFFF"/>
            <w:noWrap/>
            <w:vAlign w:val="bottom"/>
            <w:hideMark/>
          </w:tcPr>
          <w:p w14:paraId="2AF3BF48" w14:textId="77777777" w:rsidR="00B45CD7" w:rsidRDefault="00B45CD7">
            <w:pPr>
              <w:jc w:val="center"/>
              <w:rPr>
                <w:color w:val="000000"/>
              </w:rPr>
            </w:pPr>
            <w:r>
              <w:rPr>
                <w:color w:val="000000"/>
              </w:rPr>
              <w:t>97,0</w:t>
            </w:r>
          </w:p>
        </w:tc>
        <w:tc>
          <w:tcPr>
            <w:tcW w:w="1195" w:type="dxa"/>
            <w:tcBorders>
              <w:top w:val="nil"/>
              <w:left w:val="nil"/>
              <w:bottom w:val="single" w:sz="4" w:space="0" w:color="auto"/>
              <w:right w:val="single" w:sz="4" w:space="0" w:color="auto"/>
            </w:tcBorders>
            <w:shd w:val="clear" w:color="000000" w:fill="FFFFFF"/>
            <w:noWrap/>
            <w:vAlign w:val="bottom"/>
            <w:hideMark/>
          </w:tcPr>
          <w:p w14:paraId="2AF3BF49" w14:textId="77777777" w:rsidR="00B45CD7" w:rsidRDefault="00B45CD7">
            <w:pPr>
              <w:jc w:val="center"/>
              <w:rPr>
                <w:color w:val="000000"/>
              </w:rPr>
            </w:pPr>
            <w:r>
              <w:rPr>
                <w:color w:val="000000"/>
              </w:rPr>
              <w:t>59,7</w:t>
            </w:r>
          </w:p>
        </w:tc>
        <w:tc>
          <w:tcPr>
            <w:tcW w:w="1020" w:type="dxa"/>
            <w:tcBorders>
              <w:top w:val="nil"/>
              <w:left w:val="nil"/>
              <w:bottom w:val="single" w:sz="4" w:space="0" w:color="auto"/>
              <w:right w:val="single" w:sz="4" w:space="0" w:color="auto"/>
            </w:tcBorders>
            <w:shd w:val="clear" w:color="000000" w:fill="FFFFFF"/>
            <w:noWrap/>
            <w:vAlign w:val="bottom"/>
            <w:hideMark/>
          </w:tcPr>
          <w:p w14:paraId="2AF3BF4A" w14:textId="77777777" w:rsidR="00B45CD7" w:rsidRDefault="00B45CD7">
            <w:pPr>
              <w:jc w:val="center"/>
              <w:rPr>
                <w:color w:val="000000"/>
              </w:rPr>
            </w:pPr>
            <w:r>
              <w:rPr>
                <w:color w:val="000000"/>
              </w:rPr>
              <w:t>61,5</w:t>
            </w:r>
          </w:p>
        </w:tc>
        <w:tc>
          <w:tcPr>
            <w:tcW w:w="1275" w:type="dxa"/>
            <w:tcBorders>
              <w:top w:val="nil"/>
              <w:left w:val="nil"/>
              <w:bottom w:val="single" w:sz="4" w:space="0" w:color="auto"/>
              <w:right w:val="single" w:sz="4" w:space="0" w:color="auto"/>
            </w:tcBorders>
            <w:shd w:val="clear" w:color="000000" w:fill="FFFFFF"/>
            <w:noWrap/>
            <w:vAlign w:val="bottom"/>
            <w:hideMark/>
          </w:tcPr>
          <w:p w14:paraId="2AF3BF4B" w14:textId="77777777" w:rsidR="00B45CD7" w:rsidRDefault="00B45CD7">
            <w:pPr>
              <w:jc w:val="center"/>
              <w:rPr>
                <w:color w:val="000000"/>
              </w:rPr>
            </w:pPr>
            <w:r>
              <w:rPr>
                <w:color w:val="000000"/>
              </w:rPr>
              <w:t>101,0</w:t>
            </w:r>
          </w:p>
        </w:tc>
        <w:tc>
          <w:tcPr>
            <w:tcW w:w="1276" w:type="dxa"/>
            <w:tcBorders>
              <w:top w:val="nil"/>
              <w:left w:val="nil"/>
              <w:bottom w:val="single" w:sz="4" w:space="0" w:color="auto"/>
              <w:right w:val="single" w:sz="4" w:space="0" w:color="auto"/>
            </w:tcBorders>
            <w:shd w:val="clear" w:color="000000" w:fill="FFFFFF"/>
            <w:noWrap/>
            <w:vAlign w:val="bottom"/>
            <w:hideMark/>
          </w:tcPr>
          <w:p w14:paraId="2AF3BF4C" w14:textId="77777777" w:rsidR="00B45CD7" w:rsidRDefault="00B45CD7">
            <w:pPr>
              <w:jc w:val="center"/>
              <w:rPr>
                <w:color w:val="000000"/>
              </w:rPr>
            </w:pPr>
            <w:r>
              <w:rPr>
                <w:color w:val="000000"/>
              </w:rPr>
              <w:t>56,9</w:t>
            </w:r>
          </w:p>
        </w:tc>
        <w:tc>
          <w:tcPr>
            <w:tcW w:w="1020" w:type="dxa"/>
            <w:tcBorders>
              <w:top w:val="nil"/>
              <w:left w:val="nil"/>
              <w:bottom w:val="single" w:sz="4" w:space="0" w:color="auto"/>
              <w:right w:val="single" w:sz="4" w:space="0" w:color="auto"/>
            </w:tcBorders>
            <w:shd w:val="clear" w:color="000000" w:fill="FFFFFF"/>
            <w:noWrap/>
            <w:vAlign w:val="bottom"/>
            <w:hideMark/>
          </w:tcPr>
          <w:p w14:paraId="2AF3BF4D" w14:textId="77777777" w:rsidR="00B45CD7" w:rsidRDefault="00B45CD7">
            <w:pPr>
              <w:jc w:val="center"/>
              <w:rPr>
                <w:color w:val="000000"/>
              </w:rPr>
            </w:pPr>
            <w:r>
              <w:rPr>
                <w:color w:val="000000"/>
              </w:rPr>
              <w:t>56,3</w:t>
            </w:r>
          </w:p>
        </w:tc>
      </w:tr>
      <w:tr w:rsidR="00B45CD7" w:rsidRPr="00D456D5" w14:paraId="2AF3BF56" w14:textId="77777777" w:rsidTr="00B45CD7">
        <w:trPr>
          <w:trHeight w:val="600"/>
        </w:trPr>
        <w:tc>
          <w:tcPr>
            <w:tcW w:w="2614" w:type="dxa"/>
            <w:tcBorders>
              <w:top w:val="nil"/>
              <w:left w:val="single" w:sz="4" w:space="0" w:color="auto"/>
              <w:bottom w:val="single" w:sz="4" w:space="0" w:color="auto"/>
              <w:right w:val="single" w:sz="4" w:space="0" w:color="auto"/>
            </w:tcBorders>
            <w:shd w:val="clear" w:color="000000" w:fill="FFFFFF"/>
            <w:vAlign w:val="bottom"/>
            <w:hideMark/>
          </w:tcPr>
          <w:p w14:paraId="2AF3BF4F" w14:textId="77777777" w:rsidR="00B45CD7" w:rsidRDefault="00B45CD7">
            <w:pPr>
              <w:rPr>
                <w:color w:val="000000"/>
                <w:sz w:val="22"/>
                <w:szCs w:val="22"/>
              </w:rPr>
            </w:pPr>
            <w:r>
              <w:rPr>
                <w:color w:val="000000"/>
                <w:sz w:val="22"/>
                <w:szCs w:val="22"/>
              </w:rPr>
              <w:t>Культура, кинематография</w:t>
            </w:r>
          </w:p>
        </w:tc>
        <w:tc>
          <w:tcPr>
            <w:tcW w:w="1240" w:type="dxa"/>
            <w:tcBorders>
              <w:top w:val="nil"/>
              <w:left w:val="nil"/>
              <w:bottom w:val="single" w:sz="4" w:space="0" w:color="auto"/>
              <w:right w:val="single" w:sz="4" w:space="0" w:color="auto"/>
            </w:tcBorders>
            <w:shd w:val="clear" w:color="000000" w:fill="FFFFFF"/>
            <w:noWrap/>
            <w:vAlign w:val="bottom"/>
            <w:hideMark/>
          </w:tcPr>
          <w:p w14:paraId="2AF3BF50" w14:textId="77777777" w:rsidR="00B45CD7" w:rsidRDefault="00B45CD7">
            <w:pPr>
              <w:jc w:val="center"/>
              <w:rPr>
                <w:color w:val="000000"/>
              </w:rPr>
            </w:pPr>
            <w:r>
              <w:rPr>
                <w:color w:val="000000"/>
              </w:rPr>
              <w:t>1 280,0</w:t>
            </w:r>
          </w:p>
        </w:tc>
        <w:tc>
          <w:tcPr>
            <w:tcW w:w="1195" w:type="dxa"/>
            <w:tcBorders>
              <w:top w:val="nil"/>
              <w:left w:val="nil"/>
              <w:bottom w:val="single" w:sz="4" w:space="0" w:color="auto"/>
              <w:right w:val="single" w:sz="4" w:space="0" w:color="auto"/>
            </w:tcBorders>
            <w:shd w:val="clear" w:color="000000" w:fill="FFFFFF"/>
            <w:noWrap/>
            <w:vAlign w:val="bottom"/>
            <w:hideMark/>
          </w:tcPr>
          <w:p w14:paraId="2AF3BF51" w14:textId="77777777" w:rsidR="00B45CD7" w:rsidRDefault="00B45CD7">
            <w:pPr>
              <w:jc w:val="center"/>
              <w:rPr>
                <w:color w:val="000000"/>
              </w:rPr>
            </w:pPr>
            <w:r>
              <w:rPr>
                <w:color w:val="000000"/>
              </w:rPr>
              <w:t>921,6</w:t>
            </w:r>
          </w:p>
        </w:tc>
        <w:tc>
          <w:tcPr>
            <w:tcW w:w="1020" w:type="dxa"/>
            <w:tcBorders>
              <w:top w:val="nil"/>
              <w:left w:val="nil"/>
              <w:bottom w:val="single" w:sz="4" w:space="0" w:color="auto"/>
              <w:right w:val="single" w:sz="4" w:space="0" w:color="auto"/>
            </w:tcBorders>
            <w:shd w:val="clear" w:color="000000" w:fill="FFFFFF"/>
            <w:noWrap/>
            <w:vAlign w:val="bottom"/>
            <w:hideMark/>
          </w:tcPr>
          <w:p w14:paraId="2AF3BF52" w14:textId="77777777" w:rsidR="00B45CD7" w:rsidRDefault="00B45CD7">
            <w:pPr>
              <w:jc w:val="center"/>
              <w:rPr>
                <w:color w:val="000000"/>
              </w:rPr>
            </w:pPr>
            <w:r>
              <w:rPr>
                <w:color w:val="000000"/>
              </w:rPr>
              <w:t>72,0</w:t>
            </w:r>
          </w:p>
        </w:tc>
        <w:tc>
          <w:tcPr>
            <w:tcW w:w="1275" w:type="dxa"/>
            <w:tcBorders>
              <w:top w:val="nil"/>
              <w:left w:val="nil"/>
              <w:bottom w:val="single" w:sz="4" w:space="0" w:color="auto"/>
              <w:right w:val="single" w:sz="4" w:space="0" w:color="auto"/>
            </w:tcBorders>
            <w:shd w:val="clear" w:color="000000" w:fill="FFFFFF"/>
            <w:noWrap/>
            <w:vAlign w:val="bottom"/>
            <w:hideMark/>
          </w:tcPr>
          <w:p w14:paraId="2AF3BF53" w14:textId="77777777" w:rsidR="00B45CD7" w:rsidRDefault="00B45CD7">
            <w:pPr>
              <w:jc w:val="center"/>
              <w:rPr>
                <w:color w:val="000000"/>
              </w:rPr>
            </w:pPr>
            <w:r>
              <w:rPr>
                <w:color w:val="000000"/>
              </w:rPr>
              <w:t>3 542,3</w:t>
            </w:r>
          </w:p>
        </w:tc>
        <w:tc>
          <w:tcPr>
            <w:tcW w:w="1276" w:type="dxa"/>
            <w:tcBorders>
              <w:top w:val="nil"/>
              <w:left w:val="nil"/>
              <w:bottom w:val="single" w:sz="4" w:space="0" w:color="auto"/>
              <w:right w:val="single" w:sz="4" w:space="0" w:color="auto"/>
            </w:tcBorders>
            <w:shd w:val="clear" w:color="000000" w:fill="FFFFFF"/>
            <w:noWrap/>
            <w:vAlign w:val="bottom"/>
            <w:hideMark/>
          </w:tcPr>
          <w:p w14:paraId="2AF3BF54" w14:textId="77777777" w:rsidR="00B45CD7" w:rsidRDefault="00B45CD7">
            <w:pPr>
              <w:jc w:val="center"/>
              <w:rPr>
                <w:color w:val="000000"/>
              </w:rPr>
            </w:pPr>
            <w:r>
              <w:rPr>
                <w:color w:val="000000"/>
              </w:rPr>
              <w:t>994,4</w:t>
            </w:r>
          </w:p>
        </w:tc>
        <w:tc>
          <w:tcPr>
            <w:tcW w:w="1020" w:type="dxa"/>
            <w:tcBorders>
              <w:top w:val="nil"/>
              <w:left w:val="nil"/>
              <w:bottom w:val="single" w:sz="4" w:space="0" w:color="auto"/>
              <w:right w:val="single" w:sz="4" w:space="0" w:color="auto"/>
            </w:tcBorders>
            <w:shd w:val="clear" w:color="000000" w:fill="FFFFFF"/>
            <w:noWrap/>
            <w:vAlign w:val="bottom"/>
            <w:hideMark/>
          </w:tcPr>
          <w:p w14:paraId="2AF3BF55" w14:textId="77777777" w:rsidR="00B45CD7" w:rsidRDefault="00B45CD7">
            <w:pPr>
              <w:jc w:val="center"/>
              <w:rPr>
                <w:color w:val="000000"/>
              </w:rPr>
            </w:pPr>
            <w:r>
              <w:rPr>
                <w:color w:val="000000"/>
              </w:rPr>
              <w:t>28,1</w:t>
            </w:r>
          </w:p>
        </w:tc>
      </w:tr>
      <w:tr w:rsidR="00B45CD7" w:rsidRPr="00D456D5" w14:paraId="2AF3BF5E" w14:textId="77777777" w:rsidTr="00B45CD7">
        <w:trPr>
          <w:trHeight w:val="600"/>
        </w:trPr>
        <w:tc>
          <w:tcPr>
            <w:tcW w:w="2614" w:type="dxa"/>
            <w:tcBorders>
              <w:top w:val="nil"/>
              <w:left w:val="single" w:sz="4" w:space="0" w:color="auto"/>
              <w:bottom w:val="single" w:sz="4" w:space="0" w:color="auto"/>
              <w:right w:val="single" w:sz="4" w:space="0" w:color="auto"/>
            </w:tcBorders>
            <w:shd w:val="clear" w:color="000000" w:fill="FFFFFF"/>
            <w:vAlign w:val="bottom"/>
            <w:hideMark/>
          </w:tcPr>
          <w:p w14:paraId="2AF3BF57" w14:textId="77777777" w:rsidR="00B45CD7" w:rsidRDefault="00B45CD7">
            <w:pPr>
              <w:rPr>
                <w:color w:val="000000"/>
                <w:sz w:val="22"/>
                <w:szCs w:val="22"/>
              </w:rPr>
            </w:pPr>
            <w:r>
              <w:rPr>
                <w:color w:val="000000"/>
                <w:sz w:val="22"/>
                <w:szCs w:val="22"/>
              </w:rPr>
              <w:t>Социальная политика (пенсионное обеспечение)</w:t>
            </w:r>
          </w:p>
        </w:tc>
        <w:tc>
          <w:tcPr>
            <w:tcW w:w="1240" w:type="dxa"/>
            <w:tcBorders>
              <w:top w:val="nil"/>
              <w:left w:val="nil"/>
              <w:bottom w:val="single" w:sz="4" w:space="0" w:color="auto"/>
              <w:right w:val="single" w:sz="4" w:space="0" w:color="auto"/>
            </w:tcBorders>
            <w:shd w:val="clear" w:color="000000" w:fill="FFFFFF"/>
            <w:noWrap/>
            <w:vAlign w:val="bottom"/>
            <w:hideMark/>
          </w:tcPr>
          <w:p w14:paraId="2AF3BF58" w14:textId="77777777" w:rsidR="00B45CD7" w:rsidRDefault="00B45CD7">
            <w:pPr>
              <w:jc w:val="center"/>
              <w:rPr>
                <w:color w:val="000000"/>
              </w:rPr>
            </w:pPr>
            <w:r>
              <w:rPr>
                <w:color w:val="000000"/>
              </w:rPr>
              <w:t>729,5</w:t>
            </w:r>
          </w:p>
        </w:tc>
        <w:tc>
          <w:tcPr>
            <w:tcW w:w="1195" w:type="dxa"/>
            <w:tcBorders>
              <w:top w:val="nil"/>
              <w:left w:val="nil"/>
              <w:bottom w:val="single" w:sz="4" w:space="0" w:color="auto"/>
              <w:right w:val="single" w:sz="4" w:space="0" w:color="auto"/>
            </w:tcBorders>
            <w:shd w:val="clear" w:color="000000" w:fill="FFFFFF"/>
            <w:noWrap/>
            <w:vAlign w:val="bottom"/>
            <w:hideMark/>
          </w:tcPr>
          <w:p w14:paraId="2AF3BF59" w14:textId="77777777" w:rsidR="00B45CD7" w:rsidRDefault="00B45CD7">
            <w:pPr>
              <w:jc w:val="center"/>
              <w:rPr>
                <w:color w:val="000000"/>
              </w:rPr>
            </w:pPr>
            <w:r>
              <w:rPr>
                <w:color w:val="000000"/>
              </w:rPr>
              <w:t>248,3</w:t>
            </w:r>
          </w:p>
        </w:tc>
        <w:tc>
          <w:tcPr>
            <w:tcW w:w="1020" w:type="dxa"/>
            <w:tcBorders>
              <w:top w:val="nil"/>
              <w:left w:val="nil"/>
              <w:bottom w:val="single" w:sz="4" w:space="0" w:color="auto"/>
              <w:right w:val="single" w:sz="4" w:space="0" w:color="auto"/>
            </w:tcBorders>
            <w:shd w:val="clear" w:color="000000" w:fill="FFFFFF"/>
            <w:noWrap/>
            <w:vAlign w:val="bottom"/>
            <w:hideMark/>
          </w:tcPr>
          <w:p w14:paraId="2AF3BF5A" w14:textId="77777777" w:rsidR="00B45CD7" w:rsidRDefault="00B45CD7">
            <w:pPr>
              <w:jc w:val="center"/>
              <w:rPr>
                <w:color w:val="000000"/>
              </w:rPr>
            </w:pPr>
            <w:r>
              <w:rPr>
                <w:color w:val="000000"/>
              </w:rPr>
              <w:t>34,0</w:t>
            </w:r>
          </w:p>
        </w:tc>
        <w:tc>
          <w:tcPr>
            <w:tcW w:w="1275" w:type="dxa"/>
            <w:tcBorders>
              <w:top w:val="nil"/>
              <w:left w:val="nil"/>
              <w:bottom w:val="single" w:sz="4" w:space="0" w:color="auto"/>
              <w:right w:val="single" w:sz="4" w:space="0" w:color="auto"/>
            </w:tcBorders>
            <w:shd w:val="clear" w:color="000000" w:fill="FFFFFF"/>
            <w:noWrap/>
            <w:vAlign w:val="bottom"/>
            <w:hideMark/>
          </w:tcPr>
          <w:p w14:paraId="2AF3BF5B" w14:textId="77777777" w:rsidR="00B45CD7" w:rsidRDefault="00B45CD7">
            <w:pPr>
              <w:jc w:val="center"/>
              <w:rPr>
                <w:color w:val="000000"/>
              </w:rPr>
            </w:pPr>
            <w:r>
              <w:rPr>
                <w:color w:val="000000"/>
              </w:rPr>
              <w:t>424,2</w:t>
            </w:r>
          </w:p>
        </w:tc>
        <w:tc>
          <w:tcPr>
            <w:tcW w:w="1276" w:type="dxa"/>
            <w:tcBorders>
              <w:top w:val="nil"/>
              <w:left w:val="nil"/>
              <w:bottom w:val="single" w:sz="4" w:space="0" w:color="auto"/>
              <w:right w:val="single" w:sz="4" w:space="0" w:color="auto"/>
            </w:tcBorders>
            <w:shd w:val="clear" w:color="000000" w:fill="FFFFFF"/>
            <w:noWrap/>
            <w:vAlign w:val="bottom"/>
            <w:hideMark/>
          </w:tcPr>
          <w:p w14:paraId="2AF3BF5C" w14:textId="77777777" w:rsidR="00B45CD7" w:rsidRDefault="00B45CD7">
            <w:pPr>
              <w:jc w:val="center"/>
              <w:rPr>
                <w:color w:val="000000"/>
              </w:rPr>
            </w:pPr>
            <w:r>
              <w:rPr>
                <w:color w:val="000000"/>
              </w:rPr>
              <w:t>314,1</w:t>
            </w:r>
          </w:p>
        </w:tc>
        <w:tc>
          <w:tcPr>
            <w:tcW w:w="1020" w:type="dxa"/>
            <w:tcBorders>
              <w:top w:val="nil"/>
              <w:left w:val="nil"/>
              <w:bottom w:val="single" w:sz="4" w:space="0" w:color="auto"/>
              <w:right w:val="single" w:sz="4" w:space="0" w:color="auto"/>
            </w:tcBorders>
            <w:shd w:val="clear" w:color="000000" w:fill="FFFFFF"/>
            <w:noWrap/>
            <w:vAlign w:val="bottom"/>
            <w:hideMark/>
          </w:tcPr>
          <w:p w14:paraId="2AF3BF5D" w14:textId="77777777" w:rsidR="00B45CD7" w:rsidRDefault="00B45CD7">
            <w:pPr>
              <w:jc w:val="center"/>
              <w:rPr>
                <w:color w:val="000000"/>
              </w:rPr>
            </w:pPr>
            <w:r>
              <w:rPr>
                <w:color w:val="000000"/>
              </w:rPr>
              <w:t>74,0</w:t>
            </w:r>
          </w:p>
        </w:tc>
      </w:tr>
      <w:tr w:rsidR="00B45CD7" w:rsidRPr="00D456D5" w14:paraId="2AF3BF66" w14:textId="77777777" w:rsidTr="00B45CD7">
        <w:trPr>
          <w:trHeight w:val="600"/>
        </w:trPr>
        <w:tc>
          <w:tcPr>
            <w:tcW w:w="2614" w:type="dxa"/>
            <w:tcBorders>
              <w:top w:val="nil"/>
              <w:left w:val="single" w:sz="4" w:space="0" w:color="auto"/>
              <w:bottom w:val="single" w:sz="4" w:space="0" w:color="auto"/>
              <w:right w:val="single" w:sz="4" w:space="0" w:color="auto"/>
            </w:tcBorders>
            <w:shd w:val="clear" w:color="000000" w:fill="FFFFFF"/>
            <w:vAlign w:val="bottom"/>
            <w:hideMark/>
          </w:tcPr>
          <w:p w14:paraId="2AF3BF5F" w14:textId="77777777" w:rsidR="00B45CD7" w:rsidRDefault="00B45CD7">
            <w:pPr>
              <w:rPr>
                <w:color w:val="000000"/>
                <w:sz w:val="22"/>
                <w:szCs w:val="22"/>
              </w:rPr>
            </w:pPr>
            <w:r>
              <w:rPr>
                <w:color w:val="000000"/>
                <w:sz w:val="22"/>
                <w:szCs w:val="22"/>
              </w:rPr>
              <w:t>Физическая культура и спорт</w:t>
            </w:r>
          </w:p>
        </w:tc>
        <w:tc>
          <w:tcPr>
            <w:tcW w:w="1240" w:type="dxa"/>
            <w:tcBorders>
              <w:top w:val="nil"/>
              <w:left w:val="nil"/>
              <w:bottom w:val="single" w:sz="4" w:space="0" w:color="auto"/>
              <w:right w:val="single" w:sz="4" w:space="0" w:color="auto"/>
            </w:tcBorders>
            <w:shd w:val="clear" w:color="000000" w:fill="FFFFFF"/>
            <w:noWrap/>
            <w:vAlign w:val="bottom"/>
            <w:hideMark/>
          </w:tcPr>
          <w:p w14:paraId="2AF3BF60" w14:textId="77777777" w:rsidR="00B45CD7" w:rsidRDefault="00B45CD7">
            <w:pPr>
              <w:jc w:val="center"/>
              <w:rPr>
                <w:color w:val="000000"/>
              </w:rPr>
            </w:pPr>
            <w:r>
              <w:rPr>
                <w:color w:val="000000"/>
              </w:rPr>
              <w:t>2 910,9</w:t>
            </w:r>
          </w:p>
        </w:tc>
        <w:tc>
          <w:tcPr>
            <w:tcW w:w="1195" w:type="dxa"/>
            <w:tcBorders>
              <w:top w:val="nil"/>
              <w:left w:val="nil"/>
              <w:bottom w:val="single" w:sz="4" w:space="0" w:color="auto"/>
              <w:right w:val="single" w:sz="4" w:space="0" w:color="auto"/>
            </w:tcBorders>
            <w:shd w:val="clear" w:color="000000" w:fill="FFFFFF"/>
            <w:noWrap/>
            <w:vAlign w:val="bottom"/>
            <w:hideMark/>
          </w:tcPr>
          <w:p w14:paraId="2AF3BF61" w14:textId="77777777" w:rsidR="00B45CD7" w:rsidRDefault="00B45CD7">
            <w:pPr>
              <w:jc w:val="center"/>
              <w:rPr>
                <w:color w:val="000000"/>
              </w:rPr>
            </w:pPr>
            <w:r>
              <w:rPr>
                <w:color w:val="000000"/>
              </w:rPr>
              <w:t>2 406,8</w:t>
            </w:r>
          </w:p>
        </w:tc>
        <w:tc>
          <w:tcPr>
            <w:tcW w:w="1020" w:type="dxa"/>
            <w:tcBorders>
              <w:top w:val="nil"/>
              <w:left w:val="nil"/>
              <w:bottom w:val="single" w:sz="4" w:space="0" w:color="auto"/>
              <w:right w:val="single" w:sz="4" w:space="0" w:color="auto"/>
            </w:tcBorders>
            <w:shd w:val="clear" w:color="000000" w:fill="FFFFFF"/>
            <w:noWrap/>
            <w:vAlign w:val="bottom"/>
            <w:hideMark/>
          </w:tcPr>
          <w:p w14:paraId="2AF3BF62" w14:textId="77777777" w:rsidR="00B45CD7" w:rsidRDefault="00B45CD7">
            <w:pPr>
              <w:jc w:val="center"/>
              <w:rPr>
                <w:color w:val="000000"/>
              </w:rPr>
            </w:pPr>
            <w:r>
              <w:rPr>
                <w:color w:val="000000"/>
              </w:rPr>
              <w:t>82,7</w:t>
            </w:r>
          </w:p>
        </w:tc>
        <w:tc>
          <w:tcPr>
            <w:tcW w:w="1275" w:type="dxa"/>
            <w:tcBorders>
              <w:top w:val="nil"/>
              <w:left w:val="nil"/>
              <w:bottom w:val="single" w:sz="4" w:space="0" w:color="auto"/>
              <w:right w:val="single" w:sz="4" w:space="0" w:color="auto"/>
            </w:tcBorders>
            <w:shd w:val="clear" w:color="000000" w:fill="FFFFFF"/>
            <w:noWrap/>
            <w:vAlign w:val="bottom"/>
            <w:hideMark/>
          </w:tcPr>
          <w:p w14:paraId="2AF3BF63" w14:textId="77777777" w:rsidR="00B45CD7" w:rsidRDefault="00B45CD7">
            <w:pPr>
              <w:jc w:val="center"/>
              <w:rPr>
                <w:color w:val="000000"/>
              </w:rPr>
            </w:pPr>
            <w:r>
              <w:rPr>
                <w:color w:val="000000"/>
              </w:rPr>
              <w:t>3 329,5</w:t>
            </w:r>
          </w:p>
        </w:tc>
        <w:tc>
          <w:tcPr>
            <w:tcW w:w="1276" w:type="dxa"/>
            <w:tcBorders>
              <w:top w:val="nil"/>
              <w:left w:val="nil"/>
              <w:bottom w:val="single" w:sz="4" w:space="0" w:color="auto"/>
              <w:right w:val="single" w:sz="4" w:space="0" w:color="auto"/>
            </w:tcBorders>
            <w:shd w:val="clear" w:color="000000" w:fill="FFFFFF"/>
            <w:noWrap/>
            <w:vAlign w:val="bottom"/>
            <w:hideMark/>
          </w:tcPr>
          <w:p w14:paraId="2AF3BF64" w14:textId="77777777" w:rsidR="00B45CD7" w:rsidRDefault="00B45CD7">
            <w:pPr>
              <w:jc w:val="center"/>
              <w:rPr>
                <w:color w:val="000000"/>
              </w:rPr>
            </w:pPr>
            <w:r>
              <w:rPr>
                <w:color w:val="000000"/>
              </w:rPr>
              <w:t>2 763,8</w:t>
            </w:r>
          </w:p>
        </w:tc>
        <w:tc>
          <w:tcPr>
            <w:tcW w:w="1020" w:type="dxa"/>
            <w:tcBorders>
              <w:top w:val="nil"/>
              <w:left w:val="nil"/>
              <w:bottom w:val="single" w:sz="4" w:space="0" w:color="auto"/>
              <w:right w:val="single" w:sz="4" w:space="0" w:color="auto"/>
            </w:tcBorders>
            <w:shd w:val="clear" w:color="000000" w:fill="FFFFFF"/>
            <w:noWrap/>
            <w:vAlign w:val="bottom"/>
            <w:hideMark/>
          </w:tcPr>
          <w:p w14:paraId="2AF3BF65" w14:textId="77777777" w:rsidR="00B45CD7" w:rsidRDefault="00B45CD7">
            <w:pPr>
              <w:jc w:val="center"/>
              <w:rPr>
                <w:color w:val="000000"/>
              </w:rPr>
            </w:pPr>
            <w:r>
              <w:rPr>
                <w:color w:val="000000"/>
              </w:rPr>
              <w:t>83,0</w:t>
            </w:r>
          </w:p>
        </w:tc>
      </w:tr>
      <w:tr w:rsidR="00B45CD7" w:rsidRPr="00D456D5" w14:paraId="2AF3BF6E" w14:textId="77777777" w:rsidTr="00B45CD7">
        <w:trPr>
          <w:trHeight w:val="600"/>
        </w:trPr>
        <w:tc>
          <w:tcPr>
            <w:tcW w:w="2614" w:type="dxa"/>
            <w:tcBorders>
              <w:top w:val="nil"/>
              <w:left w:val="single" w:sz="4" w:space="0" w:color="auto"/>
              <w:bottom w:val="single" w:sz="4" w:space="0" w:color="auto"/>
              <w:right w:val="single" w:sz="4" w:space="0" w:color="auto"/>
            </w:tcBorders>
            <w:shd w:val="clear" w:color="000000" w:fill="FFFFFF"/>
            <w:vAlign w:val="bottom"/>
            <w:hideMark/>
          </w:tcPr>
          <w:p w14:paraId="2AF3BF67" w14:textId="77777777" w:rsidR="00B45CD7" w:rsidRDefault="00B45CD7">
            <w:pPr>
              <w:rPr>
                <w:color w:val="000000"/>
                <w:sz w:val="22"/>
                <w:szCs w:val="22"/>
              </w:rPr>
            </w:pPr>
            <w:r>
              <w:rPr>
                <w:color w:val="000000"/>
                <w:sz w:val="22"/>
                <w:szCs w:val="22"/>
              </w:rPr>
              <w:t>Средства массовой информации</w:t>
            </w:r>
          </w:p>
        </w:tc>
        <w:tc>
          <w:tcPr>
            <w:tcW w:w="1240" w:type="dxa"/>
            <w:tcBorders>
              <w:top w:val="nil"/>
              <w:left w:val="nil"/>
              <w:bottom w:val="single" w:sz="4" w:space="0" w:color="auto"/>
              <w:right w:val="single" w:sz="4" w:space="0" w:color="auto"/>
            </w:tcBorders>
            <w:shd w:val="clear" w:color="000000" w:fill="FFFFFF"/>
            <w:noWrap/>
            <w:vAlign w:val="bottom"/>
            <w:hideMark/>
          </w:tcPr>
          <w:p w14:paraId="2AF3BF68" w14:textId="77777777" w:rsidR="00B45CD7" w:rsidRDefault="00B45CD7">
            <w:pPr>
              <w:jc w:val="center"/>
              <w:rPr>
                <w:color w:val="000000"/>
              </w:rPr>
            </w:pPr>
            <w:r>
              <w:rPr>
                <w:color w:val="000000"/>
              </w:rPr>
              <w:t>510,0</w:t>
            </w:r>
          </w:p>
        </w:tc>
        <w:tc>
          <w:tcPr>
            <w:tcW w:w="1195" w:type="dxa"/>
            <w:tcBorders>
              <w:top w:val="nil"/>
              <w:left w:val="nil"/>
              <w:bottom w:val="single" w:sz="4" w:space="0" w:color="auto"/>
              <w:right w:val="single" w:sz="4" w:space="0" w:color="auto"/>
            </w:tcBorders>
            <w:shd w:val="clear" w:color="000000" w:fill="FFFFFF"/>
            <w:noWrap/>
            <w:vAlign w:val="bottom"/>
            <w:hideMark/>
          </w:tcPr>
          <w:p w14:paraId="2AF3BF69" w14:textId="77777777" w:rsidR="00B45CD7" w:rsidRDefault="00B45CD7">
            <w:pPr>
              <w:jc w:val="center"/>
              <w:rPr>
                <w:color w:val="000000"/>
              </w:rPr>
            </w:pPr>
            <w:r>
              <w:rPr>
                <w:color w:val="000000"/>
              </w:rPr>
              <w:t>99,9</w:t>
            </w:r>
          </w:p>
        </w:tc>
        <w:tc>
          <w:tcPr>
            <w:tcW w:w="1020" w:type="dxa"/>
            <w:tcBorders>
              <w:top w:val="nil"/>
              <w:left w:val="nil"/>
              <w:bottom w:val="single" w:sz="4" w:space="0" w:color="auto"/>
              <w:right w:val="single" w:sz="4" w:space="0" w:color="auto"/>
            </w:tcBorders>
            <w:shd w:val="clear" w:color="000000" w:fill="FFFFFF"/>
            <w:noWrap/>
            <w:vAlign w:val="bottom"/>
            <w:hideMark/>
          </w:tcPr>
          <w:p w14:paraId="2AF3BF6A" w14:textId="77777777" w:rsidR="00B45CD7" w:rsidRDefault="00B45CD7">
            <w:pPr>
              <w:jc w:val="center"/>
              <w:rPr>
                <w:color w:val="000000"/>
              </w:rPr>
            </w:pPr>
            <w:r>
              <w:rPr>
                <w:color w:val="000000"/>
              </w:rPr>
              <w:t>19,6</w:t>
            </w:r>
          </w:p>
        </w:tc>
        <w:tc>
          <w:tcPr>
            <w:tcW w:w="1275" w:type="dxa"/>
            <w:tcBorders>
              <w:top w:val="nil"/>
              <w:left w:val="nil"/>
              <w:bottom w:val="single" w:sz="4" w:space="0" w:color="auto"/>
              <w:right w:val="single" w:sz="4" w:space="0" w:color="auto"/>
            </w:tcBorders>
            <w:shd w:val="clear" w:color="000000" w:fill="FFFFFF"/>
            <w:noWrap/>
            <w:vAlign w:val="bottom"/>
            <w:hideMark/>
          </w:tcPr>
          <w:p w14:paraId="2AF3BF6B" w14:textId="77777777" w:rsidR="00B45CD7" w:rsidRDefault="00B45CD7">
            <w:pPr>
              <w:jc w:val="center"/>
              <w:rPr>
                <w:color w:val="000000"/>
              </w:rPr>
            </w:pPr>
            <w:r>
              <w:rPr>
                <w:color w:val="000000"/>
              </w:rPr>
              <w:t>2 034,0</w:t>
            </w:r>
          </w:p>
        </w:tc>
        <w:tc>
          <w:tcPr>
            <w:tcW w:w="1276" w:type="dxa"/>
            <w:tcBorders>
              <w:top w:val="nil"/>
              <w:left w:val="nil"/>
              <w:bottom w:val="single" w:sz="4" w:space="0" w:color="auto"/>
              <w:right w:val="single" w:sz="4" w:space="0" w:color="auto"/>
            </w:tcBorders>
            <w:shd w:val="clear" w:color="000000" w:fill="FFFFFF"/>
            <w:noWrap/>
            <w:vAlign w:val="bottom"/>
            <w:hideMark/>
          </w:tcPr>
          <w:p w14:paraId="2AF3BF6C" w14:textId="77777777" w:rsidR="00B45CD7" w:rsidRDefault="00B45CD7">
            <w:pPr>
              <w:jc w:val="center"/>
              <w:rPr>
                <w:color w:val="000000"/>
              </w:rPr>
            </w:pPr>
            <w:r>
              <w:rPr>
                <w:color w:val="000000"/>
              </w:rPr>
              <w:t>1 608,8</w:t>
            </w:r>
          </w:p>
        </w:tc>
        <w:tc>
          <w:tcPr>
            <w:tcW w:w="1020" w:type="dxa"/>
            <w:tcBorders>
              <w:top w:val="nil"/>
              <w:left w:val="nil"/>
              <w:bottom w:val="single" w:sz="4" w:space="0" w:color="auto"/>
              <w:right w:val="single" w:sz="4" w:space="0" w:color="auto"/>
            </w:tcBorders>
            <w:shd w:val="clear" w:color="000000" w:fill="FFFFFF"/>
            <w:noWrap/>
            <w:vAlign w:val="bottom"/>
            <w:hideMark/>
          </w:tcPr>
          <w:p w14:paraId="2AF3BF6D" w14:textId="77777777" w:rsidR="00B45CD7" w:rsidRDefault="00B45CD7">
            <w:pPr>
              <w:jc w:val="center"/>
              <w:rPr>
                <w:color w:val="000000"/>
              </w:rPr>
            </w:pPr>
            <w:r>
              <w:rPr>
                <w:color w:val="000000"/>
              </w:rPr>
              <w:t>79,1</w:t>
            </w:r>
          </w:p>
        </w:tc>
      </w:tr>
      <w:tr w:rsidR="00B45CD7" w:rsidRPr="00D456D5" w14:paraId="2AF3BF76" w14:textId="77777777" w:rsidTr="00B45CD7">
        <w:trPr>
          <w:trHeight w:val="285"/>
        </w:trPr>
        <w:tc>
          <w:tcPr>
            <w:tcW w:w="2614" w:type="dxa"/>
            <w:tcBorders>
              <w:top w:val="nil"/>
              <w:left w:val="single" w:sz="4" w:space="0" w:color="auto"/>
              <w:bottom w:val="single" w:sz="4" w:space="0" w:color="auto"/>
              <w:right w:val="single" w:sz="4" w:space="0" w:color="auto"/>
            </w:tcBorders>
            <w:shd w:val="clear" w:color="auto" w:fill="auto"/>
            <w:vAlign w:val="bottom"/>
            <w:hideMark/>
          </w:tcPr>
          <w:p w14:paraId="2AF3BF6F" w14:textId="77777777" w:rsidR="00B45CD7" w:rsidRDefault="00B45CD7">
            <w:pPr>
              <w:rPr>
                <w:b/>
                <w:bCs/>
                <w:color w:val="000000"/>
                <w:sz w:val="22"/>
                <w:szCs w:val="22"/>
              </w:rPr>
            </w:pPr>
            <w:r>
              <w:rPr>
                <w:b/>
                <w:bCs/>
                <w:color w:val="000000"/>
                <w:sz w:val="22"/>
                <w:szCs w:val="22"/>
              </w:rPr>
              <w:t>ИТОГО</w:t>
            </w:r>
          </w:p>
        </w:tc>
        <w:tc>
          <w:tcPr>
            <w:tcW w:w="1240" w:type="dxa"/>
            <w:tcBorders>
              <w:top w:val="nil"/>
              <w:left w:val="nil"/>
              <w:bottom w:val="single" w:sz="4" w:space="0" w:color="auto"/>
              <w:right w:val="single" w:sz="4" w:space="0" w:color="auto"/>
            </w:tcBorders>
            <w:shd w:val="clear" w:color="auto" w:fill="auto"/>
            <w:noWrap/>
            <w:vAlign w:val="bottom"/>
            <w:hideMark/>
          </w:tcPr>
          <w:p w14:paraId="2AF3BF70" w14:textId="77777777" w:rsidR="00B45CD7" w:rsidRDefault="00B45CD7">
            <w:pPr>
              <w:jc w:val="center"/>
              <w:rPr>
                <w:b/>
                <w:bCs/>
                <w:color w:val="000000"/>
              </w:rPr>
            </w:pPr>
            <w:r>
              <w:rPr>
                <w:b/>
                <w:bCs/>
                <w:color w:val="000000"/>
              </w:rPr>
              <w:t>337 842,8</w:t>
            </w:r>
          </w:p>
        </w:tc>
        <w:tc>
          <w:tcPr>
            <w:tcW w:w="1195" w:type="dxa"/>
            <w:tcBorders>
              <w:top w:val="nil"/>
              <w:left w:val="nil"/>
              <w:bottom w:val="single" w:sz="4" w:space="0" w:color="auto"/>
              <w:right w:val="single" w:sz="4" w:space="0" w:color="auto"/>
            </w:tcBorders>
            <w:shd w:val="clear" w:color="auto" w:fill="auto"/>
            <w:noWrap/>
            <w:vAlign w:val="bottom"/>
            <w:hideMark/>
          </w:tcPr>
          <w:p w14:paraId="2AF3BF71" w14:textId="77777777" w:rsidR="00B45CD7" w:rsidRDefault="00B45CD7">
            <w:pPr>
              <w:jc w:val="center"/>
              <w:rPr>
                <w:b/>
                <w:bCs/>
                <w:color w:val="000000"/>
              </w:rPr>
            </w:pPr>
            <w:r>
              <w:rPr>
                <w:b/>
                <w:bCs/>
                <w:color w:val="000000"/>
              </w:rPr>
              <w:t>299 277,7</w:t>
            </w:r>
          </w:p>
        </w:tc>
        <w:tc>
          <w:tcPr>
            <w:tcW w:w="1020" w:type="dxa"/>
            <w:tcBorders>
              <w:top w:val="nil"/>
              <w:left w:val="nil"/>
              <w:bottom w:val="single" w:sz="4" w:space="0" w:color="auto"/>
              <w:right w:val="single" w:sz="4" w:space="0" w:color="auto"/>
            </w:tcBorders>
            <w:shd w:val="clear" w:color="000000" w:fill="FFFFFF"/>
            <w:noWrap/>
            <w:vAlign w:val="bottom"/>
            <w:hideMark/>
          </w:tcPr>
          <w:p w14:paraId="2AF3BF72" w14:textId="77777777" w:rsidR="00B45CD7" w:rsidRDefault="00B45CD7">
            <w:pPr>
              <w:jc w:val="center"/>
              <w:rPr>
                <w:b/>
                <w:bCs/>
                <w:color w:val="000000"/>
              </w:rPr>
            </w:pPr>
            <w:r>
              <w:rPr>
                <w:b/>
                <w:bCs/>
                <w:color w:val="000000"/>
              </w:rPr>
              <w:t>88,6</w:t>
            </w:r>
          </w:p>
        </w:tc>
        <w:tc>
          <w:tcPr>
            <w:tcW w:w="1275" w:type="dxa"/>
            <w:tcBorders>
              <w:top w:val="nil"/>
              <w:left w:val="nil"/>
              <w:bottom w:val="single" w:sz="4" w:space="0" w:color="auto"/>
              <w:right w:val="single" w:sz="4" w:space="0" w:color="auto"/>
            </w:tcBorders>
            <w:shd w:val="clear" w:color="auto" w:fill="auto"/>
            <w:noWrap/>
            <w:vAlign w:val="bottom"/>
            <w:hideMark/>
          </w:tcPr>
          <w:p w14:paraId="2AF3BF73" w14:textId="77777777" w:rsidR="00B45CD7" w:rsidRDefault="00B45CD7">
            <w:pPr>
              <w:jc w:val="center"/>
              <w:rPr>
                <w:b/>
                <w:bCs/>
                <w:color w:val="000000"/>
              </w:rPr>
            </w:pPr>
            <w:r>
              <w:rPr>
                <w:b/>
                <w:bCs/>
                <w:color w:val="000000"/>
              </w:rPr>
              <w:t>327 107,3</w:t>
            </w:r>
          </w:p>
        </w:tc>
        <w:tc>
          <w:tcPr>
            <w:tcW w:w="1276" w:type="dxa"/>
            <w:tcBorders>
              <w:top w:val="nil"/>
              <w:left w:val="nil"/>
              <w:bottom w:val="single" w:sz="4" w:space="0" w:color="auto"/>
              <w:right w:val="single" w:sz="4" w:space="0" w:color="auto"/>
            </w:tcBorders>
            <w:shd w:val="clear" w:color="auto" w:fill="auto"/>
            <w:noWrap/>
            <w:vAlign w:val="bottom"/>
            <w:hideMark/>
          </w:tcPr>
          <w:p w14:paraId="2AF3BF74" w14:textId="77777777" w:rsidR="00B45CD7" w:rsidRDefault="00B45CD7">
            <w:pPr>
              <w:jc w:val="center"/>
              <w:rPr>
                <w:b/>
                <w:bCs/>
                <w:color w:val="000000"/>
              </w:rPr>
            </w:pPr>
            <w:r>
              <w:rPr>
                <w:b/>
                <w:bCs/>
                <w:color w:val="000000"/>
              </w:rPr>
              <w:t>302 831,9</w:t>
            </w:r>
          </w:p>
        </w:tc>
        <w:tc>
          <w:tcPr>
            <w:tcW w:w="1020" w:type="dxa"/>
            <w:tcBorders>
              <w:top w:val="nil"/>
              <w:left w:val="nil"/>
              <w:bottom w:val="single" w:sz="4" w:space="0" w:color="auto"/>
              <w:right w:val="single" w:sz="4" w:space="0" w:color="auto"/>
            </w:tcBorders>
            <w:shd w:val="clear" w:color="000000" w:fill="FFFFFF"/>
            <w:noWrap/>
            <w:vAlign w:val="bottom"/>
            <w:hideMark/>
          </w:tcPr>
          <w:p w14:paraId="2AF3BF75" w14:textId="77777777" w:rsidR="00B45CD7" w:rsidRDefault="00B45CD7">
            <w:pPr>
              <w:jc w:val="center"/>
              <w:rPr>
                <w:b/>
                <w:bCs/>
                <w:color w:val="000000"/>
              </w:rPr>
            </w:pPr>
            <w:r>
              <w:rPr>
                <w:b/>
                <w:bCs/>
                <w:color w:val="000000"/>
              </w:rPr>
              <w:t>92,6</w:t>
            </w:r>
          </w:p>
        </w:tc>
      </w:tr>
    </w:tbl>
    <w:p w14:paraId="2AF3BF77" w14:textId="77777777" w:rsidR="004A4F2C" w:rsidRDefault="004A4F2C" w:rsidP="00D64299">
      <w:pPr>
        <w:spacing w:line="360" w:lineRule="auto"/>
        <w:ind w:firstLine="709"/>
        <w:jc w:val="both"/>
        <w:rPr>
          <w:sz w:val="28"/>
          <w:szCs w:val="28"/>
        </w:rPr>
      </w:pPr>
    </w:p>
    <w:p w14:paraId="2AF3BF82" w14:textId="77777777" w:rsidR="0082768B" w:rsidRDefault="0082768B" w:rsidP="00950E48">
      <w:pPr>
        <w:widowControl w:val="0"/>
        <w:spacing w:line="280" w:lineRule="exact"/>
        <w:jc w:val="center"/>
        <w:rPr>
          <w:b/>
          <w:sz w:val="28"/>
          <w:szCs w:val="28"/>
        </w:rPr>
      </w:pPr>
    </w:p>
    <w:p w14:paraId="6B8DD061" w14:textId="77777777" w:rsidR="009D79DF" w:rsidRDefault="009D79DF" w:rsidP="00950E48">
      <w:pPr>
        <w:widowControl w:val="0"/>
        <w:spacing w:line="280" w:lineRule="exact"/>
        <w:jc w:val="center"/>
        <w:rPr>
          <w:b/>
          <w:sz w:val="28"/>
          <w:szCs w:val="28"/>
        </w:rPr>
      </w:pPr>
    </w:p>
    <w:p w14:paraId="3A80177E" w14:textId="77777777" w:rsidR="009D79DF" w:rsidRDefault="009D79DF" w:rsidP="00950E48">
      <w:pPr>
        <w:widowControl w:val="0"/>
        <w:spacing w:line="280" w:lineRule="exact"/>
        <w:jc w:val="center"/>
        <w:rPr>
          <w:b/>
          <w:sz w:val="28"/>
          <w:szCs w:val="28"/>
        </w:rPr>
      </w:pPr>
    </w:p>
    <w:p w14:paraId="5F121929" w14:textId="77777777" w:rsidR="009D79DF" w:rsidRDefault="009D79DF" w:rsidP="00950E48">
      <w:pPr>
        <w:widowControl w:val="0"/>
        <w:spacing w:line="280" w:lineRule="exact"/>
        <w:jc w:val="center"/>
        <w:rPr>
          <w:b/>
          <w:sz w:val="28"/>
          <w:szCs w:val="28"/>
        </w:rPr>
      </w:pPr>
    </w:p>
    <w:p w14:paraId="545C124F" w14:textId="77777777" w:rsidR="009D79DF" w:rsidRDefault="009D79DF" w:rsidP="00950E48">
      <w:pPr>
        <w:widowControl w:val="0"/>
        <w:spacing w:line="280" w:lineRule="exact"/>
        <w:jc w:val="center"/>
        <w:rPr>
          <w:b/>
          <w:sz w:val="28"/>
          <w:szCs w:val="28"/>
        </w:rPr>
      </w:pPr>
    </w:p>
    <w:p w14:paraId="6B37476C" w14:textId="77777777" w:rsidR="009D79DF" w:rsidRDefault="009D79DF" w:rsidP="00950E48">
      <w:pPr>
        <w:widowControl w:val="0"/>
        <w:spacing w:line="280" w:lineRule="exact"/>
        <w:jc w:val="center"/>
        <w:rPr>
          <w:b/>
          <w:sz w:val="28"/>
          <w:szCs w:val="28"/>
        </w:rPr>
      </w:pPr>
    </w:p>
    <w:p w14:paraId="42BBFB90" w14:textId="77777777" w:rsidR="009D79DF" w:rsidRDefault="009D79DF" w:rsidP="00950E48">
      <w:pPr>
        <w:widowControl w:val="0"/>
        <w:spacing w:line="280" w:lineRule="exact"/>
        <w:jc w:val="center"/>
        <w:rPr>
          <w:b/>
          <w:sz w:val="28"/>
          <w:szCs w:val="28"/>
        </w:rPr>
      </w:pPr>
    </w:p>
    <w:p w14:paraId="40AE8A6B" w14:textId="77777777" w:rsidR="009D79DF" w:rsidRDefault="009D79DF" w:rsidP="00950E48">
      <w:pPr>
        <w:widowControl w:val="0"/>
        <w:spacing w:line="280" w:lineRule="exact"/>
        <w:jc w:val="center"/>
        <w:rPr>
          <w:b/>
          <w:sz w:val="28"/>
          <w:szCs w:val="28"/>
        </w:rPr>
      </w:pPr>
    </w:p>
    <w:p w14:paraId="0301132D" w14:textId="77777777" w:rsidR="009D79DF" w:rsidRDefault="009D79DF" w:rsidP="00950E48">
      <w:pPr>
        <w:widowControl w:val="0"/>
        <w:spacing w:line="280" w:lineRule="exact"/>
        <w:jc w:val="center"/>
        <w:rPr>
          <w:b/>
          <w:sz w:val="28"/>
          <w:szCs w:val="28"/>
        </w:rPr>
      </w:pPr>
    </w:p>
    <w:p w14:paraId="5B4952D4" w14:textId="77777777" w:rsidR="009D79DF" w:rsidRDefault="009D79DF" w:rsidP="00950E48">
      <w:pPr>
        <w:widowControl w:val="0"/>
        <w:spacing w:line="280" w:lineRule="exact"/>
        <w:jc w:val="center"/>
        <w:rPr>
          <w:b/>
          <w:sz w:val="28"/>
          <w:szCs w:val="28"/>
        </w:rPr>
      </w:pPr>
    </w:p>
    <w:p w14:paraId="26FB72AD" w14:textId="77777777" w:rsidR="009D79DF" w:rsidRDefault="009D79DF" w:rsidP="00950E48">
      <w:pPr>
        <w:widowControl w:val="0"/>
        <w:spacing w:line="280" w:lineRule="exact"/>
        <w:jc w:val="center"/>
        <w:rPr>
          <w:b/>
          <w:sz w:val="28"/>
          <w:szCs w:val="28"/>
        </w:rPr>
      </w:pPr>
    </w:p>
    <w:p w14:paraId="176B114B" w14:textId="77777777" w:rsidR="009D79DF" w:rsidRDefault="009D79DF" w:rsidP="00950E48">
      <w:pPr>
        <w:widowControl w:val="0"/>
        <w:spacing w:line="280" w:lineRule="exact"/>
        <w:jc w:val="center"/>
        <w:rPr>
          <w:b/>
          <w:sz w:val="28"/>
          <w:szCs w:val="28"/>
        </w:rPr>
      </w:pPr>
    </w:p>
    <w:p w14:paraId="5EE81513" w14:textId="77777777" w:rsidR="00F3690D" w:rsidRDefault="00F3690D" w:rsidP="00150D5E">
      <w:pPr>
        <w:pStyle w:val="a5"/>
        <w:tabs>
          <w:tab w:val="left" w:pos="709"/>
        </w:tabs>
        <w:spacing w:before="480" w:line="240" w:lineRule="auto"/>
        <w:ind w:right="-102" w:firstLine="0"/>
        <w:jc w:val="center"/>
        <w:rPr>
          <w:rFonts w:ascii="Times New Roman" w:hAnsi="Times New Roman" w:cs="Times New Roman"/>
          <w:b/>
          <w:sz w:val="28"/>
          <w:szCs w:val="28"/>
        </w:rPr>
      </w:pPr>
    </w:p>
    <w:p w14:paraId="2AF3C113" w14:textId="087D5AF0" w:rsidR="007057F1" w:rsidRDefault="007057F1">
      <w:pPr>
        <w:rPr>
          <w:b/>
          <w:bCs/>
          <w:color w:val="000000"/>
          <w:sz w:val="28"/>
          <w:szCs w:val="28"/>
        </w:rPr>
      </w:pPr>
    </w:p>
    <w:p w14:paraId="2AF3C114" w14:textId="77777777" w:rsidR="000D6395" w:rsidRPr="0083649F" w:rsidRDefault="000D6395" w:rsidP="00AE4444">
      <w:pPr>
        <w:jc w:val="center"/>
        <w:rPr>
          <w:b/>
          <w:bCs/>
          <w:color w:val="000000"/>
          <w:sz w:val="28"/>
          <w:szCs w:val="28"/>
        </w:rPr>
      </w:pPr>
      <w:r w:rsidRPr="0083649F">
        <w:rPr>
          <w:b/>
          <w:bCs/>
          <w:color w:val="000000"/>
          <w:sz w:val="28"/>
          <w:szCs w:val="28"/>
        </w:rPr>
        <w:lastRenderedPageBreak/>
        <w:t xml:space="preserve">Раздел 4 </w:t>
      </w:r>
    </w:p>
    <w:p w14:paraId="2AF3C115" w14:textId="77777777" w:rsidR="000D6395" w:rsidRPr="0083649F" w:rsidRDefault="000D6395" w:rsidP="000D6395">
      <w:pPr>
        <w:jc w:val="center"/>
        <w:rPr>
          <w:b/>
          <w:bCs/>
          <w:color w:val="000000"/>
          <w:sz w:val="28"/>
          <w:szCs w:val="28"/>
        </w:rPr>
      </w:pPr>
      <w:r w:rsidRPr="0083649F">
        <w:rPr>
          <w:b/>
          <w:bCs/>
          <w:color w:val="000000"/>
          <w:sz w:val="28"/>
          <w:szCs w:val="28"/>
        </w:rPr>
        <w:t>«Анализ показателей бухгалтерской отчетности субъекта бюджетной отчетности»</w:t>
      </w:r>
    </w:p>
    <w:p w14:paraId="2AF3C116" w14:textId="77777777" w:rsidR="000E1FB7" w:rsidRPr="0083649F" w:rsidRDefault="000E1FB7" w:rsidP="000D6395">
      <w:pPr>
        <w:jc w:val="center"/>
        <w:rPr>
          <w:b/>
          <w:bCs/>
          <w:color w:val="000000"/>
          <w:sz w:val="28"/>
          <w:szCs w:val="28"/>
        </w:rPr>
      </w:pPr>
    </w:p>
    <w:p w14:paraId="2AF3C117" w14:textId="77777777" w:rsidR="005C68F9" w:rsidRPr="0083649F" w:rsidRDefault="005C68F9" w:rsidP="005C68F9">
      <w:pPr>
        <w:autoSpaceDE w:val="0"/>
        <w:autoSpaceDN w:val="0"/>
        <w:adjustRightInd w:val="0"/>
        <w:spacing w:before="480" w:after="240"/>
        <w:ind w:left="23" w:firstLine="516"/>
        <w:jc w:val="both"/>
        <w:rPr>
          <w:b/>
          <w:color w:val="000000"/>
          <w:sz w:val="28"/>
          <w:szCs w:val="28"/>
        </w:rPr>
      </w:pPr>
      <w:r w:rsidRPr="0083649F">
        <w:rPr>
          <w:b/>
          <w:color w:val="000000"/>
          <w:sz w:val="28"/>
          <w:szCs w:val="28"/>
        </w:rPr>
        <w:t>Форма 0503110</w:t>
      </w:r>
      <w:r w:rsidR="002E1C37" w:rsidRPr="0083649F">
        <w:rPr>
          <w:b/>
          <w:color w:val="000000"/>
          <w:sz w:val="28"/>
          <w:szCs w:val="28"/>
        </w:rPr>
        <w:t xml:space="preserve"> «Справка по заключению счетов бюджетного учета отчетного финансового года»</w:t>
      </w:r>
    </w:p>
    <w:p w14:paraId="2AF3C11A" w14:textId="1238488F" w:rsidR="00831AF3" w:rsidRPr="0010292C" w:rsidRDefault="00572042" w:rsidP="00F3690D">
      <w:pPr>
        <w:spacing w:line="360" w:lineRule="auto"/>
        <w:ind w:firstLine="540"/>
        <w:jc w:val="both"/>
        <w:rPr>
          <w:sz w:val="28"/>
          <w:szCs w:val="28"/>
        </w:rPr>
      </w:pPr>
      <w:r w:rsidRPr="0083649F">
        <w:rPr>
          <w:sz w:val="28"/>
          <w:szCs w:val="28"/>
        </w:rPr>
        <w:t xml:space="preserve">Данная форма отражает обороты, образовавшиеся в ходе исполнения бюджета Кировского внутригородского района городского округа Самара по счетам бюджетного учета, подлежащим закрытию по завершении отчетного финансового </w:t>
      </w:r>
      <w:r w:rsidR="00831AF3" w:rsidRPr="0083649F">
        <w:rPr>
          <w:sz w:val="28"/>
          <w:szCs w:val="28"/>
        </w:rPr>
        <w:t>года в установленном порядке</w:t>
      </w:r>
      <w:r w:rsidR="00F3690D">
        <w:rPr>
          <w:sz w:val="28"/>
          <w:szCs w:val="28"/>
        </w:rPr>
        <w:t>.</w:t>
      </w:r>
      <w:r w:rsidR="00831AF3" w:rsidRPr="0010292C">
        <w:rPr>
          <w:sz w:val="28"/>
          <w:szCs w:val="28"/>
        </w:rPr>
        <w:t xml:space="preserve"> </w:t>
      </w:r>
    </w:p>
    <w:p w14:paraId="2AF3C11B" w14:textId="77777777" w:rsidR="00916436" w:rsidRPr="00D2736E" w:rsidRDefault="00916436" w:rsidP="00916436">
      <w:pPr>
        <w:autoSpaceDE w:val="0"/>
        <w:autoSpaceDN w:val="0"/>
        <w:adjustRightInd w:val="0"/>
        <w:spacing w:before="480" w:after="240"/>
        <w:ind w:left="23" w:firstLine="516"/>
        <w:jc w:val="both"/>
        <w:rPr>
          <w:b/>
          <w:color w:val="000000"/>
          <w:sz w:val="28"/>
          <w:szCs w:val="28"/>
        </w:rPr>
      </w:pPr>
      <w:r w:rsidRPr="00D2736E">
        <w:rPr>
          <w:b/>
          <w:color w:val="000000"/>
          <w:sz w:val="28"/>
          <w:szCs w:val="28"/>
        </w:rPr>
        <w:t>Форма 0503117 «Отчет об исполнении бюджета»</w:t>
      </w:r>
    </w:p>
    <w:p w14:paraId="2AF3C11F" w14:textId="144461C8" w:rsidR="002E1C37" w:rsidRPr="00D2736E" w:rsidRDefault="00916436" w:rsidP="00F3690D">
      <w:pPr>
        <w:spacing w:line="360" w:lineRule="auto"/>
        <w:ind w:firstLine="540"/>
        <w:jc w:val="both"/>
        <w:rPr>
          <w:sz w:val="28"/>
          <w:szCs w:val="28"/>
        </w:rPr>
      </w:pPr>
      <w:r w:rsidRPr="00D2736E">
        <w:rPr>
          <w:sz w:val="28"/>
          <w:szCs w:val="28"/>
        </w:rPr>
        <w:t xml:space="preserve">Данная форма составлена на основании данных по </w:t>
      </w:r>
      <w:r w:rsidR="00AE4444" w:rsidRPr="00D2736E">
        <w:rPr>
          <w:sz w:val="28"/>
          <w:szCs w:val="28"/>
        </w:rPr>
        <w:t>кассовому исполнению</w:t>
      </w:r>
      <w:r w:rsidRPr="00D2736E">
        <w:rPr>
          <w:sz w:val="28"/>
          <w:szCs w:val="28"/>
        </w:rPr>
        <w:t xml:space="preserve"> бюджета Кировского внутригородского района городского округа Самара</w:t>
      </w:r>
    </w:p>
    <w:p w14:paraId="2AF3C120" w14:textId="77777777" w:rsidR="00916436" w:rsidRPr="00D2736E" w:rsidRDefault="00916436" w:rsidP="00916436">
      <w:pPr>
        <w:autoSpaceDE w:val="0"/>
        <w:autoSpaceDN w:val="0"/>
        <w:adjustRightInd w:val="0"/>
        <w:spacing w:before="480" w:after="240" w:line="360" w:lineRule="auto"/>
        <w:ind w:left="23" w:firstLine="516"/>
        <w:jc w:val="both"/>
        <w:rPr>
          <w:color w:val="000000"/>
          <w:sz w:val="28"/>
          <w:szCs w:val="28"/>
        </w:rPr>
      </w:pPr>
      <w:r w:rsidRPr="00D2736E">
        <w:rPr>
          <w:b/>
          <w:color w:val="000000"/>
          <w:sz w:val="28"/>
          <w:szCs w:val="28"/>
        </w:rPr>
        <w:t>Форма 0503120 «Баланс исполнения бюджета</w:t>
      </w:r>
      <w:r w:rsidRPr="00D2736E">
        <w:rPr>
          <w:color w:val="000000"/>
          <w:sz w:val="28"/>
          <w:szCs w:val="28"/>
        </w:rPr>
        <w:t>»</w:t>
      </w:r>
    </w:p>
    <w:p w14:paraId="2AF3C121" w14:textId="77777777" w:rsidR="00E63809" w:rsidRDefault="00DC4AF0" w:rsidP="00F3690D">
      <w:pPr>
        <w:spacing w:line="360" w:lineRule="auto"/>
        <w:ind w:firstLine="709"/>
        <w:jc w:val="both"/>
        <w:rPr>
          <w:color w:val="000000" w:themeColor="text1"/>
          <w:sz w:val="28"/>
          <w:szCs w:val="28"/>
        </w:rPr>
      </w:pPr>
      <w:r w:rsidRPr="00E63809">
        <w:rPr>
          <w:color w:val="000000" w:themeColor="text1"/>
          <w:sz w:val="28"/>
          <w:szCs w:val="28"/>
        </w:rPr>
        <w:t xml:space="preserve">За отчетный </w:t>
      </w:r>
      <w:r w:rsidR="00DC3DFA" w:rsidRPr="00E63809">
        <w:rPr>
          <w:color w:val="000000" w:themeColor="text1"/>
          <w:sz w:val="28"/>
          <w:szCs w:val="28"/>
        </w:rPr>
        <w:t>период стоимость основных средств у</w:t>
      </w:r>
      <w:r w:rsidR="00D2736E" w:rsidRPr="00E63809">
        <w:rPr>
          <w:color w:val="000000" w:themeColor="text1"/>
          <w:sz w:val="28"/>
          <w:szCs w:val="28"/>
        </w:rPr>
        <w:t>величилась</w:t>
      </w:r>
      <w:r w:rsidR="00DC3DFA" w:rsidRPr="00E63809">
        <w:rPr>
          <w:color w:val="000000" w:themeColor="text1"/>
          <w:sz w:val="28"/>
          <w:szCs w:val="28"/>
        </w:rPr>
        <w:t xml:space="preserve"> на </w:t>
      </w:r>
      <w:r w:rsidR="00E63809" w:rsidRPr="00E63809">
        <w:rPr>
          <w:color w:val="000000" w:themeColor="text1"/>
          <w:sz w:val="28"/>
          <w:szCs w:val="28"/>
        </w:rPr>
        <w:t>8 217,8</w:t>
      </w:r>
      <w:r w:rsidR="00DC3DFA" w:rsidRPr="00E63809">
        <w:rPr>
          <w:color w:val="000000" w:themeColor="text1"/>
          <w:sz w:val="28"/>
          <w:szCs w:val="28"/>
        </w:rPr>
        <w:t xml:space="preserve"> тыс. рублей, и на</w:t>
      </w:r>
      <w:r w:rsidRPr="00E63809">
        <w:rPr>
          <w:color w:val="000000" w:themeColor="text1"/>
          <w:sz w:val="28"/>
          <w:szCs w:val="28"/>
        </w:rPr>
        <w:t xml:space="preserve"> </w:t>
      </w:r>
      <w:r w:rsidR="00DC3DFA" w:rsidRPr="00E63809">
        <w:rPr>
          <w:color w:val="000000" w:themeColor="text1"/>
          <w:sz w:val="28"/>
          <w:szCs w:val="28"/>
        </w:rPr>
        <w:t>01.01.20</w:t>
      </w:r>
      <w:r w:rsidR="00D2736E" w:rsidRPr="00E63809">
        <w:rPr>
          <w:color w:val="000000" w:themeColor="text1"/>
          <w:sz w:val="28"/>
          <w:szCs w:val="28"/>
        </w:rPr>
        <w:t>20</w:t>
      </w:r>
      <w:r w:rsidR="00DC3DFA" w:rsidRPr="00E63809">
        <w:rPr>
          <w:color w:val="000000" w:themeColor="text1"/>
          <w:sz w:val="28"/>
          <w:szCs w:val="28"/>
        </w:rPr>
        <w:t xml:space="preserve"> на балансовом счете 101 00 000 числятся основные средства на общую сумму </w:t>
      </w:r>
      <w:r w:rsidR="00D2736E" w:rsidRPr="00E63809">
        <w:rPr>
          <w:b/>
          <w:color w:val="000000" w:themeColor="text1"/>
          <w:sz w:val="28"/>
          <w:szCs w:val="28"/>
        </w:rPr>
        <w:t>8 671,2</w:t>
      </w:r>
      <w:r w:rsidR="00DC3DFA" w:rsidRPr="00E63809">
        <w:rPr>
          <w:color w:val="000000" w:themeColor="text1"/>
          <w:sz w:val="28"/>
          <w:szCs w:val="28"/>
        </w:rPr>
        <w:t xml:space="preserve"> тыс. рублей.</w:t>
      </w:r>
      <w:r w:rsidR="00D2736E" w:rsidRPr="00E63809">
        <w:rPr>
          <w:color w:val="000000" w:themeColor="text1"/>
          <w:sz w:val="28"/>
          <w:szCs w:val="28"/>
        </w:rPr>
        <w:t xml:space="preserve"> </w:t>
      </w:r>
    </w:p>
    <w:p w14:paraId="2AF3C12B" w14:textId="77777777" w:rsidR="001C4D91" w:rsidRPr="0069365D" w:rsidRDefault="001C4D91" w:rsidP="00F3690D">
      <w:pPr>
        <w:spacing w:line="360" w:lineRule="auto"/>
        <w:ind w:firstLine="709"/>
        <w:jc w:val="both"/>
        <w:rPr>
          <w:color w:val="000000" w:themeColor="text1"/>
          <w:sz w:val="28"/>
          <w:szCs w:val="28"/>
        </w:rPr>
      </w:pPr>
      <w:r w:rsidRPr="0069365D">
        <w:rPr>
          <w:color w:val="000000" w:themeColor="text1"/>
          <w:sz w:val="28"/>
          <w:szCs w:val="28"/>
        </w:rPr>
        <w:t xml:space="preserve">За отчетный период стоимость материальных запасов увеличилась на </w:t>
      </w:r>
      <w:r w:rsidR="0069365D" w:rsidRPr="0069365D">
        <w:rPr>
          <w:color w:val="000000" w:themeColor="text1"/>
          <w:sz w:val="28"/>
          <w:szCs w:val="28"/>
        </w:rPr>
        <w:t>47,0  тыс. рублей, и на  01.01.2020</w:t>
      </w:r>
      <w:r w:rsidRPr="0069365D">
        <w:rPr>
          <w:color w:val="000000" w:themeColor="text1"/>
          <w:sz w:val="28"/>
          <w:szCs w:val="28"/>
        </w:rPr>
        <w:t xml:space="preserve">  на балансовом счете 105 00 000 числятся </w:t>
      </w:r>
      <w:r w:rsidR="0069365D" w:rsidRPr="0069365D">
        <w:rPr>
          <w:color w:val="000000" w:themeColor="text1"/>
          <w:sz w:val="28"/>
          <w:szCs w:val="28"/>
        </w:rPr>
        <w:t>материальные запасы</w:t>
      </w:r>
      <w:r w:rsidRPr="0069365D">
        <w:rPr>
          <w:color w:val="000000" w:themeColor="text1"/>
          <w:sz w:val="28"/>
          <w:szCs w:val="28"/>
        </w:rPr>
        <w:t xml:space="preserve"> на общую сумму </w:t>
      </w:r>
      <w:r w:rsidR="0069365D" w:rsidRPr="0069365D">
        <w:rPr>
          <w:b/>
          <w:color w:val="000000" w:themeColor="text1"/>
          <w:sz w:val="28"/>
          <w:szCs w:val="28"/>
        </w:rPr>
        <w:t>111,6</w:t>
      </w:r>
      <w:r w:rsidRPr="0069365D">
        <w:rPr>
          <w:color w:val="000000" w:themeColor="text1"/>
          <w:sz w:val="28"/>
          <w:szCs w:val="28"/>
        </w:rPr>
        <w:t xml:space="preserve"> тыс. рублей.</w:t>
      </w:r>
    </w:p>
    <w:p w14:paraId="2AF3C12E" w14:textId="0C995E5C" w:rsidR="00916436" w:rsidRPr="0069365D" w:rsidRDefault="001C4D91" w:rsidP="00F3690D">
      <w:pPr>
        <w:spacing w:line="360" w:lineRule="auto"/>
        <w:ind w:firstLine="709"/>
        <w:jc w:val="both"/>
        <w:rPr>
          <w:color w:val="000000"/>
          <w:sz w:val="28"/>
          <w:szCs w:val="28"/>
        </w:rPr>
      </w:pPr>
      <w:r w:rsidRPr="0069365D">
        <w:rPr>
          <w:color w:val="000000"/>
          <w:sz w:val="28"/>
          <w:szCs w:val="28"/>
        </w:rPr>
        <w:t>И</w:t>
      </w:r>
      <w:r w:rsidR="00916436" w:rsidRPr="0069365D">
        <w:rPr>
          <w:color w:val="000000"/>
          <w:sz w:val="28"/>
          <w:szCs w:val="28"/>
        </w:rPr>
        <w:t xml:space="preserve">мущество казны, т.е. имущество незакрепленное за муниципальными учреждениями Кировского внутригородского района на соответствующих правах, имеет стоимость </w:t>
      </w:r>
      <w:r w:rsidR="0069365D" w:rsidRPr="0069365D">
        <w:rPr>
          <w:b/>
          <w:color w:val="000000"/>
          <w:sz w:val="28"/>
          <w:szCs w:val="28"/>
        </w:rPr>
        <w:t>166 521,6</w:t>
      </w:r>
      <w:r w:rsidR="00916436" w:rsidRPr="0069365D">
        <w:rPr>
          <w:color w:val="000000"/>
          <w:sz w:val="28"/>
          <w:szCs w:val="28"/>
        </w:rPr>
        <w:t xml:space="preserve"> </w:t>
      </w:r>
      <w:r w:rsidRPr="0069365D">
        <w:rPr>
          <w:color w:val="000000"/>
          <w:sz w:val="28"/>
          <w:szCs w:val="28"/>
        </w:rPr>
        <w:t>тыс. рублей, амортизация данного имущества</w:t>
      </w:r>
      <w:r w:rsidRPr="0069365D">
        <w:rPr>
          <w:b/>
          <w:color w:val="000000"/>
          <w:sz w:val="28"/>
          <w:szCs w:val="28"/>
        </w:rPr>
        <w:t xml:space="preserve"> 2 857,2 </w:t>
      </w:r>
      <w:r w:rsidRPr="0069365D">
        <w:rPr>
          <w:color w:val="000000"/>
          <w:sz w:val="28"/>
          <w:szCs w:val="28"/>
        </w:rPr>
        <w:t xml:space="preserve">тыс. рублей, остаточная стоимость имущества составляющего имущество казны Кировского внутригородского района равна </w:t>
      </w:r>
      <w:r w:rsidR="0069365D" w:rsidRPr="0069365D">
        <w:rPr>
          <w:b/>
          <w:color w:val="000000"/>
          <w:sz w:val="28"/>
          <w:szCs w:val="28"/>
        </w:rPr>
        <w:t>163 664,4</w:t>
      </w:r>
      <w:r w:rsidRPr="0069365D">
        <w:rPr>
          <w:color w:val="000000"/>
          <w:sz w:val="28"/>
          <w:szCs w:val="28"/>
        </w:rPr>
        <w:t xml:space="preserve"> тыс. рублей</w:t>
      </w:r>
    </w:p>
    <w:p w14:paraId="2AF3C12F" w14:textId="77777777" w:rsidR="00916436" w:rsidRPr="00C24BFC" w:rsidRDefault="00916436" w:rsidP="00F3690D">
      <w:pPr>
        <w:autoSpaceDE w:val="0"/>
        <w:autoSpaceDN w:val="0"/>
        <w:adjustRightInd w:val="0"/>
        <w:spacing w:line="360" w:lineRule="auto"/>
        <w:ind w:left="23" w:firstLine="517"/>
        <w:jc w:val="both"/>
        <w:rPr>
          <w:color w:val="000000"/>
          <w:sz w:val="16"/>
          <w:szCs w:val="16"/>
          <w:highlight w:val="yellow"/>
        </w:rPr>
      </w:pPr>
    </w:p>
    <w:p w14:paraId="2AF3C130" w14:textId="77777777" w:rsidR="00916436" w:rsidRPr="00F569A7" w:rsidRDefault="00916436" w:rsidP="00F3690D">
      <w:pPr>
        <w:autoSpaceDE w:val="0"/>
        <w:autoSpaceDN w:val="0"/>
        <w:adjustRightInd w:val="0"/>
        <w:spacing w:line="360" w:lineRule="auto"/>
        <w:ind w:left="23" w:firstLine="517"/>
        <w:jc w:val="both"/>
        <w:rPr>
          <w:color w:val="000000"/>
          <w:sz w:val="28"/>
          <w:szCs w:val="28"/>
        </w:rPr>
      </w:pPr>
      <w:r w:rsidRPr="00F569A7">
        <w:rPr>
          <w:color w:val="000000"/>
          <w:sz w:val="28"/>
          <w:szCs w:val="28"/>
        </w:rPr>
        <w:lastRenderedPageBreak/>
        <w:t>Сумма средств на счетах бюджета в органе Федерального казначейства на 01.01.20</w:t>
      </w:r>
      <w:r w:rsidR="00CD6711" w:rsidRPr="00F569A7">
        <w:rPr>
          <w:color w:val="000000"/>
          <w:sz w:val="28"/>
          <w:szCs w:val="28"/>
        </w:rPr>
        <w:t>20</w:t>
      </w:r>
      <w:r w:rsidRPr="00F569A7">
        <w:rPr>
          <w:color w:val="000000"/>
          <w:sz w:val="28"/>
          <w:szCs w:val="28"/>
        </w:rPr>
        <w:t xml:space="preserve"> составляет </w:t>
      </w:r>
      <w:r w:rsidR="00F569A7" w:rsidRPr="00F569A7">
        <w:rPr>
          <w:b/>
          <w:color w:val="000000"/>
          <w:sz w:val="28"/>
          <w:szCs w:val="28"/>
        </w:rPr>
        <w:t>18 640,6</w:t>
      </w:r>
      <w:r w:rsidRPr="00F569A7">
        <w:rPr>
          <w:color w:val="000000"/>
          <w:sz w:val="28"/>
          <w:szCs w:val="28"/>
        </w:rPr>
        <w:t xml:space="preserve"> тыс. рублей, в том числе средства </w:t>
      </w:r>
      <w:r w:rsidR="00F569A7" w:rsidRPr="00F569A7">
        <w:rPr>
          <w:color w:val="000000"/>
          <w:sz w:val="28"/>
          <w:szCs w:val="28"/>
        </w:rPr>
        <w:t xml:space="preserve">добровольных пожертвований граждан </w:t>
      </w:r>
      <w:r w:rsidR="00DC4AF0" w:rsidRPr="00F569A7">
        <w:rPr>
          <w:color w:val="000000"/>
          <w:sz w:val="28"/>
          <w:szCs w:val="28"/>
        </w:rPr>
        <w:t xml:space="preserve"> </w:t>
      </w:r>
      <w:r w:rsidRPr="00F569A7">
        <w:rPr>
          <w:color w:val="000000"/>
          <w:sz w:val="28"/>
          <w:szCs w:val="28"/>
        </w:rPr>
        <w:t xml:space="preserve">– </w:t>
      </w:r>
      <w:r w:rsidR="00B479F1" w:rsidRPr="00F569A7">
        <w:rPr>
          <w:color w:val="000000"/>
          <w:sz w:val="28"/>
          <w:szCs w:val="28"/>
        </w:rPr>
        <w:t>3</w:t>
      </w:r>
      <w:r w:rsidRPr="00F569A7">
        <w:rPr>
          <w:color w:val="000000"/>
          <w:sz w:val="28"/>
          <w:szCs w:val="28"/>
        </w:rPr>
        <w:t>,</w:t>
      </w:r>
      <w:r w:rsidR="00F569A7" w:rsidRPr="00F569A7">
        <w:rPr>
          <w:color w:val="000000"/>
          <w:sz w:val="28"/>
          <w:szCs w:val="28"/>
        </w:rPr>
        <w:t>3</w:t>
      </w:r>
      <w:r w:rsidRPr="00F569A7">
        <w:rPr>
          <w:color w:val="000000"/>
          <w:sz w:val="28"/>
          <w:szCs w:val="28"/>
        </w:rPr>
        <w:t xml:space="preserve"> тыс. рублей (подлежат</w:t>
      </w:r>
      <w:r w:rsidR="00DA57B1" w:rsidRPr="00F569A7">
        <w:rPr>
          <w:color w:val="000000"/>
          <w:sz w:val="28"/>
          <w:szCs w:val="28"/>
        </w:rPr>
        <w:t xml:space="preserve"> возврату </w:t>
      </w:r>
      <w:r w:rsidR="00CD6711" w:rsidRPr="00F569A7">
        <w:rPr>
          <w:color w:val="000000"/>
          <w:sz w:val="28"/>
          <w:szCs w:val="28"/>
        </w:rPr>
        <w:t>жерт</w:t>
      </w:r>
      <w:r w:rsidR="00B479F1" w:rsidRPr="00F569A7">
        <w:rPr>
          <w:color w:val="000000"/>
          <w:sz w:val="28"/>
          <w:szCs w:val="28"/>
        </w:rPr>
        <w:t>вователю</w:t>
      </w:r>
      <w:r w:rsidRPr="00F569A7">
        <w:rPr>
          <w:color w:val="000000"/>
          <w:sz w:val="28"/>
          <w:szCs w:val="28"/>
        </w:rPr>
        <w:t>).</w:t>
      </w:r>
    </w:p>
    <w:p w14:paraId="2AF3C132" w14:textId="463FDE9D" w:rsidR="00621C66" w:rsidRPr="00F569A7" w:rsidRDefault="00621C66" w:rsidP="00F3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000000"/>
          <w:sz w:val="28"/>
          <w:szCs w:val="28"/>
        </w:rPr>
      </w:pPr>
      <w:r w:rsidRPr="00F569A7">
        <w:rPr>
          <w:color w:val="000000" w:themeColor="text1"/>
          <w:sz w:val="28"/>
          <w:szCs w:val="28"/>
        </w:rPr>
        <w:t>Остаток на лицевом счете по средствам во временном распоряжении по состоянию на 01.01.20</w:t>
      </w:r>
      <w:r w:rsidR="00F569A7" w:rsidRPr="00F569A7">
        <w:rPr>
          <w:color w:val="000000" w:themeColor="text1"/>
          <w:sz w:val="28"/>
          <w:szCs w:val="28"/>
        </w:rPr>
        <w:t>20</w:t>
      </w:r>
      <w:r w:rsidRPr="00F569A7">
        <w:rPr>
          <w:color w:val="000000" w:themeColor="text1"/>
          <w:sz w:val="28"/>
          <w:szCs w:val="28"/>
        </w:rPr>
        <w:t xml:space="preserve">составил </w:t>
      </w:r>
      <w:r w:rsidR="00F569A7" w:rsidRPr="00F569A7">
        <w:rPr>
          <w:color w:val="000000" w:themeColor="text1"/>
          <w:sz w:val="28"/>
          <w:szCs w:val="28"/>
        </w:rPr>
        <w:t xml:space="preserve"> </w:t>
      </w:r>
      <w:r w:rsidR="00F569A7" w:rsidRPr="00F569A7">
        <w:rPr>
          <w:b/>
          <w:color w:val="000000" w:themeColor="text1"/>
          <w:sz w:val="28"/>
          <w:szCs w:val="28"/>
        </w:rPr>
        <w:t>775,4</w:t>
      </w:r>
      <w:r w:rsidRPr="00F569A7">
        <w:rPr>
          <w:color w:val="000000" w:themeColor="text1"/>
          <w:sz w:val="28"/>
          <w:szCs w:val="28"/>
        </w:rPr>
        <w:t xml:space="preserve"> тыс. рублей</w:t>
      </w:r>
      <w:r w:rsidR="00F3690D">
        <w:rPr>
          <w:color w:val="000000" w:themeColor="text1"/>
          <w:sz w:val="28"/>
          <w:szCs w:val="28"/>
        </w:rPr>
        <w:t>.</w:t>
      </w:r>
    </w:p>
    <w:p w14:paraId="2AF3C133" w14:textId="1B4C1317" w:rsidR="00621C66" w:rsidRPr="00F569A7" w:rsidRDefault="0027682E" w:rsidP="00F3690D">
      <w:pPr>
        <w:spacing w:line="360" w:lineRule="auto"/>
        <w:ind w:firstLine="709"/>
        <w:jc w:val="both"/>
        <w:rPr>
          <w:color w:val="000000"/>
          <w:sz w:val="28"/>
          <w:szCs w:val="28"/>
        </w:rPr>
      </w:pPr>
      <w:r w:rsidRPr="00F569A7">
        <w:rPr>
          <w:color w:val="000000"/>
          <w:sz w:val="28"/>
          <w:szCs w:val="28"/>
        </w:rPr>
        <w:t>Остаток по счету 204 00 000 Финансовые вложения на 01.01.20</w:t>
      </w:r>
      <w:r w:rsidR="00F569A7" w:rsidRPr="00F569A7">
        <w:rPr>
          <w:color w:val="000000"/>
          <w:sz w:val="28"/>
          <w:szCs w:val="28"/>
        </w:rPr>
        <w:t>20</w:t>
      </w:r>
      <w:r w:rsidRPr="00F569A7">
        <w:rPr>
          <w:color w:val="000000"/>
          <w:sz w:val="28"/>
          <w:szCs w:val="28"/>
        </w:rPr>
        <w:t xml:space="preserve"> составляет – </w:t>
      </w:r>
      <w:r w:rsidR="00F569A7" w:rsidRPr="00F569A7">
        <w:rPr>
          <w:color w:val="000000"/>
          <w:sz w:val="28"/>
          <w:szCs w:val="28"/>
        </w:rPr>
        <w:t>19 394,9</w:t>
      </w:r>
      <w:r w:rsidRPr="00F569A7">
        <w:rPr>
          <w:color w:val="000000"/>
          <w:sz w:val="28"/>
          <w:szCs w:val="28"/>
        </w:rPr>
        <w:t xml:space="preserve"> тыс. рублей - стоимость особо ценного имущества подведомственного бюджетного учреждения</w:t>
      </w:r>
      <w:r w:rsidR="00F569A7" w:rsidRPr="00F569A7">
        <w:rPr>
          <w:color w:val="000000"/>
          <w:sz w:val="28"/>
          <w:szCs w:val="28"/>
        </w:rPr>
        <w:t xml:space="preserve"> МБУ «Кировское»</w:t>
      </w:r>
      <w:r w:rsidR="00F569A7">
        <w:rPr>
          <w:color w:val="000000"/>
          <w:sz w:val="28"/>
          <w:szCs w:val="28"/>
        </w:rPr>
        <w:t xml:space="preserve">. </w:t>
      </w:r>
    </w:p>
    <w:p w14:paraId="2AF3C137" w14:textId="1D8EBEEE" w:rsidR="00A276D9" w:rsidRPr="00FF4EBD" w:rsidRDefault="0027682E" w:rsidP="00F3690D">
      <w:pPr>
        <w:spacing w:line="360" w:lineRule="auto"/>
        <w:ind w:firstLine="709"/>
        <w:jc w:val="both"/>
        <w:rPr>
          <w:b/>
          <w:color w:val="000000"/>
          <w:sz w:val="28"/>
          <w:szCs w:val="28"/>
        </w:rPr>
      </w:pPr>
      <w:r w:rsidRPr="00FF4EBD">
        <w:rPr>
          <w:color w:val="000000" w:themeColor="text1"/>
          <w:sz w:val="28"/>
          <w:szCs w:val="28"/>
        </w:rPr>
        <w:t>Дебиторская задолженность по состоянию на 01.01.20</w:t>
      </w:r>
      <w:r w:rsidR="00FF4EBD" w:rsidRPr="00FF4EBD">
        <w:rPr>
          <w:color w:val="000000" w:themeColor="text1"/>
          <w:sz w:val="28"/>
          <w:szCs w:val="28"/>
        </w:rPr>
        <w:t>20</w:t>
      </w:r>
      <w:r w:rsidRPr="00FF4EBD">
        <w:rPr>
          <w:color w:val="000000" w:themeColor="text1"/>
          <w:sz w:val="28"/>
          <w:szCs w:val="28"/>
        </w:rPr>
        <w:t xml:space="preserve"> составила </w:t>
      </w:r>
      <w:r w:rsidR="00FF4EBD">
        <w:rPr>
          <w:color w:val="000000" w:themeColor="text1"/>
          <w:sz w:val="28"/>
          <w:szCs w:val="28"/>
        </w:rPr>
        <w:t>12 883,9 тыс.</w:t>
      </w:r>
      <w:r w:rsidR="00A276D9" w:rsidRPr="00FF4EBD">
        <w:rPr>
          <w:color w:val="000000" w:themeColor="text1"/>
          <w:sz w:val="28"/>
          <w:szCs w:val="28"/>
        </w:rPr>
        <w:t xml:space="preserve"> рублей</w:t>
      </w:r>
      <w:r w:rsidR="00F3690D">
        <w:rPr>
          <w:color w:val="000000" w:themeColor="text1"/>
          <w:sz w:val="28"/>
          <w:szCs w:val="28"/>
        </w:rPr>
        <w:t>.</w:t>
      </w:r>
    </w:p>
    <w:p w14:paraId="2AF3C13C" w14:textId="083F6F08" w:rsidR="001046ED" w:rsidRPr="00DD684E" w:rsidRDefault="001046ED" w:rsidP="00F3690D">
      <w:pPr>
        <w:spacing w:line="360" w:lineRule="auto"/>
        <w:ind w:firstLine="709"/>
        <w:jc w:val="both"/>
        <w:rPr>
          <w:b/>
          <w:color w:val="000000"/>
          <w:sz w:val="28"/>
          <w:szCs w:val="28"/>
        </w:rPr>
      </w:pPr>
      <w:r w:rsidRPr="00DD684E">
        <w:rPr>
          <w:color w:val="000000" w:themeColor="text1"/>
          <w:sz w:val="28"/>
          <w:szCs w:val="28"/>
        </w:rPr>
        <w:t>Кредиторская задолженность по состоянию на 01.01.20</w:t>
      </w:r>
      <w:r w:rsidR="00C757B3" w:rsidRPr="00DD684E">
        <w:rPr>
          <w:color w:val="000000" w:themeColor="text1"/>
          <w:sz w:val="28"/>
          <w:szCs w:val="28"/>
        </w:rPr>
        <w:t>20</w:t>
      </w:r>
      <w:r w:rsidRPr="00DD684E">
        <w:rPr>
          <w:color w:val="000000" w:themeColor="text1"/>
          <w:sz w:val="28"/>
          <w:szCs w:val="28"/>
        </w:rPr>
        <w:t xml:space="preserve"> составила </w:t>
      </w:r>
      <w:r w:rsidR="00DD684E" w:rsidRPr="00DD684E">
        <w:rPr>
          <w:color w:val="000000" w:themeColor="text1"/>
          <w:sz w:val="28"/>
          <w:szCs w:val="28"/>
        </w:rPr>
        <w:t>5 374,9</w:t>
      </w:r>
      <w:r w:rsidRPr="00DD684E">
        <w:rPr>
          <w:color w:val="000000" w:themeColor="text1"/>
          <w:sz w:val="28"/>
          <w:szCs w:val="28"/>
        </w:rPr>
        <w:t xml:space="preserve"> рублей</w:t>
      </w:r>
    </w:p>
    <w:p w14:paraId="2AF3C13D" w14:textId="77777777" w:rsidR="00916436" w:rsidRPr="00C24BFC" w:rsidRDefault="00916436" w:rsidP="00916436">
      <w:pPr>
        <w:autoSpaceDE w:val="0"/>
        <w:autoSpaceDN w:val="0"/>
        <w:adjustRightInd w:val="0"/>
        <w:spacing w:line="360" w:lineRule="auto"/>
        <w:ind w:left="23" w:firstLine="517"/>
        <w:jc w:val="both"/>
        <w:rPr>
          <w:color w:val="000000"/>
          <w:sz w:val="16"/>
          <w:szCs w:val="16"/>
          <w:highlight w:val="yellow"/>
        </w:rPr>
      </w:pPr>
    </w:p>
    <w:p w14:paraId="2AF3C15C" w14:textId="77777777" w:rsidR="00916436" w:rsidRPr="009E639D" w:rsidRDefault="00916436" w:rsidP="00916436">
      <w:pPr>
        <w:autoSpaceDE w:val="0"/>
        <w:autoSpaceDN w:val="0"/>
        <w:adjustRightInd w:val="0"/>
        <w:spacing w:before="480" w:after="240" w:line="360" w:lineRule="auto"/>
        <w:ind w:left="539"/>
        <w:rPr>
          <w:b/>
          <w:bCs/>
        </w:rPr>
      </w:pPr>
      <w:r w:rsidRPr="009E639D">
        <w:rPr>
          <w:b/>
          <w:color w:val="000000"/>
          <w:sz w:val="28"/>
          <w:szCs w:val="28"/>
        </w:rPr>
        <w:t>Форма 0503121</w:t>
      </w:r>
      <w:r w:rsidRPr="009E639D">
        <w:rPr>
          <w:b/>
          <w:bCs/>
          <w:sz w:val="28"/>
          <w:szCs w:val="28"/>
        </w:rPr>
        <w:t xml:space="preserve"> «Отчет о финансовых результатах деятельности»</w:t>
      </w:r>
    </w:p>
    <w:p w14:paraId="2AF3C15D" w14:textId="77777777" w:rsidR="00916436" w:rsidRPr="00087C08" w:rsidRDefault="00916436" w:rsidP="00916436">
      <w:pPr>
        <w:pStyle w:val="Style2"/>
        <w:widowControl/>
        <w:spacing w:line="360" w:lineRule="auto"/>
        <w:ind w:firstLine="709"/>
        <w:rPr>
          <w:color w:val="000000"/>
          <w:sz w:val="28"/>
          <w:szCs w:val="28"/>
        </w:rPr>
      </w:pPr>
      <w:r w:rsidRPr="00087C08">
        <w:rPr>
          <w:color w:val="000000"/>
          <w:sz w:val="28"/>
          <w:szCs w:val="28"/>
        </w:rPr>
        <w:t>По разделу «Доходы бюджета»  отражено</w:t>
      </w:r>
      <w:r w:rsidR="00135312" w:rsidRPr="00087C08">
        <w:rPr>
          <w:color w:val="000000"/>
          <w:sz w:val="28"/>
          <w:szCs w:val="28"/>
        </w:rPr>
        <w:t xml:space="preserve"> начисленных доходов на общую сумму </w:t>
      </w:r>
      <w:r w:rsidR="00087C08" w:rsidRPr="00087C08">
        <w:rPr>
          <w:b/>
          <w:color w:val="000000"/>
          <w:sz w:val="28"/>
          <w:szCs w:val="28"/>
        </w:rPr>
        <w:t>308</w:t>
      </w:r>
      <w:r w:rsidR="004D5FBA">
        <w:rPr>
          <w:b/>
          <w:color w:val="000000"/>
          <w:sz w:val="28"/>
          <w:szCs w:val="28"/>
        </w:rPr>
        <w:t xml:space="preserve"> </w:t>
      </w:r>
      <w:r w:rsidR="00087C08" w:rsidRPr="00087C08">
        <w:rPr>
          <w:b/>
          <w:color w:val="000000"/>
          <w:sz w:val="28"/>
          <w:szCs w:val="28"/>
        </w:rPr>
        <w:t>427,5</w:t>
      </w:r>
      <w:r w:rsidR="00135312" w:rsidRPr="00087C08">
        <w:rPr>
          <w:color w:val="000000"/>
          <w:sz w:val="28"/>
          <w:szCs w:val="28"/>
        </w:rPr>
        <w:t xml:space="preserve"> тыс. рублей</w:t>
      </w:r>
      <w:r w:rsidRPr="00087C08">
        <w:rPr>
          <w:color w:val="000000"/>
          <w:sz w:val="28"/>
          <w:szCs w:val="28"/>
        </w:rPr>
        <w:t>:</w:t>
      </w:r>
    </w:p>
    <w:p w14:paraId="2AF3C15E" w14:textId="77777777" w:rsidR="00087C08" w:rsidRPr="00087C08" w:rsidRDefault="00916436" w:rsidP="00916436">
      <w:pPr>
        <w:pStyle w:val="Style2"/>
        <w:widowControl/>
        <w:spacing w:line="360" w:lineRule="auto"/>
        <w:ind w:firstLine="709"/>
        <w:rPr>
          <w:color w:val="000000"/>
          <w:sz w:val="28"/>
          <w:szCs w:val="28"/>
        </w:rPr>
      </w:pPr>
      <w:r w:rsidRPr="00087C08">
        <w:rPr>
          <w:color w:val="000000"/>
          <w:sz w:val="28"/>
          <w:szCs w:val="28"/>
        </w:rPr>
        <w:t>- по КОСГУ 11</w:t>
      </w:r>
      <w:r w:rsidR="00087C08" w:rsidRPr="00087C08">
        <w:rPr>
          <w:color w:val="000000"/>
          <w:sz w:val="28"/>
          <w:szCs w:val="28"/>
        </w:rPr>
        <w:t>1</w:t>
      </w:r>
      <w:r w:rsidRPr="00087C08">
        <w:rPr>
          <w:color w:val="000000"/>
          <w:sz w:val="28"/>
          <w:szCs w:val="28"/>
        </w:rPr>
        <w:t xml:space="preserve">– отражены налоговые доходы </w:t>
      </w:r>
      <w:r w:rsidR="00087C08" w:rsidRPr="00087C08">
        <w:rPr>
          <w:color w:val="000000"/>
          <w:sz w:val="28"/>
          <w:szCs w:val="28"/>
        </w:rPr>
        <w:t>на общую сумму 112 504,6 тыс. рублей;</w:t>
      </w:r>
    </w:p>
    <w:p w14:paraId="2AF3C15F" w14:textId="77777777" w:rsidR="00087C08" w:rsidRPr="00087C08" w:rsidRDefault="00087C08" w:rsidP="00087C08">
      <w:pPr>
        <w:pStyle w:val="Style2"/>
        <w:widowControl/>
        <w:spacing w:line="360" w:lineRule="auto"/>
        <w:ind w:firstLine="709"/>
        <w:rPr>
          <w:color w:val="000000"/>
          <w:sz w:val="28"/>
          <w:szCs w:val="28"/>
        </w:rPr>
      </w:pPr>
      <w:r w:rsidRPr="00087C08">
        <w:rPr>
          <w:color w:val="000000"/>
          <w:sz w:val="28"/>
          <w:szCs w:val="28"/>
        </w:rPr>
        <w:t>- по КОСГУ 112– отражены доходы от государственной пошлины на общую сумму 315,0 тыс. рублей;</w:t>
      </w:r>
    </w:p>
    <w:p w14:paraId="2AF3C160" w14:textId="77777777" w:rsidR="00916436" w:rsidRPr="00087C08" w:rsidRDefault="00916436" w:rsidP="00916436">
      <w:pPr>
        <w:pStyle w:val="Style2"/>
        <w:widowControl/>
        <w:spacing w:line="360" w:lineRule="auto"/>
        <w:ind w:firstLine="709"/>
        <w:rPr>
          <w:color w:val="000000"/>
          <w:sz w:val="28"/>
          <w:szCs w:val="28"/>
        </w:rPr>
      </w:pPr>
      <w:r w:rsidRPr="00087C08">
        <w:rPr>
          <w:color w:val="000000"/>
          <w:sz w:val="28"/>
          <w:szCs w:val="28"/>
        </w:rPr>
        <w:t>- по КОСГУ 13</w:t>
      </w:r>
      <w:r w:rsidR="00087C08" w:rsidRPr="00087C08">
        <w:rPr>
          <w:color w:val="000000"/>
          <w:sz w:val="28"/>
          <w:szCs w:val="28"/>
        </w:rPr>
        <w:t>6</w:t>
      </w:r>
      <w:r w:rsidRPr="00087C08">
        <w:rPr>
          <w:color w:val="000000"/>
          <w:sz w:val="28"/>
          <w:szCs w:val="28"/>
        </w:rPr>
        <w:t xml:space="preserve"> – отражена сумма начисленных доходов </w:t>
      </w:r>
      <w:r w:rsidR="00087C08" w:rsidRPr="00087C08">
        <w:rPr>
          <w:color w:val="000000"/>
          <w:sz w:val="28"/>
          <w:szCs w:val="28"/>
        </w:rPr>
        <w:t>от возврата дебиторской задолженности прошлых лет</w:t>
      </w:r>
      <w:r w:rsidR="0095602C" w:rsidRPr="00087C08">
        <w:rPr>
          <w:color w:val="000000"/>
          <w:sz w:val="28"/>
          <w:szCs w:val="28"/>
        </w:rPr>
        <w:t xml:space="preserve"> на общую сумму </w:t>
      </w:r>
      <w:r w:rsidR="00087C08" w:rsidRPr="00087C08">
        <w:rPr>
          <w:color w:val="000000"/>
          <w:sz w:val="28"/>
          <w:szCs w:val="28"/>
        </w:rPr>
        <w:t>273,0</w:t>
      </w:r>
      <w:r w:rsidR="0095602C" w:rsidRPr="00087C08">
        <w:rPr>
          <w:color w:val="000000"/>
          <w:sz w:val="28"/>
          <w:szCs w:val="28"/>
        </w:rPr>
        <w:t xml:space="preserve"> тыс. рублей</w:t>
      </w:r>
      <w:r w:rsidRPr="00087C08">
        <w:rPr>
          <w:color w:val="000000"/>
          <w:sz w:val="28"/>
          <w:szCs w:val="28"/>
        </w:rPr>
        <w:t>;</w:t>
      </w:r>
    </w:p>
    <w:p w14:paraId="2AF3C186" w14:textId="3BC817FF" w:rsidR="00D06769" w:rsidRDefault="00916436" w:rsidP="00F3690D">
      <w:pPr>
        <w:pStyle w:val="Style2"/>
        <w:widowControl/>
        <w:spacing w:line="360" w:lineRule="auto"/>
        <w:ind w:firstLine="709"/>
        <w:rPr>
          <w:color w:val="000000"/>
          <w:sz w:val="28"/>
          <w:szCs w:val="28"/>
        </w:rPr>
      </w:pPr>
      <w:r w:rsidRPr="00087C08">
        <w:rPr>
          <w:color w:val="000000"/>
          <w:sz w:val="28"/>
          <w:szCs w:val="28"/>
        </w:rPr>
        <w:t>- по КОСГУ 14</w:t>
      </w:r>
      <w:r w:rsidR="00087C08" w:rsidRPr="00087C08">
        <w:rPr>
          <w:color w:val="000000"/>
          <w:sz w:val="28"/>
          <w:szCs w:val="28"/>
        </w:rPr>
        <w:t>1</w:t>
      </w:r>
      <w:r w:rsidRPr="00087C08">
        <w:rPr>
          <w:color w:val="000000"/>
          <w:sz w:val="28"/>
          <w:szCs w:val="28"/>
        </w:rPr>
        <w:t xml:space="preserve"> – отражена сумма начисленных доходов от </w:t>
      </w:r>
      <w:r w:rsidR="00087C08" w:rsidRPr="00087C08">
        <w:rPr>
          <w:color w:val="000000"/>
          <w:sz w:val="28"/>
          <w:szCs w:val="28"/>
        </w:rPr>
        <w:t>штрафных санкций за нарушение законодательства о закупках и нарушение условий контрактов (договоров)</w:t>
      </w:r>
      <w:r w:rsidR="00087C08">
        <w:rPr>
          <w:color w:val="000000"/>
          <w:sz w:val="28"/>
          <w:szCs w:val="28"/>
        </w:rPr>
        <w:t xml:space="preserve"> </w:t>
      </w:r>
      <w:r w:rsidR="0095602C" w:rsidRPr="00087C08">
        <w:rPr>
          <w:color w:val="000000"/>
          <w:sz w:val="28"/>
          <w:szCs w:val="28"/>
        </w:rPr>
        <w:t xml:space="preserve">на общую сумму </w:t>
      </w:r>
      <w:r w:rsidR="00087C08">
        <w:rPr>
          <w:color w:val="000000"/>
          <w:sz w:val="28"/>
          <w:szCs w:val="28"/>
        </w:rPr>
        <w:t>11,2</w:t>
      </w:r>
      <w:r w:rsidR="00090250">
        <w:rPr>
          <w:color w:val="000000"/>
          <w:sz w:val="28"/>
          <w:szCs w:val="28"/>
        </w:rPr>
        <w:t xml:space="preserve"> тыс. рублей</w:t>
      </w:r>
    </w:p>
    <w:p w14:paraId="064D55E6" w14:textId="77777777" w:rsidR="00F3690D" w:rsidRDefault="00F3690D" w:rsidP="00D06769">
      <w:pPr>
        <w:autoSpaceDE w:val="0"/>
        <w:autoSpaceDN w:val="0"/>
        <w:adjustRightInd w:val="0"/>
        <w:spacing w:line="360" w:lineRule="auto"/>
        <w:ind w:firstLine="567"/>
        <w:jc w:val="both"/>
        <w:rPr>
          <w:b/>
          <w:color w:val="000000"/>
          <w:sz w:val="28"/>
          <w:szCs w:val="28"/>
        </w:rPr>
      </w:pPr>
    </w:p>
    <w:p w14:paraId="22D9D06D" w14:textId="77777777" w:rsidR="007F7367" w:rsidRDefault="007F7367" w:rsidP="00D06769">
      <w:pPr>
        <w:autoSpaceDE w:val="0"/>
        <w:autoSpaceDN w:val="0"/>
        <w:adjustRightInd w:val="0"/>
        <w:spacing w:line="360" w:lineRule="auto"/>
        <w:ind w:firstLine="567"/>
        <w:jc w:val="both"/>
        <w:rPr>
          <w:b/>
          <w:color w:val="000000"/>
          <w:sz w:val="28"/>
          <w:szCs w:val="28"/>
        </w:rPr>
      </w:pPr>
    </w:p>
    <w:p w14:paraId="2AF3C187" w14:textId="77777777" w:rsidR="00916436" w:rsidRPr="00E973FE" w:rsidRDefault="00916436" w:rsidP="00D06769">
      <w:pPr>
        <w:autoSpaceDE w:val="0"/>
        <w:autoSpaceDN w:val="0"/>
        <w:adjustRightInd w:val="0"/>
        <w:spacing w:line="360" w:lineRule="auto"/>
        <w:ind w:firstLine="567"/>
        <w:jc w:val="both"/>
        <w:rPr>
          <w:b/>
          <w:color w:val="000000"/>
          <w:sz w:val="28"/>
          <w:szCs w:val="28"/>
        </w:rPr>
      </w:pPr>
      <w:r w:rsidRPr="00E973FE">
        <w:rPr>
          <w:b/>
          <w:color w:val="000000"/>
          <w:sz w:val="28"/>
          <w:szCs w:val="28"/>
        </w:rPr>
        <w:lastRenderedPageBreak/>
        <w:t>Форма 0503125 «Справка по консолидируемым расчетам»:</w:t>
      </w:r>
    </w:p>
    <w:p w14:paraId="2AF3C188" w14:textId="095B6A97" w:rsidR="00F3690D" w:rsidRPr="00B24A9D" w:rsidRDefault="00E62610" w:rsidP="00F3690D">
      <w:pPr>
        <w:spacing w:line="360" w:lineRule="auto"/>
        <w:ind w:firstLine="709"/>
        <w:jc w:val="both"/>
        <w:rPr>
          <w:color w:val="000000"/>
          <w:sz w:val="28"/>
          <w:szCs w:val="28"/>
        </w:rPr>
      </w:pPr>
      <w:r w:rsidRPr="00B24A9D">
        <w:rPr>
          <w:sz w:val="28"/>
          <w:szCs w:val="28"/>
        </w:rPr>
        <w:t>Счет 205 51</w:t>
      </w:r>
      <w:r w:rsidR="004D40EE" w:rsidRPr="00B24A9D">
        <w:rPr>
          <w:sz w:val="28"/>
          <w:szCs w:val="28"/>
        </w:rPr>
        <w:t> </w:t>
      </w:r>
      <w:r w:rsidRPr="00B24A9D">
        <w:rPr>
          <w:sz w:val="28"/>
          <w:szCs w:val="28"/>
        </w:rPr>
        <w:t>660</w:t>
      </w:r>
      <w:r w:rsidR="004D40EE" w:rsidRPr="00B24A9D">
        <w:rPr>
          <w:sz w:val="28"/>
          <w:szCs w:val="28"/>
        </w:rPr>
        <w:t>: б</w:t>
      </w:r>
      <w:r w:rsidR="00AF4F12" w:rsidRPr="00B24A9D">
        <w:rPr>
          <w:color w:val="000000"/>
          <w:sz w:val="28"/>
          <w:szCs w:val="28"/>
        </w:rPr>
        <w:t>езвозмездные поступления от других бюджетов  бюджетной системы РФ за 201</w:t>
      </w:r>
      <w:r w:rsidR="00D42E43" w:rsidRPr="00B24A9D">
        <w:rPr>
          <w:color w:val="000000"/>
          <w:sz w:val="28"/>
          <w:szCs w:val="28"/>
        </w:rPr>
        <w:t>9</w:t>
      </w:r>
      <w:r w:rsidR="00AF4F12" w:rsidRPr="00B24A9D">
        <w:rPr>
          <w:color w:val="000000"/>
          <w:sz w:val="28"/>
          <w:szCs w:val="28"/>
        </w:rPr>
        <w:t xml:space="preserve"> год составили всего </w:t>
      </w:r>
      <w:r w:rsidR="00B24A9D" w:rsidRPr="00B24A9D">
        <w:rPr>
          <w:b/>
          <w:color w:val="000000"/>
          <w:sz w:val="28"/>
          <w:szCs w:val="28"/>
        </w:rPr>
        <w:t>181 471,7</w:t>
      </w:r>
      <w:r w:rsidR="00AF4F12" w:rsidRPr="00B24A9D">
        <w:rPr>
          <w:b/>
          <w:color w:val="000000"/>
          <w:sz w:val="28"/>
          <w:szCs w:val="28"/>
        </w:rPr>
        <w:t xml:space="preserve"> </w:t>
      </w:r>
      <w:r w:rsidR="00AF4F12" w:rsidRPr="00B24A9D">
        <w:rPr>
          <w:color w:val="000000"/>
          <w:sz w:val="28"/>
          <w:szCs w:val="28"/>
        </w:rPr>
        <w:t>руб</w:t>
      </w:r>
    </w:p>
    <w:p w14:paraId="2AF3C193" w14:textId="77777777" w:rsidR="00916436" w:rsidRPr="00C9107F" w:rsidRDefault="00916436" w:rsidP="00C9107F">
      <w:pPr>
        <w:shd w:val="clear" w:color="auto" w:fill="FFFFFF" w:themeFill="background1"/>
        <w:autoSpaceDE w:val="0"/>
        <w:autoSpaceDN w:val="0"/>
        <w:adjustRightInd w:val="0"/>
        <w:spacing w:before="480" w:after="240"/>
        <w:ind w:left="23" w:firstLine="516"/>
        <w:jc w:val="both"/>
        <w:rPr>
          <w:b/>
          <w:color w:val="000000"/>
          <w:sz w:val="28"/>
          <w:szCs w:val="28"/>
        </w:rPr>
      </w:pPr>
      <w:r w:rsidRPr="00C9107F">
        <w:rPr>
          <w:b/>
          <w:color w:val="000000"/>
          <w:sz w:val="28"/>
          <w:szCs w:val="28"/>
        </w:rPr>
        <w:t>Форма 0503128 «Отчет о бюджетных обязательствах»</w:t>
      </w:r>
    </w:p>
    <w:p w14:paraId="2AF3C19B" w14:textId="1314D908" w:rsidR="009216CD" w:rsidRPr="008E16C1" w:rsidRDefault="00171106" w:rsidP="00F3690D">
      <w:pPr>
        <w:autoSpaceDE w:val="0"/>
        <w:autoSpaceDN w:val="0"/>
        <w:adjustRightInd w:val="0"/>
        <w:spacing w:line="360" w:lineRule="auto"/>
        <w:ind w:left="23" w:firstLine="516"/>
        <w:jc w:val="both"/>
        <w:rPr>
          <w:b/>
          <w:sz w:val="28"/>
          <w:szCs w:val="28"/>
        </w:rPr>
      </w:pPr>
      <w:r w:rsidRPr="00016C9C">
        <w:rPr>
          <w:color w:val="000000"/>
          <w:sz w:val="28"/>
          <w:szCs w:val="28"/>
        </w:rPr>
        <w:t>За 201</w:t>
      </w:r>
      <w:r w:rsidR="00C9107F" w:rsidRPr="00016C9C">
        <w:rPr>
          <w:color w:val="000000"/>
          <w:sz w:val="28"/>
          <w:szCs w:val="28"/>
        </w:rPr>
        <w:t>9</w:t>
      </w:r>
      <w:r w:rsidRPr="00016C9C">
        <w:rPr>
          <w:color w:val="000000"/>
          <w:sz w:val="28"/>
          <w:szCs w:val="28"/>
        </w:rPr>
        <w:t xml:space="preserve"> год Администраций было принято </w:t>
      </w:r>
      <w:r w:rsidR="009216CD" w:rsidRPr="00016C9C">
        <w:rPr>
          <w:color w:val="000000"/>
          <w:sz w:val="28"/>
          <w:szCs w:val="28"/>
        </w:rPr>
        <w:t xml:space="preserve">бюджетных </w:t>
      </w:r>
      <w:r w:rsidRPr="00016C9C">
        <w:rPr>
          <w:color w:val="000000"/>
          <w:sz w:val="28"/>
          <w:szCs w:val="28"/>
        </w:rPr>
        <w:t>обязательств на общую сумму</w:t>
      </w:r>
      <w:r w:rsidR="009216CD" w:rsidRPr="00016C9C">
        <w:rPr>
          <w:color w:val="000000"/>
          <w:sz w:val="28"/>
          <w:szCs w:val="28"/>
        </w:rPr>
        <w:t xml:space="preserve"> </w:t>
      </w:r>
      <w:r w:rsidR="00C9107F" w:rsidRPr="00016C9C">
        <w:rPr>
          <w:b/>
          <w:color w:val="000000"/>
          <w:sz w:val="28"/>
          <w:szCs w:val="28"/>
        </w:rPr>
        <w:t>313 725,9</w:t>
      </w:r>
      <w:r w:rsidR="009216CD" w:rsidRPr="00016C9C">
        <w:rPr>
          <w:color w:val="000000"/>
          <w:sz w:val="28"/>
          <w:szCs w:val="28"/>
        </w:rPr>
        <w:t xml:space="preserve"> тыс. рублей, из них с применением конкурентных способов – </w:t>
      </w:r>
      <w:r w:rsidR="00C9107F" w:rsidRPr="00016C9C">
        <w:rPr>
          <w:color w:val="000000"/>
          <w:sz w:val="28"/>
          <w:szCs w:val="28"/>
        </w:rPr>
        <w:t>152 044,9</w:t>
      </w:r>
      <w:r w:rsidR="009216CD" w:rsidRPr="00016C9C">
        <w:rPr>
          <w:color w:val="000000"/>
          <w:sz w:val="28"/>
          <w:szCs w:val="28"/>
        </w:rPr>
        <w:t xml:space="preserve"> тыс. рублей. </w:t>
      </w:r>
    </w:p>
    <w:p w14:paraId="2AF3C19C" w14:textId="77777777" w:rsidR="00484D8F" w:rsidRPr="00C24BFC" w:rsidRDefault="00484D8F" w:rsidP="00484D8F">
      <w:pPr>
        <w:autoSpaceDE w:val="0"/>
        <w:autoSpaceDN w:val="0"/>
        <w:adjustRightInd w:val="0"/>
        <w:jc w:val="both"/>
        <w:rPr>
          <w:b/>
          <w:color w:val="000000"/>
          <w:sz w:val="28"/>
          <w:szCs w:val="28"/>
          <w:highlight w:val="yellow"/>
        </w:rPr>
      </w:pPr>
    </w:p>
    <w:p w14:paraId="2AF3C19D" w14:textId="77777777" w:rsidR="00484D8F" w:rsidRPr="008E16C1" w:rsidRDefault="00484D8F" w:rsidP="00CC4D7F">
      <w:pPr>
        <w:autoSpaceDE w:val="0"/>
        <w:autoSpaceDN w:val="0"/>
        <w:adjustRightInd w:val="0"/>
        <w:ind w:firstLine="567"/>
        <w:jc w:val="both"/>
        <w:rPr>
          <w:b/>
          <w:bCs/>
          <w:sz w:val="28"/>
          <w:szCs w:val="28"/>
        </w:rPr>
      </w:pPr>
      <w:r w:rsidRPr="008E16C1">
        <w:rPr>
          <w:b/>
          <w:color w:val="000000"/>
          <w:sz w:val="28"/>
          <w:szCs w:val="28"/>
        </w:rPr>
        <w:t>Форма 0503163 «</w:t>
      </w:r>
      <w:r w:rsidRPr="008E16C1">
        <w:rPr>
          <w:b/>
          <w:bCs/>
          <w:sz w:val="28"/>
          <w:szCs w:val="28"/>
        </w:rPr>
        <w:t>Сведения об изменениях бюджетной росписи главного распорядителя бюджетных средств»</w:t>
      </w:r>
    </w:p>
    <w:p w14:paraId="2AF3C19E" w14:textId="77777777" w:rsidR="00484D8F" w:rsidRPr="00C24BFC" w:rsidRDefault="00484D8F" w:rsidP="00484D8F">
      <w:pPr>
        <w:shd w:val="clear" w:color="auto" w:fill="FFFFFF"/>
        <w:rPr>
          <w:rStyle w:val="af4"/>
          <w:highlight w:val="yellow"/>
        </w:rPr>
      </w:pPr>
    </w:p>
    <w:p w14:paraId="2AF3C19F" w14:textId="77777777" w:rsidR="00484D8F" w:rsidRPr="008E16C1" w:rsidRDefault="008E16C1" w:rsidP="008E16C1">
      <w:pPr>
        <w:shd w:val="clear" w:color="auto" w:fill="FFFFFF"/>
        <w:spacing w:line="360" w:lineRule="auto"/>
        <w:ind w:firstLine="567"/>
        <w:jc w:val="both"/>
        <w:rPr>
          <w:sz w:val="28"/>
          <w:szCs w:val="28"/>
        </w:rPr>
      </w:pPr>
      <w:r w:rsidRPr="008E16C1">
        <w:rPr>
          <w:sz w:val="28"/>
          <w:szCs w:val="28"/>
        </w:rPr>
        <w:t xml:space="preserve">На основании </w:t>
      </w:r>
      <w:hyperlink r:id="rId12" w:anchor="/document/97/476303/dfassdfyak/" w:tooltip="Таблицы № 5, 7, Сведения об изменениях бюджетной росписи главного распорядителя бюджетных средств (ф. 0503163) не заполняются и не представляются" w:history="1">
        <w:r w:rsidR="00484D8F" w:rsidRPr="008E16C1">
          <w:rPr>
            <w:sz w:val="28"/>
            <w:szCs w:val="28"/>
          </w:rPr>
          <w:t>п. 9.1</w:t>
        </w:r>
      </w:hyperlink>
      <w:r w:rsidR="00484D8F" w:rsidRPr="008E16C1">
        <w:rPr>
          <w:sz w:val="28"/>
          <w:szCs w:val="28"/>
        </w:rPr>
        <w:t> приложения № 1</w:t>
      </w:r>
      <w:r w:rsidRPr="008E16C1">
        <w:rPr>
          <w:sz w:val="28"/>
          <w:szCs w:val="28"/>
        </w:rPr>
        <w:t xml:space="preserve"> к письму Минфина России и Федерального казначейства от 31.12.2019 № 02-06-07/103995, № 07-04-05/02-29148 «О составлении и представлении годовой бюджетной отчетности,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2019 год»,  данная форма отчета в составе отчетности за 2019 год не представлена.</w:t>
      </w:r>
    </w:p>
    <w:p w14:paraId="2AF3C1A0" w14:textId="77777777" w:rsidR="00916436" w:rsidRPr="00562854" w:rsidRDefault="00916436" w:rsidP="004D40EE">
      <w:pPr>
        <w:autoSpaceDE w:val="0"/>
        <w:autoSpaceDN w:val="0"/>
        <w:adjustRightInd w:val="0"/>
        <w:spacing w:before="480" w:after="240"/>
        <w:ind w:left="23" w:firstLine="516"/>
        <w:jc w:val="both"/>
        <w:rPr>
          <w:b/>
          <w:color w:val="000000"/>
          <w:sz w:val="28"/>
          <w:szCs w:val="28"/>
        </w:rPr>
      </w:pPr>
      <w:r w:rsidRPr="00562854">
        <w:rPr>
          <w:b/>
          <w:color w:val="000000"/>
          <w:sz w:val="28"/>
          <w:szCs w:val="28"/>
        </w:rPr>
        <w:t>Форма 0503164 «Сведения об исполнении бюджета»</w:t>
      </w:r>
    </w:p>
    <w:p w14:paraId="2AF3C1A1" w14:textId="77777777" w:rsidR="007515F2" w:rsidRPr="00562854" w:rsidRDefault="007515F2" w:rsidP="00916436">
      <w:pPr>
        <w:autoSpaceDE w:val="0"/>
        <w:autoSpaceDN w:val="0"/>
        <w:adjustRightInd w:val="0"/>
        <w:spacing w:line="360" w:lineRule="auto"/>
        <w:ind w:left="23" w:firstLine="516"/>
        <w:jc w:val="both"/>
        <w:rPr>
          <w:color w:val="000000"/>
          <w:sz w:val="28"/>
          <w:szCs w:val="28"/>
        </w:rPr>
      </w:pPr>
      <w:r w:rsidRPr="00562854">
        <w:rPr>
          <w:color w:val="000000"/>
          <w:sz w:val="28"/>
          <w:szCs w:val="28"/>
        </w:rPr>
        <w:t>В целом исполнение бюджета</w:t>
      </w:r>
      <w:r w:rsidR="007B1817" w:rsidRPr="00562854">
        <w:rPr>
          <w:color w:val="000000"/>
          <w:sz w:val="28"/>
          <w:szCs w:val="28"/>
        </w:rPr>
        <w:t xml:space="preserve"> Кировского внутригородского района городского округа Самара</w:t>
      </w:r>
      <w:r w:rsidRPr="00562854">
        <w:rPr>
          <w:color w:val="000000"/>
          <w:sz w:val="28"/>
          <w:szCs w:val="28"/>
        </w:rPr>
        <w:t xml:space="preserve"> по доходам составило </w:t>
      </w:r>
      <w:r w:rsidR="00562854" w:rsidRPr="00562854">
        <w:rPr>
          <w:b/>
          <w:color w:val="000000"/>
          <w:sz w:val="28"/>
          <w:szCs w:val="28"/>
        </w:rPr>
        <w:t>300 436,7</w:t>
      </w:r>
      <w:r w:rsidRPr="00562854">
        <w:rPr>
          <w:color w:val="000000"/>
          <w:sz w:val="28"/>
          <w:szCs w:val="28"/>
        </w:rPr>
        <w:t xml:space="preserve"> тыс. рубле</w:t>
      </w:r>
      <w:r w:rsidR="007B1817" w:rsidRPr="00562854">
        <w:rPr>
          <w:color w:val="000000"/>
          <w:sz w:val="28"/>
          <w:szCs w:val="28"/>
        </w:rPr>
        <w:t>й</w:t>
      </w:r>
      <w:r w:rsidRPr="00562854">
        <w:rPr>
          <w:color w:val="000000"/>
          <w:sz w:val="28"/>
          <w:szCs w:val="28"/>
        </w:rPr>
        <w:t xml:space="preserve">, или </w:t>
      </w:r>
      <w:r w:rsidR="00562854" w:rsidRPr="00562854">
        <w:rPr>
          <w:color w:val="000000"/>
          <w:sz w:val="28"/>
          <w:szCs w:val="28"/>
        </w:rPr>
        <w:t>98,16</w:t>
      </w:r>
      <w:r w:rsidRPr="00562854">
        <w:rPr>
          <w:color w:val="000000"/>
          <w:sz w:val="28"/>
          <w:szCs w:val="28"/>
        </w:rPr>
        <w:t xml:space="preserve"> % от утвержденных плановых показателей</w:t>
      </w:r>
      <w:r w:rsidR="007B1817" w:rsidRPr="00562854">
        <w:rPr>
          <w:color w:val="000000"/>
          <w:sz w:val="28"/>
          <w:szCs w:val="28"/>
        </w:rPr>
        <w:t xml:space="preserve"> </w:t>
      </w:r>
      <w:r w:rsidRPr="00562854">
        <w:rPr>
          <w:color w:val="000000"/>
          <w:sz w:val="28"/>
          <w:szCs w:val="28"/>
        </w:rPr>
        <w:t>(</w:t>
      </w:r>
      <w:r w:rsidR="00562854" w:rsidRPr="00562854">
        <w:rPr>
          <w:color w:val="000000"/>
          <w:sz w:val="28"/>
          <w:szCs w:val="28"/>
        </w:rPr>
        <w:t>306 071,</w:t>
      </w:r>
      <w:r w:rsidR="00562854">
        <w:rPr>
          <w:color w:val="000000"/>
          <w:sz w:val="28"/>
          <w:szCs w:val="28"/>
        </w:rPr>
        <w:t>4</w:t>
      </w:r>
      <w:r w:rsidRPr="00562854">
        <w:rPr>
          <w:color w:val="000000"/>
          <w:sz w:val="28"/>
          <w:szCs w:val="28"/>
        </w:rPr>
        <w:t xml:space="preserve"> тыс. рублей).</w:t>
      </w:r>
    </w:p>
    <w:p w14:paraId="2AF3C1B3" w14:textId="77777777" w:rsidR="00916436" w:rsidRPr="00EA7769" w:rsidRDefault="00916436" w:rsidP="004D40EE">
      <w:pPr>
        <w:autoSpaceDE w:val="0"/>
        <w:autoSpaceDN w:val="0"/>
        <w:adjustRightInd w:val="0"/>
        <w:spacing w:before="480" w:after="240"/>
        <w:ind w:left="23" w:firstLine="516"/>
        <w:jc w:val="both"/>
        <w:rPr>
          <w:b/>
          <w:color w:val="000000"/>
          <w:sz w:val="28"/>
          <w:szCs w:val="28"/>
        </w:rPr>
      </w:pPr>
      <w:r w:rsidRPr="00EA7769">
        <w:rPr>
          <w:b/>
          <w:color w:val="000000"/>
          <w:sz w:val="28"/>
          <w:szCs w:val="28"/>
        </w:rPr>
        <w:t>Форма 0503168 «Сведения о движении нефинансовых активов»:</w:t>
      </w:r>
    </w:p>
    <w:p w14:paraId="2AF3C24E" w14:textId="47BF7AAD" w:rsidR="00916436" w:rsidRDefault="00EA7769" w:rsidP="00F3690D">
      <w:pPr>
        <w:autoSpaceDE w:val="0"/>
        <w:autoSpaceDN w:val="0"/>
        <w:adjustRightInd w:val="0"/>
        <w:spacing w:line="360" w:lineRule="auto"/>
        <w:ind w:left="23" w:firstLine="517"/>
        <w:jc w:val="both"/>
        <w:rPr>
          <w:color w:val="000000"/>
          <w:sz w:val="28"/>
          <w:szCs w:val="28"/>
        </w:rPr>
      </w:pPr>
      <w:r w:rsidRPr="00EA7769">
        <w:rPr>
          <w:color w:val="000000"/>
          <w:sz w:val="28"/>
          <w:szCs w:val="28"/>
        </w:rPr>
        <w:t xml:space="preserve">На 01.01.2020 на балансовом счете 101 00 000 числятся основные средства на общую сумму </w:t>
      </w:r>
      <w:r w:rsidRPr="00EA7769">
        <w:rPr>
          <w:b/>
          <w:color w:val="000000"/>
          <w:sz w:val="28"/>
          <w:szCs w:val="28"/>
        </w:rPr>
        <w:t>453,4</w:t>
      </w:r>
      <w:r w:rsidRPr="00EA7769">
        <w:rPr>
          <w:color w:val="000000"/>
          <w:sz w:val="28"/>
          <w:szCs w:val="28"/>
        </w:rPr>
        <w:t xml:space="preserve"> тыс. рублей</w:t>
      </w:r>
      <w:r w:rsidR="00F3690D">
        <w:rPr>
          <w:color w:val="000000"/>
          <w:sz w:val="28"/>
          <w:szCs w:val="28"/>
        </w:rPr>
        <w:t>.</w:t>
      </w:r>
    </w:p>
    <w:p w14:paraId="17D21A90" w14:textId="77777777" w:rsidR="00F3690D" w:rsidRPr="006C3FFD" w:rsidRDefault="00F3690D" w:rsidP="00F3690D">
      <w:pPr>
        <w:autoSpaceDE w:val="0"/>
        <w:autoSpaceDN w:val="0"/>
        <w:adjustRightInd w:val="0"/>
        <w:spacing w:line="360" w:lineRule="auto"/>
        <w:ind w:left="23" w:firstLine="517"/>
        <w:jc w:val="both"/>
        <w:rPr>
          <w:sz w:val="28"/>
          <w:szCs w:val="28"/>
        </w:rPr>
      </w:pPr>
    </w:p>
    <w:p w14:paraId="2AF3C24F" w14:textId="77777777" w:rsidR="00916436" w:rsidRPr="00CC4D7F" w:rsidRDefault="00916436" w:rsidP="00916436">
      <w:pPr>
        <w:autoSpaceDE w:val="0"/>
        <w:autoSpaceDN w:val="0"/>
        <w:adjustRightInd w:val="0"/>
        <w:spacing w:before="480" w:after="240"/>
        <w:ind w:left="23" w:firstLine="516"/>
        <w:jc w:val="both"/>
        <w:rPr>
          <w:b/>
          <w:color w:val="000000"/>
          <w:sz w:val="28"/>
          <w:szCs w:val="28"/>
        </w:rPr>
      </w:pPr>
      <w:r w:rsidRPr="00CC4D7F">
        <w:rPr>
          <w:b/>
          <w:color w:val="000000"/>
          <w:sz w:val="28"/>
          <w:szCs w:val="28"/>
        </w:rPr>
        <w:lastRenderedPageBreak/>
        <w:t>Форма 0503169 «Сведения по дебиторской и кредиторской задолженности»:</w:t>
      </w:r>
    </w:p>
    <w:p w14:paraId="2AF3C250" w14:textId="77777777" w:rsidR="00916436" w:rsidRPr="00CC4D7F" w:rsidRDefault="00916436" w:rsidP="00916436">
      <w:pPr>
        <w:spacing w:line="360" w:lineRule="auto"/>
        <w:ind w:firstLine="590"/>
        <w:jc w:val="both"/>
        <w:rPr>
          <w:color w:val="000000"/>
          <w:sz w:val="28"/>
          <w:szCs w:val="28"/>
        </w:rPr>
      </w:pPr>
      <w:r w:rsidRPr="00CC4D7F">
        <w:rPr>
          <w:color w:val="000000"/>
          <w:sz w:val="28"/>
          <w:szCs w:val="28"/>
        </w:rPr>
        <w:t>На 01.01.20</w:t>
      </w:r>
      <w:r w:rsidR="00456CB3" w:rsidRPr="00CC4D7F">
        <w:rPr>
          <w:color w:val="000000"/>
          <w:sz w:val="28"/>
          <w:szCs w:val="28"/>
        </w:rPr>
        <w:t>20</w:t>
      </w:r>
      <w:r w:rsidRPr="00CC4D7F">
        <w:rPr>
          <w:color w:val="000000"/>
          <w:sz w:val="28"/>
          <w:szCs w:val="28"/>
        </w:rPr>
        <w:t xml:space="preserve">  дебиторская задолженность сформировалась в сумме             </w:t>
      </w:r>
      <w:r w:rsidR="00CC4D7F" w:rsidRPr="00CC4D7F">
        <w:rPr>
          <w:b/>
          <w:color w:val="000000"/>
          <w:sz w:val="28"/>
          <w:szCs w:val="28"/>
        </w:rPr>
        <w:t>12 883,9</w:t>
      </w:r>
      <w:r w:rsidRPr="00CC4D7F">
        <w:rPr>
          <w:color w:val="000000"/>
          <w:sz w:val="28"/>
          <w:szCs w:val="28"/>
        </w:rPr>
        <w:t xml:space="preserve"> тыс. рублей, в том числе просроченная задолженность – </w:t>
      </w:r>
      <w:r w:rsidR="00CC4D7F" w:rsidRPr="00CC4D7F">
        <w:rPr>
          <w:color w:val="000000"/>
          <w:sz w:val="28"/>
          <w:szCs w:val="28"/>
        </w:rPr>
        <w:t>2 744,6</w:t>
      </w:r>
      <w:r w:rsidRPr="00CC4D7F">
        <w:rPr>
          <w:color w:val="000000"/>
          <w:sz w:val="28"/>
          <w:szCs w:val="28"/>
        </w:rPr>
        <w:t xml:space="preserve"> тыс. рублей</w:t>
      </w:r>
      <w:r w:rsidR="00F80B47" w:rsidRPr="00CC4D7F">
        <w:rPr>
          <w:color w:val="000000"/>
          <w:sz w:val="28"/>
          <w:szCs w:val="28"/>
        </w:rPr>
        <w:t>, в том числе</w:t>
      </w:r>
      <w:r w:rsidRPr="00CC4D7F">
        <w:rPr>
          <w:color w:val="000000"/>
          <w:sz w:val="28"/>
          <w:szCs w:val="28"/>
        </w:rPr>
        <w:t>:</w:t>
      </w:r>
    </w:p>
    <w:p w14:paraId="2AF3C251" w14:textId="77777777" w:rsidR="00666A03" w:rsidRPr="00FF6096" w:rsidRDefault="00F80B47" w:rsidP="00666A03">
      <w:pPr>
        <w:spacing w:line="360" w:lineRule="auto"/>
        <w:ind w:firstLine="590"/>
        <w:jc w:val="both"/>
        <w:rPr>
          <w:color w:val="000000"/>
          <w:sz w:val="28"/>
          <w:szCs w:val="28"/>
        </w:rPr>
      </w:pPr>
      <w:r w:rsidRPr="00FF6096">
        <w:rPr>
          <w:color w:val="000000"/>
          <w:sz w:val="28"/>
          <w:szCs w:val="28"/>
        </w:rPr>
        <w:t>–</w:t>
      </w:r>
      <w:r w:rsidR="00666A03" w:rsidRPr="00FF6096">
        <w:rPr>
          <w:color w:val="000000"/>
          <w:sz w:val="28"/>
          <w:szCs w:val="28"/>
        </w:rPr>
        <w:t xml:space="preserve"> </w:t>
      </w:r>
      <w:r w:rsidRPr="00FF6096">
        <w:rPr>
          <w:color w:val="000000"/>
          <w:sz w:val="28"/>
          <w:szCs w:val="28"/>
        </w:rPr>
        <w:t>наложенные,</w:t>
      </w:r>
      <w:r w:rsidR="00666A03" w:rsidRPr="00FF6096">
        <w:rPr>
          <w:color w:val="000000"/>
          <w:sz w:val="28"/>
          <w:szCs w:val="28"/>
        </w:rPr>
        <w:t xml:space="preserve"> но не взысканны</w:t>
      </w:r>
      <w:r w:rsidRPr="00FF6096">
        <w:rPr>
          <w:color w:val="000000"/>
          <w:sz w:val="28"/>
          <w:szCs w:val="28"/>
        </w:rPr>
        <w:t>е</w:t>
      </w:r>
      <w:r w:rsidR="00666A03" w:rsidRPr="00FF6096">
        <w:rPr>
          <w:color w:val="000000"/>
          <w:sz w:val="28"/>
          <w:szCs w:val="28"/>
        </w:rPr>
        <w:t xml:space="preserve"> административны</w:t>
      </w:r>
      <w:r w:rsidRPr="00FF6096">
        <w:rPr>
          <w:color w:val="000000"/>
          <w:sz w:val="28"/>
          <w:szCs w:val="28"/>
        </w:rPr>
        <w:t>е</w:t>
      </w:r>
      <w:r w:rsidR="00666A03" w:rsidRPr="00FF6096">
        <w:rPr>
          <w:color w:val="000000"/>
          <w:sz w:val="28"/>
          <w:szCs w:val="28"/>
        </w:rPr>
        <w:t xml:space="preserve"> штраф</w:t>
      </w:r>
      <w:r w:rsidRPr="00FF6096">
        <w:rPr>
          <w:color w:val="000000"/>
          <w:sz w:val="28"/>
          <w:szCs w:val="28"/>
        </w:rPr>
        <w:t xml:space="preserve">ы </w:t>
      </w:r>
      <w:r w:rsidR="00FF6096" w:rsidRPr="00FF6096">
        <w:rPr>
          <w:color w:val="000000"/>
          <w:sz w:val="28"/>
          <w:szCs w:val="28"/>
        </w:rPr>
        <w:t>–</w:t>
      </w:r>
      <w:r w:rsidRPr="00FF6096">
        <w:rPr>
          <w:color w:val="000000"/>
          <w:sz w:val="28"/>
          <w:szCs w:val="28"/>
        </w:rPr>
        <w:t xml:space="preserve"> </w:t>
      </w:r>
      <w:r w:rsidR="00FF6096" w:rsidRPr="00FF6096">
        <w:rPr>
          <w:color w:val="000000"/>
          <w:sz w:val="28"/>
          <w:szCs w:val="28"/>
        </w:rPr>
        <w:t>8 971,6</w:t>
      </w:r>
      <w:r w:rsidRPr="00FF6096">
        <w:rPr>
          <w:color w:val="000000"/>
          <w:sz w:val="28"/>
          <w:szCs w:val="28"/>
        </w:rPr>
        <w:t xml:space="preserve"> тыс. рублей</w:t>
      </w:r>
      <w:r w:rsidR="00666A03" w:rsidRPr="00FF6096">
        <w:rPr>
          <w:color w:val="000000"/>
          <w:sz w:val="28"/>
          <w:szCs w:val="28"/>
        </w:rPr>
        <w:t xml:space="preserve">, в том числе сумма просроченных платежей – </w:t>
      </w:r>
      <w:r w:rsidR="00FF6096" w:rsidRPr="00FF6096">
        <w:rPr>
          <w:color w:val="000000"/>
          <w:sz w:val="28"/>
          <w:szCs w:val="28"/>
        </w:rPr>
        <w:t>2 744,6</w:t>
      </w:r>
      <w:r w:rsidR="00666A03" w:rsidRPr="00FF6096">
        <w:rPr>
          <w:color w:val="000000"/>
          <w:sz w:val="28"/>
          <w:szCs w:val="28"/>
        </w:rPr>
        <w:t xml:space="preserve"> тыс. рублей. За </w:t>
      </w:r>
      <w:r w:rsidRPr="00FF6096">
        <w:rPr>
          <w:color w:val="000000"/>
          <w:sz w:val="28"/>
          <w:szCs w:val="28"/>
        </w:rPr>
        <w:t>2018 год</w:t>
      </w:r>
      <w:r w:rsidR="00666A03" w:rsidRPr="00FF6096">
        <w:rPr>
          <w:color w:val="000000"/>
          <w:sz w:val="28"/>
          <w:szCs w:val="28"/>
        </w:rPr>
        <w:t xml:space="preserve"> сумма просроченной дебиторской задолженности уменьшилась на </w:t>
      </w:r>
      <w:r w:rsidR="00FF6096" w:rsidRPr="00FF6096">
        <w:rPr>
          <w:color w:val="000000"/>
          <w:sz w:val="28"/>
          <w:szCs w:val="28"/>
        </w:rPr>
        <w:t xml:space="preserve">453,3 </w:t>
      </w:r>
      <w:r w:rsidR="00666A03" w:rsidRPr="00FF6096">
        <w:rPr>
          <w:color w:val="000000"/>
          <w:sz w:val="28"/>
          <w:szCs w:val="28"/>
        </w:rPr>
        <w:t>тыс. рублей (</w:t>
      </w:r>
      <w:r w:rsidR="005E1222" w:rsidRPr="00FF6096">
        <w:rPr>
          <w:color w:val="000000"/>
          <w:sz w:val="28"/>
          <w:szCs w:val="28"/>
        </w:rPr>
        <w:t>на 01.01.201</w:t>
      </w:r>
      <w:r w:rsidR="00FF6096" w:rsidRPr="00FF6096">
        <w:rPr>
          <w:color w:val="000000"/>
          <w:sz w:val="28"/>
          <w:szCs w:val="28"/>
        </w:rPr>
        <w:t>9</w:t>
      </w:r>
      <w:r w:rsidR="005E1222" w:rsidRPr="00FF6096">
        <w:rPr>
          <w:color w:val="000000"/>
          <w:sz w:val="28"/>
          <w:szCs w:val="28"/>
        </w:rPr>
        <w:t xml:space="preserve"> </w:t>
      </w:r>
      <w:r w:rsidR="00FF6096" w:rsidRPr="00FF6096">
        <w:rPr>
          <w:color w:val="000000"/>
          <w:sz w:val="28"/>
          <w:szCs w:val="28"/>
        </w:rPr>
        <w:t>–</w:t>
      </w:r>
      <w:r w:rsidR="005E1222" w:rsidRPr="00FF6096">
        <w:rPr>
          <w:color w:val="000000"/>
          <w:sz w:val="28"/>
          <w:szCs w:val="28"/>
        </w:rPr>
        <w:t xml:space="preserve"> </w:t>
      </w:r>
      <w:r w:rsidR="00FF6096" w:rsidRPr="00FF6096">
        <w:rPr>
          <w:color w:val="000000"/>
          <w:sz w:val="28"/>
          <w:szCs w:val="28"/>
        </w:rPr>
        <w:t>3 197,9</w:t>
      </w:r>
      <w:r w:rsidR="00666A03" w:rsidRPr="00FF6096">
        <w:rPr>
          <w:color w:val="000000"/>
          <w:sz w:val="28"/>
          <w:szCs w:val="28"/>
        </w:rPr>
        <w:t xml:space="preserve"> тыс. рублей</w:t>
      </w:r>
      <w:r w:rsidR="005E1222" w:rsidRPr="00FF6096">
        <w:rPr>
          <w:color w:val="000000"/>
          <w:sz w:val="28"/>
          <w:szCs w:val="28"/>
        </w:rPr>
        <w:t>; на 01.01.20</w:t>
      </w:r>
      <w:r w:rsidR="00FF6096" w:rsidRPr="00FF6096">
        <w:rPr>
          <w:color w:val="000000"/>
          <w:sz w:val="28"/>
          <w:szCs w:val="28"/>
        </w:rPr>
        <w:t>20</w:t>
      </w:r>
      <w:r w:rsidR="005E1222" w:rsidRPr="00FF6096">
        <w:rPr>
          <w:color w:val="000000"/>
          <w:sz w:val="28"/>
          <w:szCs w:val="28"/>
        </w:rPr>
        <w:t xml:space="preserve"> </w:t>
      </w:r>
      <w:r w:rsidR="00FF6096" w:rsidRPr="00FF6096">
        <w:rPr>
          <w:color w:val="000000"/>
          <w:sz w:val="28"/>
          <w:szCs w:val="28"/>
        </w:rPr>
        <w:t>–</w:t>
      </w:r>
      <w:r w:rsidR="005E1222" w:rsidRPr="00FF6096">
        <w:rPr>
          <w:color w:val="000000"/>
          <w:sz w:val="28"/>
          <w:szCs w:val="28"/>
        </w:rPr>
        <w:t xml:space="preserve"> </w:t>
      </w:r>
      <w:r w:rsidR="00FF6096" w:rsidRPr="00FF6096">
        <w:rPr>
          <w:color w:val="000000"/>
          <w:sz w:val="28"/>
          <w:szCs w:val="28"/>
        </w:rPr>
        <w:t>2 744,6</w:t>
      </w:r>
      <w:r w:rsidR="00666A03" w:rsidRPr="00FF6096">
        <w:rPr>
          <w:color w:val="000000"/>
          <w:sz w:val="28"/>
          <w:szCs w:val="28"/>
        </w:rPr>
        <w:t xml:space="preserve"> тыс. рублей);</w:t>
      </w:r>
    </w:p>
    <w:p w14:paraId="2AF3C252" w14:textId="77777777" w:rsidR="00916436" w:rsidRPr="00FF6096" w:rsidRDefault="00916436" w:rsidP="00916436">
      <w:pPr>
        <w:spacing w:line="360" w:lineRule="auto"/>
        <w:ind w:firstLine="590"/>
        <w:jc w:val="both"/>
        <w:rPr>
          <w:color w:val="000000"/>
          <w:sz w:val="28"/>
          <w:szCs w:val="28"/>
        </w:rPr>
      </w:pPr>
      <w:r w:rsidRPr="00FF6096">
        <w:rPr>
          <w:color w:val="000000"/>
          <w:sz w:val="28"/>
          <w:szCs w:val="28"/>
        </w:rPr>
        <w:t>– штраф за ненадлежащее исполнение ООО «Трасссоюз» обязательств в рамках исполнения муниципального контракта от 07.09.2016</w:t>
      </w:r>
      <w:r w:rsidR="0059434C" w:rsidRPr="00FF6096">
        <w:rPr>
          <w:color w:val="000000"/>
          <w:sz w:val="28"/>
          <w:szCs w:val="28"/>
        </w:rPr>
        <w:t xml:space="preserve"> № 100/16 - 3 831,0 тыс. рублей</w:t>
      </w:r>
      <w:r w:rsidRPr="00FF6096">
        <w:rPr>
          <w:color w:val="000000"/>
          <w:sz w:val="28"/>
          <w:szCs w:val="28"/>
        </w:rPr>
        <w:t xml:space="preserve">; </w:t>
      </w:r>
    </w:p>
    <w:p w14:paraId="2AF3C253" w14:textId="77777777" w:rsidR="00916436" w:rsidRPr="002F4716" w:rsidRDefault="00916436" w:rsidP="00916436">
      <w:pPr>
        <w:spacing w:line="360" w:lineRule="auto"/>
        <w:ind w:firstLine="590"/>
        <w:jc w:val="both"/>
        <w:rPr>
          <w:color w:val="000000"/>
          <w:sz w:val="28"/>
          <w:szCs w:val="28"/>
        </w:rPr>
      </w:pPr>
      <w:r w:rsidRPr="00FF6096">
        <w:rPr>
          <w:color w:val="000000"/>
          <w:sz w:val="28"/>
          <w:szCs w:val="28"/>
        </w:rPr>
        <w:t xml:space="preserve">- штраф за ненадлежащее исполнение ООО «ОМИК199» обязательств в рамках исполнения муниципального контракта на проведение праздничного </w:t>
      </w:r>
      <w:r w:rsidRPr="002F4716">
        <w:rPr>
          <w:color w:val="000000"/>
          <w:sz w:val="28"/>
          <w:szCs w:val="28"/>
        </w:rPr>
        <w:t>мероприятия, посвященного 9 Мая</w:t>
      </w:r>
      <w:r w:rsidR="0059434C" w:rsidRPr="002F4716">
        <w:rPr>
          <w:color w:val="000000"/>
          <w:sz w:val="28"/>
          <w:szCs w:val="28"/>
        </w:rPr>
        <w:t xml:space="preserve"> </w:t>
      </w:r>
      <w:r w:rsidR="00010488" w:rsidRPr="002F4716">
        <w:rPr>
          <w:color w:val="000000"/>
          <w:sz w:val="28"/>
          <w:szCs w:val="28"/>
        </w:rPr>
        <w:t xml:space="preserve">от 23.04.2018 № </w:t>
      </w:r>
      <w:r w:rsidR="0010178C" w:rsidRPr="002F4716">
        <w:rPr>
          <w:color w:val="000000"/>
          <w:sz w:val="28"/>
          <w:szCs w:val="28"/>
        </w:rPr>
        <w:t xml:space="preserve">33/18 </w:t>
      </w:r>
      <w:r w:rsidR="0059434C" w:rsidRPr="002F4716">
        <w:rPr>
          <w:color w:val="000000"/>
          <w:sz w:val="28"/>
          <w:szCs w:val="28"/>
        </w:rPr>
        <w:t>- 64,7 тыс. рублей</w:t>
      </w:r>
      <w:r w:rsidRPr="002F4716">
        <w:rPr>
          <w:color w:val="000000"/>
          <w:sz w:val="28"/>
          <w:szCs w:val="28"/>
        </w:rPr>
        <w:t>;</w:t>
      </w:r>
    </w:p>
    <w:p w14:paraId="2AF3C254" w14:textId="77777777" w:rsidR="00916436" w:rsidRPr="002F4716" w:rsidRDefault="00916436" w:rsidP="00916436">
      <w:pPr>
        <w:spacing w:line="360" w:lineRule="auto"/>
        <w:ind w:firstLine="590"/>
        <w:jc w:val="both"/>
        <w:rPr>
          <w:color w:val="000000"/>
          <w:sz w:val="28"/>
          <w:szCs w:val="28"/>
        </w:rPr>
      </w:pPr>
      <w:r w:rsidRPr="002F4716">
        <w:rPr>
          <w:color w:val="000000"/>
          <w:sz w:val="28"/>
          <w:szCs w:val="28"/>
        </w:rPr>
        <w:t xml:space="preserve">– </w:t>
      </w:r>
      <w:r w:rsidR="00FF6096" w:rsidRPr="002F4716">
        <w:rPr>
          <w:color w:val="000000"/>
          <w:sz w:val="28"/>
          <w:szCs w:val="28"/>
        </w:rPr>
        <w:t>переплата НДФЛ –</w:t>
      </w:r>
      <w:r w:rsidR="0059434C" w:rsidRPr="002F4716">
        <w:rPr>
          <w:color w:val="000000"/>
          <w:sz w:val="28"/>
          <w:szCs w:val="28"/>
        </w:rPr>
        <w:t xml:space="preserve"> </w:t>
      </w:r>
      <w:r w:rsidR="00FF6096" w:rsidRPr="002F4716">
        <w:rPr>
          <w:color w:val="000000"/>
          <w:sz w:val="28"/>
          <w:szCs w:val="28"/>
        </w:rPr>
        <w:t>0,2</w:t>
      </w:r>
      <w:r w:rsidR="0059434C" w:rsidRPr="002F4716">
        <w:rPr>
          <w:color w:val="000000"/>
          <w:sz w:val="28"/>
          <w:szCs w:val="28"/>
        </w:rPr>
        <w:t xml:space="preserve"> тыс. рублей</w:t>
      </w:r>
      <w:r w:rsidRPr="002F4716">
        <w:rPr>
          <w:color w:val="000000"/>
          <w:sz w:val="28"/>
          <w:szCs w:val="28"/>
        </w:rPr>
        <w:t>;</w:t>
      </w:r>
    </w:p>
    <w:p w14:paraId="2AF3C255" w14:textId="77777777" w:rsidR="00C65FE0" w:rsidRPr="002F4716" w:rsidRDefault="00C65FE0" w:rsidP="00C65FE0">
      <w:pPr>
        <w:spacing w:line="360" w:lineRule="auto"/>
        <w:ind w:firstLine="590"/>
        <w:jc w:val="both"/>
        <w:rPr>
          <w:color w:val="000000"/>
          <w:sz w:val="28"/>
          <w:szCs w:val="28"/>
        </w:rPr>
      </w:pPr>
      <w:r w:rsidRPr="002F4716">
        <w:rPr>
          <w:color w:val="000000"/>
          <w:sz w:val="28"/>
          <w:szCs w:val="28"/>
        </w:rPr>
        <w:t xml:space="preserve">– переплата </w:t>
      </w:r>
      <w:r w:rsidR="002F4716" w:rsidRPr="002F4716">
        <w:rPr>
          <w:color w:val="000000"/>
          <w:sz w:val="28"/>
          <w:szCs w:val="28"/>
        </w:rPr>
        <w:t>по страховым</w:t>
      </w:r>
      <w:r w:rsidRPr="002F4716">
        <w:rPr>
          <w:color w:val="000000"/>
          <w:sz w:val="28"/>
          <w:szCs w:val="28"/>
        </w:rPr>
        <w:t xml:space="preserve"> взнос</w:t>
      </w:r>
      <w:r w:rsidR="002F4716" w:rsidRPr="002F4716">
        <w:rPr>
          <w:color w:val="000000"/>
          <w:sz w:val="28"/>
          <w:szCs w:val="28"/>
        </w:rPr>
        <w:t>ам</w:t>
      </w:r>
      <w:r w:rsidRPr="002F4716">
        <w:rPr>
          <w:color w:val="000000"/>
          <w:sz w:val="28"/>
          <w:szCs w:val="28"/>
        </w:rPr>
        <w:t xml:space="preserve"> РФ - 0,</w:t>
      </w:r>
      <w:r w:rsidR="002F4716" w:rsidRPr="002F4716">
        <w:rPr>
          <w:color w:val="000000"/>
          <w:sz w:val="28"/>
          <w:szCs w:val="28"/>
        </w:rPr>
        <w:t>9</w:t>
      </w:r>
      <w:r w:rsidRPr="002F4716">
        <w:rPr>
          <w:color w:val="000000"/>
          <w:sz w:val="28"/>
          <w:szCs w:val="28"/>
        </w:rPr>
        <w:t xml:space="preserve"> тыс. рублей;</w:t>
      </w:r>
    </w:p>
    <w:p w14:paraId="2AF3C256" w14:textId="77777777" w:rsidR="00DF6303" w:rsidRPr="00DF6303" w:rsidRDefault="002F4716" w:rsidP="002F4716">
      <w:pPr>
        <w:spacing w:line="360" w:lineRule="auto"/>
        <w:ind w:firstLine="590"/>
        <w:jc w:val="both"/>
        <w:rPr>
          <w:sz w:val="28"/>
          <w:szCs w:val="28"/>
        </w:rPr>
      </w:pPr>
      <w:r w:rsidRPr="002F4716">
        <w:rPr>
          <w:color w:val="000000"/>
          <w:sz w:val="28"/>
          <w:szCs w:val="28"/>
        </w:rPr>
        <w:t>- з</w:t>
      </w:r>
      <w:r w:rsidR="00B86696" w:rsidRPr="002F4716">
        <w:rPr>
          <w:sz w:val="28"/>
          <w:szCs w:val="28"/>
        </w:rPr>
        <w:t>адолженность по счету 209 «Расчеты по ущербу имуществу» на 01.01.20</w:t>
      </w:r>
      <w:r w:rsidR="00DF6303" w:rsidRPr="002F4716">
        <w:rPr>
          <w:sz w:val="28"/>
          <w:szCs w:val="28"/>
        </w:rPr>
        <w:t>20</w:t>
      </w:r>
      <w:r w:rsidR="00B86696" w:rsidRPr="002F4716">
        <w:rPr>
          <w:sz w:val="28"/>
          <w:szCs w:val="28"/>
        </w:rPr>
        <w:t xml:space="preserve"> составила 15,5 тыс. рублей. </w:t>
      </w:r>
      <w:r w:rsidR="00DF6303" w:rsidRPr="002F4716">
        <w:rPr>
          <w:sz w:val="28"/>
          <w:szCs w:val="28"/>
        </w:rPr>
        <w:t>В 2018 году выявлено хищение трех секций металлических ограждений, установленных Администрацией Кировского внутригородского района в рамках</w:t>
      </w:r>
      <w:r w:rsidR="00DF6303" w:rsidRPr="00DF6303">
        <w:rPr>
          <w:sz w:val="28"/>
          <w:szCs w:val="28"/>
        </w:rPr>
        <w:t xml:space="preserve"> подготовки к чемпионату мира по футболу. </w:t>
      </w:r>
    </w:p>
    <w:p w14:paraId="2AF3C257" w14:textId="77777777" w:rsidR="00DF6303" w:rsidRPr="00DF6303" w:rsidRDefault="00DF6303" w:rsidP="00DF6303">
      <w:pPr>
        <w:spacing w:line="360" w:lineRule="auto"/>
        <w:ind w:firstLine="709"/>
        <w:jc w:val="both"/>
        <w:rPr>
          <w:sz w:val="28"/>
          <w:szCs w:val="28"/>
        </w:rPr>
      </w:pPr>
      <w:r w:rsidRPr="00DF6303">
        <w:rPr>
          <w:sz w:val="28"/>
          <w:szCs w:val="28"/>
        </w:rPr>
        <w:t>По факту хищения данных секций ограждения Администрация Кировского внутригородского района обратилась в отдел полиции № 1 МВД по городу Самара. Отделом полиции заведено уголовное дело по признакам преступления , предусмотренного ч.1 ст. 158 УК РФ.</w:t>
      </w:r>
    </w:p>
    <w:p w14:paraId="2AF3C258" w14:textId="77777777" w:rsidR="00B86696" w:rsidRPr="00DF6303" w:rsidRDefault="00B86696" w:rsidP="00B86696">
      <w:pPr>
        <w:spacing w:line="360" w:lineRule="auto"/>
        <w:ind w:firstLine="709"/>
        <w:jc w:val="both"/>
        <w:rPr>
          <w:sz w:val="28"/>
          <w:szCs w:val="28"/>
        </w:rPr>
      </w:pPr>
    </w:p>
    <w:p w14:paraId="2AF3C259" w14:textId="77777777" w:rsidR="00712C07" w:rsidRPr="00047EF9" w:rsidRDefault="000C135A" w:rsidP="000F33EE">
      <w:pPr>
        <w:spacing w:before="360" w:line="360" w:lineRule="auto"/>
        <w:ind w:firstLine="590"/>
        <w:jc w:val="both"/>
        <w:rPr>
          <w:color w:val="000000"/>
          <w:sz w:val="28"/>
          <w:szCs w:val="28"/>
        </w:rPr>
      </w:pPr>
      <w:r w:rsidRPr="00047EF9">
        <w:rPr>
          <w:color w:val="000000"/>
          <w:sz w:val="28"/>
          <w:szCs w:val="28"/>
        </w:rPr>
        <w:lastRenderedPageBreak/>
        <w:t>На 01.01.20</w:t>
      </w:r>
      <w:r w:rsidR="002F4716" w:rsidRPr="00047EF9">
        <w:rPr>
          <w:color w:val="000000"/>
          <w:sz w:val="28"/>
          <w:szCs w:val="28"/>
        </w:rPr>
        <w:t>20</w:t>
      </w:r>
      <w:r w:rsidRPr="00047EF9">
        <w:rPr>
          <w:color w:val="000000"/>
          <w:sz w:val="28"/>
          <w:szCs w:val="28"/>
        </w:rPr>
        <w:t xml:space="preserve"> кредиторская задолженность Администрации Кировского внутригородского района городского округа Самара составила </w:t>
      </w:r>
      <w:r w:rsidR="00047EF9" w:rsidRPr="00047EF9">
        <w:rPr>
          <w:b/>
          <w:color w:val="000000"/>
          <w:sz w:val="28"/>
          <w:szCs w:val="28"/>
        </w:rPr>
        <w:t>5 374,9</w:t>
      </w:r>
      <w:r w:rsidRPr="00047EF9">
        <w:rPr>
          <w:color w:val="000000"/>
          <w:sz w:val="28"/>
          <w:szCs w:val="28"/>
        </w:rPr>
        <w:t xml:space="preserve"> тыс. рублей</w:t>
      </w:r>
      <w:r w:rsidR="00712C07" w:rsidRPr="00047EF9">
        <w:rPr>
          <w:color w:val="000000"/>
          <w:sz w:val="28"/>
          <w:szCs w:val="28"/>
        </w:rPr>
        <w:t>, в том числе:</w:t>
      </w:r>
    </w:p>
    <w:p w14:paraId="2AF3C25A" w14:textId="77777777" w:rsidR="00712C07" w:rsidRDefault="00712C07" w:rsidP="000C135A">
      <w:pPr>
        <w:spacing w:line="360" w:lineRule="auto"/>
        <w:ind w:firstLine="590"/>
        <w:jc w:val="both"/>
        <w:rPr>
          <w:color w:val="000000"/>
          <w:sz w:val="28"/>
          <w:szCs w:val="28"/>
        </w:rPr>
      </w:pPr>
      <w:r w:rsidRPr="00047EF9">
        <w:rPr>
          <w:color w:val="000000"/>
          <w:sz w:val="28"/>
          <w:szCs w:val="28"/>
        </w:rPr>
        <w:t xml:space="preserve"> </w:t>
      </w:r>
      <w:r w:rsidR="00FF5F27" w:rsidRPr="00047EF9">
        <w:rPr>
          <w:color w:val="000000"/>
          <w:sz w:val="28"/>
          <w:szCs w:val="28"/>
        </w:rPr>
        <w:t xml:space="preserve">- по счету 205 </w:t>
      </w:r>
      <w:r w:rsidR="00AA11E1" w:rsidRPr="00047EF9">
        <w:rPr>
          <w:color w:val="000000"/>
          <w:sz w:val="28"/>
          <w:szCs w:val="28"/>
        </w:rPr>
        <w:t>3</w:t>
      </w:r>
      <w:r w:rsidR="00FF5F27" w:rsidRPr="00047EF9">
        <w:rPr>
          <w:color w:val="000000"/>
          <w:sz w:val="28"/>
          <w:szCs w:val="28"/>
        </w:rPr>
        <w:t xml:space="preserve">1 000 – </w:t>
      </w:r>
      <w:r w:rsidR="00AA11E1" w:rsidRPr="00047EF9">
        <w:rPr>
          <w:color w:val="000000"/>
          <w:sz w:val="28"/>
          <w:szCs w:val="28"/>
        </w:rPr>
        <w:t>задолженность перед бюджетом Кировского</w:t>
      </w:r>
      <w:r w:rsidR="00AA11E1" w:rsidRPr="00AA11E1">
        <w:rPr>
          <w:color w:val="000000"/>
          <w:sz w:val="28"/>
          <w:szCs w:val="28"/>
        </w:rPr>
        <w:t xml:space="preserve"> внутригородского района городского округа Самара  по доходам от оказания платных услуг -  2,5</w:t>
      </w:r>
      <w:r w:rsidR="00FF5F27" w:rsidRPr="00AA11E1">
        <w:rPr>
          <w:color w:val="000000"/>
          <w:sz w:val="28"/>
          <w:szCs w:val="28"/>
        </w:rPr>
        <w:t xml:space="preserve"> тыс. рублей</w:t>
      </w:r>
      <w:r w:rsidR="00AA11E1" w:rsidRPr="00AA11E1">
        <w:rPr>
          <w:color w:val="000000"/>
          <w:sz w:val="28"/>
          <w:szCs w:val="28"/>
        </w:rPr>
        <w:t>. Данные средства являются доходами от административных штрафов, но 28.12.2019 ошибочно были зачислены на счет по учету доходов от оказания платных услуг</w:t>
      </w:r>
      <w:r w:rsidR="00FF5F27" w:rsidRPr="00AA11E1">
        <w:rPr>
          <w:color w:val="000000"/>
          <w:sz w:val="28"/>
          <w:szCs w:val="28"/>
        </w:rPr>
        <w:t>;</w:t>
      </w:r>
    </w:p>
    <w:p w14:paraId="2AF3C25B" w14:textId="77777777" w:rsidR="00047EF9" w:rsidRPr="00AA11E1" w:rsidRDefault="00047EF9" w:rsidP="000C135A">
      <w:pPr>
        <w:spacing w:line="360" w:lineRule="auto"/>
        <w:ind w:firstLine="590"/>
        <w:jc w:val="both"/>
        <w:rPr>
          <w:color w:val="000000"/>
          <w:sz w:val="28"/>
          <w:szCs w:val="28"/>
        </w:rPr>
      </w:pPr>
      <w:r w:rsidRPr="00047EF9">
        <w:rPr>
          <w:color w:val="000000"/>
          <w:sz w:val="28"/>
          <w:szCs w:val="28"/>
        </w:rPr>
        <w:t xml:space="preserve">- по счету 205 </w:t>
      </w:r>
      <w:r>
        <w:rPr>
          <w:color w:val="000000"/>
          <w:sz w:val="28"/>
          <w:szCs w:val="28"/>
        </w:rPr>
        <w:t>55</w:t>
      </w:r>
      <w:r w:rsidRPr="00047EF9">
        <w:rPr>
          <w:color w:val="000000"/>
          <w:sz w:val="28"/>
          <w:szCs w:val="28"/>
        </w:rPr>
        <w:t xml:space="preserve"> 000 – задолженность перед </w:t>
      </w:r>
      <w:r>
        <w:rPr>
          <w:color w:val="000000"/>
          <w:sz w:val="28"/>
          <w:szCs w:val="28"/>
        </w:rPr>
        <w:t>Панчишиным В.Г.</w:t>
      </w:r>
      <w:r w:rsidRPr="00AA11E1">
        <w:rPr>
          <w:color w:val="000000"/>
          <w:sz w:val="28"/>
          <w:szCs w:val="28"/>
        </w:rPr>
        <w:t xml:space="preserve"> по доходам от </w:t>
      </w:r>
      <w:r>
        <w:rPr>
          <w:color w:val="000000"/>
          <w:sz w:val="28"/>
          <w:szCs w:val="28"/>
        </w:rPr>
        <w:t>пожертвований</w:t>
      </w:r>
      <w:r w:rsidRPr="00AA11E1">
        <w:rPr>
          <w:color w:val="000000"/>
          <w:sz w:val="28"/>
          <w:szCs w:val="28"/>
        </w:rPr>
        <w:t xml:space="preserve"> </w:t>
      </w:r>
      <w:r>
        <w:rPr>
          <w:color w:val="000000"/>
          <w:sz w:val="28"/>
          <w:szCs w:val="28"/>
        </w:rPr>
        <w:t xml:space="preserve">на реализацию общественного проекта «Детская площадка «Гагаринская» </w:t>
      </w:r>
      <w:r w:rsidRPr="00AA11E1">
        <w:rPr>
          <w:color w:val="000000"/>
          <w:sz w:val="28"/>
          <w:szCs w:val="28"/>
        </w:rPr>
        <w:t xml:space="preserve">- </w:t>
      </w:r>
      <w:r>
        <w:rPr>
          <w:color w:val="000000"/>
          <w:sz w:val="28"/>
          <w:szCs w:val="28"/>
        </w:rPr>
        <w:t>3,3</w:t>
      </w:r>
      <w:r w:rsidRPr="00AA11E1">
        <w:rPr>
          <w:color w:val="000000"/>
          <w:sz w:val="28"/>
          <w:szCs w:val="28"/>
        </w:rPr>
        <w:t xml:space="preserve"> тыс. рублей. Данные средства </w:t>
      </w:r>
      <w:r>
        <w:rPr>
          <w:color w:val="000000"/>
          <w:sz w:val="28"/>
          <w:szCs w:val="28"/>
        </w:rPr>
        <w:t>подлежали возврату жертвователю</w:t>
      </w:r>
      <w:r w:rsidRPr="00AA11E1">
        <w:rPr>
          <w:color w:val="000000"/>
          <w:sz w:val="28"/>
          <w:szCs w:val="28"/>
        </w:rPr>
        <w:t xml:space="preserve">, но 28.12.2019 были </w:t>
      </w:r>
      <w:r>
        <w:rPr>
          <w:color w:val="000000"/>
          <w:sz w:val="28"/>
          <w:szCs w:val="28"/>
        </w:rPr>
        <w:t xml:space="preserve">возвращены в бюджет Кировского внутригородского района, т.к. </w:t>
      </w:r>
      <w:r w:rsidR="003E7390">
        <w:rPr>
          <w:color w:val="000000"/>
          <w:sz w:val="28"/>
          <w:szCs w:val="28"/>
        </w:rPr>
        <w:t>жертвователь закрыл банковский счет;</w:t>
      </w:r>
    </w:p>
    <w:p w14:paraId="2AF3C25C" w14:textId="77777777" w:rsidR="00FF5F27" w:rsidRDefault="00FF5F27" w:rsidP="000C135A">
      <w:pPr>
        <w:spacing w:line="360" w:lineRule="auto"/>
        <w:ind w:firstLine="590"/>
        <w:jc w:val="both"/>
        <w:rPr>
          <w:color w:val="000000"/>
          <w:sz w:val="28"/>
          <w:szCs w:val="28"/>
        </w:rPr>
      </w:pPr>
      <w:r w:rsidRPr="00AA11E1">
        <w:rPr>
          <w:color w:val="000000"/>
          <w:sz w:val="28"/>
          <w:szCs w:val="28"/>
        </w:rPr>
        <w:t>- по счету 205 81 000 – задолженность перед бюджетом Кировского</w:t>
      </w:r>
      <w:r w:rsidRPr="004F2175">
        <w:rPr>
          <w:color w:val="000000"/>
          <w:sz w:val="28"/>
          <w:szCs w:val="28"/>
        </w:rPr>
        <w:t xml:space="preserve"> внутригородского района городского округа Самара по невыясненным платежам на сумму 22,9 тыс. рублей;</w:t>
      </w:r>
    </w:p>
    <w:p w14:paraId="2AF3C25D" w14:textId="77777777" w:rsidR="003E7390" w:rsidRDefault="003E7390" w:rsidP="000C135A">
      <w:pPr>
        <w:spacing w:line="360" w:lineRule="auto"/>
        <w:ind w:firstLine="590"/>
        <w:jc w:val="both"/>
        <w:rPr>
          <w:color w:val="000000"/>
          <w:sz w:val="28"/>
          <w:szCs w:val="28"/>
        </w:rPr>
      </w:pPr>
      <w:r>
        <w:rPr>
          <w:color w:val="000000"/>
          <w:sz w:val="28"/>
          <w:szCs w:val="28"/>
        </w:rPr>
        <w:t xml:space="preserve">- по счету 302 </w:t>
      </w:r>
      <w:r w:rsidR="003938EF">
        <w:rPr>
          <w:color w:val="000000"/>
          <w:sz w:val="28"/>
          <w:szCs w:val="28"/>
        </w:rPr>
        <w:t xml:space="preserve">26 </w:t>
      </w:r>
      <w:r>
        <w:rPr>
          <w:color w:val="000000"/>
          <w:sz w:val="28"/>
          <w:szCs w:val="28"/>
        </w:rPr>
        <w:t xml:space="preserve">000 – задолженность по </w:t>
      </w:r>
      <w:r w:rsidR="003938EF">
        <w:rPr>
          <w:color w:val="000000"/>
          <w:sz w:val="28"/>
          <w:szCs w:val="28"/>
        </w:rPr>
        <w:t xml:space="preserve">принятым обязательствам по прочим работам услугам </w:t>
      </w:r>
      <w:r>
        <w:rPr>
          <w:color w:val="000000"/>
          <w:sz w:val="28"/>
          <w:szCs w:val="28"/>
        </w:rPr>
        <w:t xml:space="preserve"> - </w:t>
      </w:r>
      <w:r w:rsidR="00E44052">
        <w:rPr>
          <w:color w:val="000000"/>
          <w:sz w:val="28"/>
          <w:szCs w:val="28"/>
        </w:rPr>
        <w:t>486,9</w:t>
      </w:r>
      <w:r w:rsidR="003938EF">
        <w:rPr>
          <w:color w:val="000000"/>
          <w:sz w:val="28"/>
          <w:szCs w:val="28"/>
        </w:rPr>
        <w:t xml:space="preserve"> тыс. рублей, в том числе:</w:t>
      </w:r>
    </w:p>
    <w:p w14:paraId="2AF3C25E" w14:textId="77777777" w:rsidR="003938EF" w:rsidRDefault="003938EF" w:rsidP="003938EF">
      <w:pPr>
        <w:spacing w:line="360" w:lineRule="auto"/>
        <w:ind w:firstLine="1134"/>
        <w:jc w:val="both"/>
        <w:rPr>
          <w:color w:val="000000"/>
          <w:sz w:val="28"/>
          <w:szCs w:val="28"/>
        </w:rPr>
      </w:pPr>
      <w:r>
        <w:rPr>
          <w:color w:val="000000"/>
          <w:sz w:val="28"/>
          <w:szCs w:val="28"/>
        </w:rPr>
        <w:t xml:space="preserve">а) задолженность перед ООО «Маркет» по муниципальному контракту № </w:t>
      </w:r>
      <w:r w:rsidRPr="003938EF">
        <w:rPr>
          <w:color w:val="000000"/>
          <w:sz w:val="28"/>
          <w:szCs w:val="28"/>
        </w:rPr>
        <w:t>89/18 от 25.12.2018</w:t>
      </w:r>
      <w:r>
        <w:rPr>
          <w:color w:val="000000"/>
          <w:sz w:val="28"/>
          <w:szCs w:val="28"/>
        </w:rPr>
        <w:t xml:space="preserve"> за о</w:t>
      </w:r>
      <w:r w:rsidRPr="003938EF">
        <w:rPr>
          <w:color w:val="000000"/>
          <w:sz w:val="28"/>
          <w:szCs w:val="28"/>
        </w:rPr>
        <w:t>казан</w:t>
      </w:r>
      <w:r>
        <w:rPr>
          <w:color w:val="000000"/>
          <w:sz w:val="28"/>
          <w:szCs w:val="28"/>
        </w:rPr>
        <w:t>ные</w:t>
      </w:r>
      <w:r w:rsidRPr="003938EF">
        <w:rPr>
          <w:color w:val="000000"/>
          <w:sz w:val="28"/>
          <w:szCs w:val="28"/>
        </w:rPr>
        <w:t xml:space="preserve"> услуг</w:t>
      </w:r>
      <w:r>
        <w:rPr>
          <w:color w:val="000000"/>
          <w:sz w:val="28"/>
          <w:szCs w:val="28"/>
        </w:rPr>
        <w:t>и</w:t>
      </w:r>
      <w:r w:rsidRPr="003938EF">
        <w:rPr>
          <w:color w:val="000000"/>
          <w:sz w:val="28"/>
          <w:szCs w:val="28"/>
        </w:rPr>
        <w:t xml:space="preserve"> по хранению вывезенных (эвакуированных) с территории Кировского внутригородского района городского округа Самара транспортных средств с признаками брошенных (бесхозяйных)</w:t>
      </w:r>
      <w:r>
        <w:rPr>
          <w:color w:val="000000"/>
          <w:sz w:val="28"/>
          <w:szCs w:val="28"/>
        </w:rPr>
        <w:t xml:space="preserve"> – 23,9 тыс. рублей;</w:t>
      </w:r>
    </w:p>
    <w:p w14:paraId="2AF3C25F" w14:textId="77777777" w:rsidR="003938EF" w:rsidRDefault="003938EF" w:rsidP="003938EF">
      <w:pPr>
        <w:spacing w:line="360" w:lineRule="auto"/>
        <w:ind w:firstLine="1134"/>
        <w:jc w:val="both"/>
        <w:rPr>
          <w:color w:val="000000"/>
          <w:sz w:val="28"/>
          <w:szCs w:val="28"/>
        </w:rPr>
      </w:pPr>
      <w:r>
        <w:rPr>
          <w:color w:val="000000"/>
          <w:sz w:val="28"/>
          <w:szCs w:val="28"/>
        </w:rPr>
        <w:t>б) задолженность перед ООО «</w:t>
      </w:r>
      <w:r w:rsidRPr="003938EF">
        <w:rPr>
          <w:color w:val="000000"/>
          <w:sz w:val="28"/>
          <w:szCs w:val="28"/>
        </w:rPr>
        <w:t>Поволжская правовая компания</w:t>
      </w:r>
      <w:r>
        <w:rPr>
          <w:color w:val="000000"/>
          <w:sz w:val="28"/>
          <w:szCs w:val="28"/>
        </w:rPr>
        <w:t xml:space="preserve">»               по муниципальному контракту № 12/19 от </w:t>
      </w:r>
      <w:r w:rsidRPr="003938EF">
        <w:rPr>
          <w:color w:val="000000"/>
          <w:sz w:val="28"/>
          <w:szCs w:val="28"/>
        </w:rPr>
        <w:t>19.03.2019</w:t>
      </w:r>
      <w:r w:rsidR="00E44052">
        <w:rPr>
          <w:color w:val="000000"/>
          <w:sz w:val="28"/>
          <w:szCs w:val="28"/>
        </w:rPr>
        <w:t xml:space="preserve"> за оказанные</w:t>
      </w:r>
      <w:r w:rsidR="00E44052" w:rsidRPr="00E44052">
        <w:rPr>
          <w:color w:val="000000"/>
          <w:sz w:val="28"/>
          <w:szCs w:val="28"/>
        </w:rPr>
        <w:t xml:space="preserve"> услуг</w:t>
      </w:r>
      <w:r w:rsidR="00E44052">
        <w:rPr>
          <w:color w:val="000000"/>
          <w:sz w:val="28"/>
          <w:szCs w:val="28"/>
        </w:rPr>
        <w:t>и</w:t>
      </w:r>
      <w:r w:rsidR="00E44052" w:rsidRPr="00E44052">
        <w:rPr>
          <w:color w:val="000000"/>
          <w:sz w:val="28"/>
          <w:szCs w:val="28"/>
        </w:rPr>
        <w:t xml:space="preserve"> по хранению демонтированных с территории Кировского внутригородского района городского округа Самара самовольных построек</w:t>
      </w:r>
      <w:r w:rsidR="00E44052">
        <w:rPr>
          <w:color w:val="000000"/>
          <w:sz w:val="28"/>
          <w:szCs w:val="28"/>
        </w:rPr>
        <w:t xml:space="preserve"> – 71,8 тыс. рублей;</w:t>
      </w:r>
    </w:p>
    <w:p w14:paraId="2AF3C260" w14:textId="77777777" w:rsidR="00E44052" w:rsidRDefault="00E44052" w:rsidP="003938EF">
      <w:pPr>
        <w:spacing w:line="360" w:lineRule="auto"/>
        <w:ind w:firstLine="1134"/>
        <w:jc w:val="both"/>
        <w:rPr>
          <w:color w:val="000000"/>
          <w:sz w:val="28"/>
          <w:szCs w:val="28"/>
        </w:rPr>
      </w:pPr>
      <w:r>
        <w:rPr>
          <w:color w:val="000000"/>
          <w:sz w:val="28"/>
          <w:szCs w:val="28"/>
        </w:rPr>
        <w:t xml:space="preserve">в) задолженность перед </w:t>
      </w:r>
      <w:r w:rsidRPr="00E44052">
        <w:rPr>
          <w:color w:val="000000"/>
          <w:sz w:val="28"/>
          <w:szCs w:val="28"/>
        </w:rPr>
        <w:t>Муниципальн</w:t>
      </w:r>
      <w:r>
        <w:rPr>
          <w:color w:val="000000"/>
          <w:sz w:val="28"/>
          <w:szCs w:val="28"/>
        </w:rPr>
        <w:t>ым</w:t>
      </w:r>
      <w:r w:rsidRPr="00E44052">
        <w:rPr>
          <w:color w:val="000000"/>
          <w:sz w:val="28"/>
          <w:szCs w:val="28"/>
        </w:rPr>
        <w:t xml:space="preserve"> автономн</w:t>
      </w:r>
      <w:r>
        <w:rPr>
          <w:color w:val="000000"/>
          <w:sz w:val="28"/>
          <w:szCs w:val="28"/>
        </w:rPr>
        <w:t>ым</w:t>
      </w:r>
      <w:r w:rsidRPr="00E44052">
        <w:rPr>
          <w:color w:val="000000"/>
          <w:sz w:val="28"/>
          <w:szCs w:val="28"/>
        </w:rPr>
        <w:t xml:space="preserve"> учреждение</w:t>
      </w:r>
      <w:r>
        <w:rPr>
          <w:color w:val="000000"/>
          <w:sz w:val="28"/>
          <w:szCs w:val="28"/>
        </w:rPr>
        <w:t>м городского округа Самара «</w:t>
      </w:r>
      <w:r w:rsidRPr="00E44052">
        <w:rPr>
          <w:color w:val="000000"/>
          <w:sz w:val="28"/>
          <w:szCs w:val="28"/>
        </w:rPr>
        <w:t>Самарская газета</w:t>
      </w:r>
      <w:r>
        <w:rPr>
          <w:color w:val="000000"/>
          <w:sz w:val="28"/>
          <w:szCs w:val="28"/>
        </w:rPr>
        <w:t xml:space="preserve">» по муниципальному контракту </w:t>
      </w:r>
      <w:r>
        <w:rPr>
          <w:color w:val="000000"/>
          <w:sz w:val="28"/>
          <w:szCs w:val="28"/>
        </w:rPr>
        <w:lastRenderedPageBreak/>
        <w:t xml:space="preserve">№ </w:t>
      </w:r>
      <w:r w:rsidRPr="00E44052">
        <w:rPr>
          <w:color w:val="000000"/>
          <w:sz w:val="28"/>
          <w:szCs w:val="28"/>
        </w:rPr>
        <w:t>17/19 от 15.04.2019</w:t>
      </w:r>
      <w:r>
        <w:rPr>
          <w:color w:val="000000"/>
          <w:sz w:val="28"/>
          <w:szCs w:val="28"/>
        </w:rPr>
        <w:t xml:space="preserve"> за оказанные</w:t>
      </w:r>
      <w:r w:rsidRPr="00E44052">
        <w:rPr>
          <w:color w:val="000000"/>
          <w:sz w:val="28"/>
          <w:szCs w:val="28"/>
        </w:rPr>
        <w:t xml:space="preserve"> услуг</w:t>
      </w:r>
      <w:r>
        <w:rPr>
          <w:color w:val="000000"/>
          <w:sz w:val="28"/>
          <w:szCs w:val="28"/>
        </w:rPr>
        <w:t>и</w:t>
      </w:r>
      <w:r w:rsidRPr="00E44052">
        <w:rPr>
          <w:color w:val="000000"/>
          <w:sz w:val="28"/>
          <w:szCs w:val="28"/>
        </w:rPr>
        <w:t xml:space="preserve"> по официальному опубликованию муниципальных правовых актов Кировского внутригородского района городского округа Самара и иной официальной информации в периодическом печатном издании СМИ</w:t>
      </w:r>
      <w:r>
        <w:rPr>
          <w:color w:val="000000"/>
          <w:sz w:val="28"/>
          <w:szCs w:val="28"/>
        </w:rPr>
        <w:t xml:space="preserve"> – 241,2 тыс. рублей;</w:t>
      </w:r>
    </w:p>
    <w:p w14:paraId="2AF3C261" w14:textId="77777777" w:rsidR="00E44052" w:rsidRPr="004F2175" w:rsidRDefault="00E44052" w:rsidP="003938EF">
      <w:pPr>
        <w:spacing w:line="360" w:lineRule="auto"/>
        <w:ind w:firstLine="1134"/>
        <w:jc w:val="both"/>
        <w:rPr>
          <w:color w:val="000000"/>
          <w:sz w:val="28"/>
          <w:szCs w:val="28"/>
        </w:rPr>
      </w:pPr>
      <w:r>
        <w:rPr>
          <w:color w:val="000000"/>
          <w:sz w:val="28"/>
          <w:szCs w:val="28"/>
        </w:rPr>
        <w:t xml:space="preserve">г) задолженность перед </w:t>
      </w:r>
      <w:r w:rsidRPr="00E44052">
        <w:rPr>
          <w:color w:val="000000"/>
          <w:sz w:val="28"/>
          <w:szCs w:val="28"/>
        </w:rPr>
        <w:t>ИП Родионов Антон Валентинович</w:t>
      </w:r>
      <w:r>
        <w:rPr>
          <w:color w:val="000000"/>
          <w:sz w:val="28"/>
          <w:szCs w:val="28"/>
        </w:rPr>
        <w:t xml:space="preserve">» по муниципальному контракту № </w:t>
      </w:r>
      <w:r w:rsidRPr="00E44052">
        <w:rPr>
          <w:color w:val="000000"/>
          <w:sz w:val="28"/>
          <w:szCs w:val="28"/>
        </w:rPr>
        <w:t xml:space="preserve">62/19 от 20.12.2019 </w:t>
      </w:r>
      <w:r>
        <w:rPr>
          <w:color w:val="000000"/>
          <w:sz w:val="28"/>
          <w:szCs w:val="28"/>
        </w:rPr>
        <w:t>за оказанные</w:t>
      </w:r>
      <w:r w:rsidRPr="00E44052">
        <w:rPr>
          <w:color w:val="000000"/>
          <w:sz w:val="28"/>
          <w:szCs w:val="28"/>
        </w:rPr>
        <w:t xml:space="preserve"> услуг</w:t>
      </w:r>
      <w:r>
        <w:rPr>
          <w:color w:val="000000"/>
          <w:sz w:val="28"/>
          <w:szCs w:val="28"/>
        </w:rPr>
        <w:t>и</w:t>
      </w:r>
      <w:r w:rsidRPr="00E44052">
        <w:rPr>
          <w:color w:val="000000"/>
          <w:sz w:val="28"/>
          <w:szCs w:val="28"/>
        </w:rPr>
        <w:t xml:space="preserve"> по монтажу электросетей и елочных комплексов для обеспечения проведения новогодних и рождественских праздничных мероприятий на территории Кировского внутригородского района городского округа Самара</w:t>
      </w:r>
      <w:r>
        <w:rPr>
          <w:color w:val="000000"/>
          <w:sz w:val="28"/>
          <w:szCs w:val="28"/>
        </w:rPr>
        <w:t xml:space="preserve"> – 150,0 тыс. рублей.</w:t>
      </w:r>
    </w:p>
    <w:p w14:paraId="2AF3C262" w14:textId="77777777" w:rsidR="00E44052" w:rsidRDefault="00E44052" w:rsidP="00E44052">
      <w:pPr>
        <w:spacing w:line="360" w:lineRule="auto"/>
        <w:ind w:firstLine="590"/>
        <w:jc w:val="both"/>
        <w:rPr>
          <w:color w:val="000000"/>
          <w:sz w:val="28"/>
          <w:szCs w:val="28"/>
        </w:rPr>
      </w:pPr>
      <w:r>
        <w:rPr>
          <w:color w:val="000000"/>
          <w:sz w:val="28"/>
          <w:szCs w:val="28"/>
        </w:rPr>
        <w:t xml:space="preserve">- по счету 302 31 000 – задолженность по принятым обязательствам </w:t>
      </w:r>
      <w:r w:rsidR="006A6478">
        <w:rPr>
          <w:color w:val="000000"/>
          <w:sz w:val="28"/>
          <w:szCs w:val="28"/>
        </w:rPr>
        <w:t>за поставку основных средств</w:t>
      </w:r>
      <w:r>
        <w:rPr>
          <w:color w:val="000000"/>
          <w:sz w:val="28"/>
          <w:szCs w:val="28"/>
        </w:rPr>
        <w:t xml:space="preserve">  - </w:t>
      </w:r>
      <w:r w:rsidR="006A6478">
        <w:rPr>
          <w:color w:val="000000"/>
          <w:sz w:val="28"/>
          <w:szCs w:val="28"/>
        </w:rPr>
        <w:t xml:space="preserve">2 105,9 </w:t>
      </w:r>
      <w:r>
        <w:rPr>
          <w:color w:val="000000"/>
          <w:sz w:val="28"/>
          <w:szCs w:val="28"/>
        </w:rPr>
        <w:t xml:space="preserve"> тыс. рублей</w:t>
      </w:r>
      <w:r w:rsidR="006A6478">
        <w:rPr>
          <w:color w:val="000000"/>
          <w:sz w:val="28"/>
          <w:szCs w:val="28"/>
        </w:rPr>
        <w:t xml:space="preserve"> – задолженность перед ООО «Ёлкин Дом» по муниципальному контракту № </w:t>
      </w:r>
      <w:r w:rsidR="006A6478" w:rsidRPr="006A6478">
        <w:rPr>
          <w:color w:val="000000"/>
          <w:sz w:val="28"/>
          <w:szCs w:val="28"/>
        </w:rPr>
        <w:t>61/19 от 17.12.2019</w:t>
      </w:r>
      <w:r w:rsidR="006A6478">
        <w:rPr>
          <w:color w:val="000000"/>
          <w:sz w:val="28"/>
          <w:szCs w:val="28"/>
        </w:rPr>
        <w:t xml:space="preserve"> за по</w:t>
      </w:r>
      <w:r w:rsidR="006A6478" w:rsidRPr="006A6478">
        <w:rPr>
          <w:color w:val="000000"/>
          <w:sz w:val="28"/>
          <w:szCs w:val="28"/>
        </w:rPr>
        <w:t>ставк</w:t>
      </w:r>
      <w:r w:rsidR="006A6478">
        <w:rPr>
          <w:color w:val="000000"/>
          <w:sz w:val="28"/>
          <w:szCs w:val="28"/>
        </w:rPr>
        <w:t>у</w:t>
      </w:r>
      <w:r w:rsidR="006A6478" w:rsidRPr="006A6478">
        <w:rPr>
          <w:color w:val="000000"/>
          <w:sz w:val="28"/>
          <w:szCs w:val="28"/>
        </w:rPr>
        <w:t xml:space="preserve"> елочных комплексов в целях проведения новогодних праздничных мероприятий</w:t>
      </w:r>
      <w:r w:rsidR="006A6478">
        <w:rPr>
          <w:color w:val="000000"/>
          <w:sz w:val="28"/>
          <w:szCs w:val="28"/>
        </w:rPr>
        <w:t>.</w:t>
      </w:r>
    </w:p>
    <w:p w14:paraId="2AF3C263" w14:textId="77777777" w:rsidR="000C135A" w:rsidRPr="00047EF9" w:rsidRDefault="00E44052" w:rsidP="00E44052">
      <w:pPr>
        <w:spacing w:line="360" w:lineRule="auto"/>
        <w:ind w:firstLine="590"/>
        <w:jc w:val="both"/>
        <w:rPr>
          <w:color w:val="000000"/>
          <w:sz w:val="28"/>
          <w:szCs w:val="28"/>
        </w:rPr>
      </w:pPr>
      <w:r>
        <w:rPr>
          <w:color w:val="000000"/>
          <w:sz w:val="28"/>
          <w:szCs w:val="28"/>
        </w:rPr>
        <w:t>а) задолженность перед ООО</w:t>
      </w:r>
      <w:r w:rsidRPr="00047EF9">
        <w:rPr>
          <w:color w:val="000000"/>
          <w:sz w:val="28"/>
          <w:szCs w:val="28"/>
        </w:rPr>
        <w:t xml:space="preserve"> </w:t>
      </w:r>
      <w:r w:rsidR="00712C07" w:rsidRPr="00047EF9">
        <w:rPr>
          <w:color w:val="000000"/>
          <w:sz w:val="28"/>
          <w:szCs w:val="28"/>
        </w:rPr>
        <w:t>- по счету 401 60 000 –</w:t>
      </w:r>
      <w:r w:rsidR="000C135A" w:rsidRPr="00047EF9">
        <w:rPr>
          <w:color w:val="000000"/>
          <w:sz w:val="28"/>
          <w:szCs w:val="28"/>
        </w:rPr>
        <w:t xml:space="preserve"> </w:t>
      </w:r>
      <w:r w:rsidR="00712C07" w:rsidRPr="00047EF9">
        <w:rPr>
          <w:color w:val="000000"/>
          <w:sz w:val="28"/>
          <w:szCs w:val="28"/>
        </w:rPr>
        <w:t xml:space="preserve">на сумму </w:t>
      </w:r>
      <w:r w:rsidR="004F2175" w:rsidRPr="00047EF9">
        <w:rPr>
          <w:color w:val="000000"/>
          <w:sz w:val="28"/>
          <w:szCs w:val="28"/>
        </w:rPr>
        <w:t>2 753,5</w:t>
      </w:r>
      <w:r w:rsidR="00712C07" w:rsidRPr="00047EF9">
        <w:rPr>
          <w:color w:val="000000"/>
          <w:sz w:val="28"/>
          <w:szCs w:val="28"/>
        </w:rPr>
        <w:t xml:space="preserve"> тыс. рублей - </w:t>
      </w:r>
      <w:r w:rsidR="000C135A" w:rsidRPr="00047EF9">
        <w:rPr>
          <w:color w:val="000000"/>
          <w:sz w:val="28"/>
          <w:szCs w:val="28"/>
        </w:rPr>
        <w:t>резерв предстоящих расходов на выплату</w:t>
      </w:r>
      <w:r w:rsidR="000C135A" w:rsidRPr="00047EF9">
        <w:rPr>
          <w:bCs/>
          <w:sz w:val="28"/>
          <w:szCs w:val="28"/>
        </w:rPr>
        <w:t xml:space="preserve"> отпусков сотрудников Администрации за фактически отработанное время или </w:t>
      </w:r>
      <w:r w:rsidR="000C135A" w:rsidRPr="00047EF9">
        <w:rPr>
          <w:color w:val="000000"/>
          <w:sz w:val="28"/>
          <w:szCs w:val="28"/>
        </w:rPr>
        <w:t>компенсаций за неиспользованный отпуск, в том числе при увольнении, включая платежи на обязательное социальное страхование.</w:t>
      </w:r>
    </w:p>
    <w:p w14:paraId="2AF3C264" w14:textId="77777777" w:rsidR="000F33EE" w:rsidRPr="00DF6303" w:rsidRDefault="000F33EE" w:rsidP="000F33EE">
      <w:pPr>
        <w:spacing w:line="360" w:lineRule="auto"/>
        <w:ind w:firstLine="709"/>
        <w:jc w:val="both"/>
        <w:rPr>
          <w:sz w:val="28"/>
          <w:szCs w:val="28"/>
        </w:rPr>
      </w:pPr>
      <w:r w:rsidRPr="00DF6303">
        <w:rPr>
          <w:sz w:val="28"/>
          <w:szCs w:val="28"/>
        </w:rPr>
        <w:t xml:space="preserve">Просроченная кредиторская задолженность отсутствует. </w:t>
      </w:r>
    </w:p>
    <w:p w14:paraId="2AF3C266" w14:textId="77777777" w:rsidR="00916436" w:rsidRPr="00BE253A" w:rsidRDefault="00916436" w:rsidP="00916436">
      <w:pPr>
        <w:autoSpaceDE w:val="0"/>
        <w:autoSpaceDN w:val="0"/>
        <w:adjustRightInd w:val="0"/>
        <w:spacing w:before="480" w:after="240"/>
        <w:ind w:left="23" w:firstLine="516"/>
        <w:jc w:val="both"/>
        <w:rPr>
          <w:b/>
          <w:color w:val="000000"/>
          <w:sz w:val="28"/>
          <w:szCs w:val="28"/>
        </w:rPr>
      </w:pPr>
      <w:r w:rsidRPr="00BE253A">
        <w:rPr>
          <w:b/>
          <w:color w:val="000000"/>
          <w:sz w:val="28"/>
          <w:szCs w:val="28"/>
        </w:rPr>
        <w:t>Форма 0503171 «Сведения о финансовых вложениях получателя бюджетных средств, администратора источников финансирования дефицита бюджета»</w:t>
      </w:r>
    </w:p>
    <w:p w14:paraId="2AF3C267" w14:textId="77777777" w:rsidR="00916436" w:rsidRPr="00BE253A" w:rsidRDefault="00916436" w:rsidP="00916436">
      <w:pPr>
        <w:spacing w:line="360" w:lineRule="auto"/>
        <w:ind w:firstLine="539"/>
        <w:jc w:val="both"/>
        <w:rPr>
          <w:color w:val="000000"/>
          <w:sz w:val="28"/>
          <w:szCs w:val="28"/>
        </w:rPr>
      </w:pPr>
      <w:r w:rsidRPr="00BE253A">
        <w:rPr>
          <w:sz w:val="28"/>
          <w:szCs w:val="28"/>
        </w:rPr>
        <w:t xml:space="preserve">Данная форма </w:t>
      </w:r>
      <w:r w:rsidRPr="00BE253A">
        <w:rPr>
          <w:color w:val="000000"/>
          <w:sz w:val="28"/>
          <w:szCs w:val="28"/>
        </w:rPr>
        <w:t>отражает показатель участия Администрации Кировского внутригородского района городского округа Самара (как учредителя) в подведомственном бюджетном учреждении (МБУ «Кировское») в стоимостной оценке, равной балансовой стоимости особо ценного имущества.</w:t>
      </w:r>
    </w:p>
    <w:p w14:paraId="2AF3C268" w14:textId="77777777" w:rsidR="00BE253A" w:rsidRPr="00BE253A" w:rsidRDefault="00916436" w:rsidP="00192AB9">
      <w:pPr>
        <w:spacing w:line="360" w:lineRule="auto"/>
        <w:ind w:firstLine="539"/>
        <w:jc w:val="both"/>
        <w:rPr>
          <w:b/>
          <w:color w:val="000000"/>
          <w:sz w:val="28"/>
          <w:szCs w:val="28"/>
        </w:rPr>
      </w:pPr>
      <w:r w:rsidRPr="00BE253A">
        <w:rPr>
          <w:color w:val="000000"/>
          <w:sz w:val="28"/>
          <w:szCs w:val="28"/>
        </w:rPr>
        <w:lastRenderedPageBreak/>
        <w:t xml:space="preserve">Порядок отнесения имущества МБУ к особо ценному определен  </w:t>
      </w:r>
      <w:r w:rsidR="00227B0B" w:rsidRPr="00BE253A">
        <w:rPr>
          <w:color w:val="000000"/>
          <w:sz w:val="28"/>
          <w:szCs w:val="28"/>
        </w:rPr>
        <w:t>распоряжением Администрации Кировского внутригородского района городского округа Самара от 07.09.2016 № 70 «О порядке определения видов и перечней особо ценного движимого имущества муниципальных бюджетных учреждений Кировского внутригородского района городского округа Самара».</w:t>
      </w:r>
      <w:r w:rsidR="004A565D" w:rsidRPr="00BE253A">
        <w:rPr>
          <w:color w:val="000000"/>
          <w:sz w:val="28"/>
          <w:szCs w:val="28"/>
        </w:rPr>
        <w:t xml:space="preserve"> Согласно данному порядку к особо ценному</w:t>
      </w:r>
      <w:r w:rsidR="00192AB9" w:rsidRPr="00BE253A">
        <w:rPr>
          <w:color w:val="000000"/>
          <w:sz w:val="28"/>
          <w:szCs w:val="28"/>
        </w:rPr>
        <w:t xml:space="preserve"> имуществу</w:t>
      </w:r>
      <w:r w:rsidR="004A565D" w:rsidRPr="00BE253A">
        <w:rPr>
          <w:color w:val="000000"/>
          <w:sz w:val="28"/>
          <w:szCs w:val="28"/>
        </w:rPr>
        <w:t xml:space="preserve"> относится движимое имущество МБУ, стоимость которого превышает </w:t>
      </w:r>
      <w:r w:rsidR="00192AB9" w:rsidRPr="00BE253A">
        <w:rPr>
          <w:color w:val="000000"/>
          <w:sz w:val="28"/>
          <w:szCs w:val="28"/>
        </w:rPr>
        <w:t>100</w:t>
      </w:r>
      <w:r w:rsidR="004A565D" w:rsidRPr="00BE253A">
        <w:rPr>
          <w:color w:val="000000"/>
          <w:sz w:val="28"/>
          <w:szCs w:val="28"/>
        </w:rPr>
        <w:t>,0 тыс. рублей</w:t>
      </w:r>
      <w:r w:rsidR="00192AB9" w:rsidRPr="00BE253A">
        <w:rPr>
          <w:color w:val="000000"/>
          <w:sz w:val="28"/>
          <w:szCs w:val="28"/>
        </w:rPr>
        <w:t xml:space="preserve">, а также </w:t>
      </w:r>
      <w:r w:rsidR="00192AB9" w:rsidRPr="00BE253A">
        <w:rPr>
          <w:bCs/>
          <w:color w:val="000000"/>
          <w:sz w:val="28"/>
          <w:szCs w:val="28"/>
        </w:rPr>
        <w:t>иное движимое имущество, стоимость которого превышает 50,0 тыс. рублей, без которого осуществление бюджетным учреждением предусмотренных его уставом основных видов деятельности будет существенно затруднено.</w:t>
      </w:r>
      <w:r w:rsidR="00192AB9" w:rsidRPr="00BE253A">
        <w:rPr>
          <w:b/>
          <w:color w:val="000000"/>
          <w:sz w:val="28"/>
          <w:szCs w:val="28"/>
        </w:rPr>
        <w:t xml:space="preserve"> </w:t>
      </w:r>
    </w:p>
    <w:p w14:paraId="2AF3C269" w14:textId="77777777" w:rsidR="00192AB9" w:rsidRPr="00BE253A" w:rsidRDefault="00BE253A" w:rsidP="00192AB9">
      <w:pPr>
        <w:spacing w:line="360" w:lineRule="auto"/>
        <w:ind w:firstLine="539"/>
        <w:jc w:val="both"/>
        <w:rPr>
          <w:color w:val="000000"/>
          <w:sz w:val="28"/>
          <w:szCs w:val="28"/>
        </w:rPr>
      </w:pPr>
      <w:r w:rsidRPr="00BE253A">
        <w:rPr>
          <w:color w:val="000000"/>
          <w:sz w:val="28"/>
          <w:szCs w:val="28"/>
        </w:rPr>
        <w:t>На 01.01.2020 балансовая стоимость особо ценного имущества МБУ «Кировское» составляет 19 394,9 тыс. рублей.</w:t>
      </w:r>
    </w:p>
    <w:p w14:paraId="2AF3C26A" w14:textId="77777777" w:rsidR="00916436" w:rsidRPr="00CA1E4D" w:rsidRDefault="00916436" w:rsidP="00192AB9">
      <w:pPr>
        <w:spacing w:before="480" w:line="360" w:lineRule="auto"/>
        <w:ind w:firstLine="539"/>
        <w:jc w:val="both"/>
        <w:rPr>
          <w:b/>
          <w:color w:val="000000"/>
          <w:sz w:val="28"/>
          <w:szCs w:val="28"/>
        </w:rPr>
      </w:pPr>
      <w:r w:rsidRPr="00CA1E4D">
        <w:rPr>
          <w:b/>
          <w:color w:val="000000"/>
          <w:sz w:val="28"/>
          <w:szCs w:val="28"/>
        </w:rPr>
        <w:t>Форма 0503172 «Сведения о государственном (муниципальном) долге, предоставленных бюджетных кредитах»</w:t>
      </w:r>
    </w:p>
    <w:p w14:paraId="2AF3C26B" w14:textId="77777777" w:rsidR="00916436" w:rsidRPr="00CA1E4D" w:rsidRDefault="00916436" w:rsidP="00916436">
      <w:pPr>
        <w:spacing w:line="360" w:lineRule="auto"/>
        <w:ind w:firstLine="732"/>
        <w:jc w:val="both"/>
        <w:rPr>
          <w:sz w:val="28"/>
          <w:szCs w:val="28"/>
        </w:rPr>
      </w:pPr>
      <w:r w:rsidRPr="00CA1E4D">
        <w:rPr>
          <w:sz w:val="28"/>
          <w:szCs w:val="28"/>
        </w:rPr>
        <w:t>В связи с тем, что у бюджета Кировского внутригородского района городского округа Самара отсутствует государственный (муниципальный) долг, а также бюджету Кировского внутригородского района городского округа Самара бюджетные кредиты в 201</w:t>
      </w:r>
      <w:r w:rsidR="00CA1E4D">
        <w:rPr>
          <w:sz w:val="28"/>
          <w:szCs w:val="28"/>
        </w:rPr>
        <w:t>9</w:t>
      </w:r>
      <w:r w:rsidRPr="00CA1E4D">
        <w:rPr>
          <w:sz w:val="28"/>
          <w:szCs w:val="28"/>
        </w:rPr>
        <w:t xml:space="preserve"> году не представлялись, </w:t>
      </w:r>
      <w:r w:rsidRPr="00CA1E4D">
        <w:rPr>
          <w:color w:val="000000"/>
          <w:sz w:val="28"/>
          <w:szCs w:val="28"/>
        </w:rPr>
        <w:t>данная форма в</w:t>
      </w:r>
      <w:r w:rsidRPr="00CA1E4D">
        <w:rPr>
          <w:sz w:val="28"/>
          <w:szCs w:val="28"/>
        </w:rPr>
        <w:t xml:space="preserve"> составе  годовой отчетности за 201</w:t>
      </w:r>
      <w:r w:rsidR="00CA1E4D">
        <w:rPr>
          <w:sz w:val="28"/>
          <w:szCs w:val="28"/>
        </w:rPr>
        <w:t>9</w:t>
      </w:r>
      <w:r w:rsidRPr="00CA1E4D">
        <w:rPr>
          <w:sz w:val="28"/>
          <w:szCs w:val="28"/>
        </w:rPr>
        <w:t xml:space="preserve"> год </w:t>
      </w:r>
      <w:r w:rsidR="00CA1E4D">
        <w:rPr>
          <w:sz w:val="28"/>
          <w:szCs w:val="28"/>
        </w:rPr>
        <w:t xml:space="preserve">не </w:t>
      </w:r>
      <w:r w:rsidRPr="00CA1E4D">
        <w:rPr>
          <w:sz w:val="28"/>
          <w:szCs w:val="28"/>
        </w:rPr>
        <w:t xml:space="preserve">представлена </w:t>
      </w:r>
      <w:r w:rsidR="00CA1E4D">
        <w:rPr>
          <w:sz w:val="28"/>
          <w:szCs w:val="28"/>
        </w:rPr>
        <w:t>.</w:t>
      </w:r>
    </w:p>
    <w:p w14:paraId="2AF3C26D" w14:textId="77777777" w:rsidR="00916436" w:rsidRPr="00CA1E4D" w:rsidRDefault="00916436" w:rsidP="00916436">
      <w:pPr>
        <w:autoSpaceDE w:val="0"/>
        <w:autoSpaceDN w:val="0"/>
        <w:adjustRightInd w:val="0"/>
        <w:spacing w:before="240" w:after="240"/>
        <w:ind w:left="23" w:firstLine="516"/>
        <w:jc w:val="both"/>
        <w:rPr>
          <w:b/>
          <w:color w:val="000000"/>
          <w:sz w:val="28"/>
          <w:szCs w:val="28"/>
        </w:rPr>
      </w:pPr>
      <w:r w:rsidRPr="00CA1E4D">
        <w:rPr>
          <w:b/>
          <w:color w:val="000000"/>
          <w:sz w:val="28"/>
          <w:szCs w:val="28"/>
        </w:rPr>
        <w:t>Форма 0503173 «Сведения об изменении остатков валюты баланса»</w:t>
      </w:r>
    </w:p>
    <w:p w14:paraId="2AF3C26E" w14:textId="77777777" w:rsidR="004A565D" w:rsidRPr="00CA1E4D" w:rsidRDefault="004A565D" w:rsidP="004A565D">
      <w:pPr>
        <w:spacing w:line="360" w:lineRule="auto"/>
        <w:ind w:firstLine="732"/>
        <w:jc w:val="both"/>
        <w:rPr>
          <w:sz w:val="28"/>
          <w:szCs w:val="28"/>
        </w:rPr>
      </w:pPr>
      <w:r w:rsidRPr="00CA1E4D">
        <w:rPr>
          <w:sz w:val="28"/>
          <w:szCs w:val="28"/>
        </w:rPr>
        <w:t>В связи с тем, что остатки валюты баланса Кировского внутригородского района городского округа Самара на начало 201</w:t>
      </w:r>
      <w:r w:rsidR="00CA1E4D" w:rsidRPr="00CA1E4D">
        <w:rPr>
          <w:sz w:val="28"/>
          <w:szCs w:val="28"/>
        </w:rPr>
        <w:t>9</w:t>
      </w:r>
      <w:r w:rsidRPr="00CA1E4D">
        <w:rPr>
          <w:sz w:val="28"/>
          <w:szCs w:val="28"/>
        </w:rPr>
        <w:t xml:space="preserve"> года                   не менялись, и равны остаткам на конец 201</w:t>
      </w:r>
      <w:r w:rsidR="00CA1E4D" w:rsidRPr="00CA1E4D">
        <w:rPr>
          <w:sz w:val="28"/>
          <w:szCs w:val="28"/>
        </w:rPr>
        <w:t>9</w:t>
      </w:r>
      <w:r w:rsidRPr="00CA1E4D">
        <w:rPr>
          <w:sz w:val="28"/>
          <w:szCs w:val="28"/>
        </w:rPr>
        <w:t xml:space="preserve"> года, </w:t>
      </w:r>
      <w:r w:rsidRPr="00CA1E4D">
        <w:rPr>
          <w:color w:val="000000"/>
          <w:sz w:val="28"/>
          <w:szCs w:val="28"/>
        </w:rPr>
        <w:t>данная форма в</w:t>
      </w:r>
      <w:r w:rsidRPr="00CA1E4D">
        <w:rPr>
          <w:sz w:val="28"/>
          <w:szCs w:val="28"/>
        </w:rPr>
        <w:t xml:space="preserve"> составе  годовой отчетности за 201</w:t>
      </w:r>
      <w:r w:rsidR="00CA1E4D" w:rsidRPr="00CA1E4D">
        <w:rPr>
          <w:sz w:val="28"/>
          <w:szCs w:val="28"/>
        </w:rPr>
        <w:t>9</w:t>
      </w:r>
      <w:r w:rsidRPr="00CA1E4D">
        <w:rPr>
          <w:sz w:val="28"/>
          <w:szCs w:val="28"/>
        </w:rPr>
        <w:t xml:space="preserve"> год </w:t>
      </w:r>
      <w:r w:rsidR="00CA1E4D" w:rsidRPr="00CA1E4D">
        <w:rPr>
          <w:sz w:val="28"/>
          <w:szCs w:val="28"/>
        </w:rPr>
        <w:t xml:space="preserve">не </w:t>
      </w:r>
      <w:r w:rsidRPr="00CA1E4D">
        <w:rPr>
          <w:sz w:val="28"/>
          <w:szCs w:val="28"/>
        </w:rPr>
        <w:t>представлена</w:t>
      </w:r>
      <w:r w:rsidR="00CA1E4D" w:rsidRPr="00CA1E4D">
        <w:rPr>
          <w:sz w:val="28"/>
          <w:szCs w:val="28"/>
        </w:rPr>
        <w:t>.</w:t>
      </w:r>
    </w:p>
    <w:p w14:paraId="2AF3C26F" w14:textId="77777777" w:rsidR="00916436" w:rsidRPr="00CA1E4D" w:rsidRDefault="00916436" w:rsidP="00D9653D">
      <w:pPr>
        <w:autoSpaceDE w:val="0"/>
        <w:autoSpaceDN w:val="0"/>
        <w:adjustRightInd w:val="0"/>
        <w:spacing w:before="480" w:after="240"/>
        <w:ind w:left="23" w:firstLine="516"/>
        <w:jc w:val="both"/>
        <w:rPr>
          <w:b/>
          <w:color w:val="000000"/>
          <w:sz w:val="28"/>
          <w:szCs w:val="28"/>
        </w:rPr>
      </w:pPr>
      <w:r w:rsidRPr="00CA1E4D">
        <w:rPr>
          <w:b/>
          <w:color w:val="000000"/>
          <w:sz w:val="28"/>
          <w:szCs w:val="28"/>
        </w:rPr>
        <w:t>Форма 0503173SVR «Сведения об изменении остатков валюты баланса» (средства во временном распоряжении )</w:t>
      </w:r>
    </w:p>
    <w:p w14:paraId="2AF3C270" w14:textId="77777777" w:rsidR="004A565D" w:rsidRPr="00CA1E4D" w:rsidRDefault="004A565D" w:rsidP="004A565D">
      <w:pPr>
        <w:spacing w:line="360" w:lineRule="auto"/>
        <w:ind w:firstLine="732"/>
        <w:jc w:val="both"/>
        <w:rPr>
          <w:sz w:val="28"/>
          <w:szCs w:val="28"/>
        </w:rPr>
      </w:pPr>
      <w:r w:rsidRPr="00CA1E4D">
        <w:rPr>
          <w:sz w:val="28"/>
          <w:szCs w:val="28"/>
        </w:rPr>
        <w:lastRenderedPageBreak/>
        <w:t>В связи с тем, что остатки валюты баланса Кировского внутригородского района городского округа Самара по средствам во временном распоряжении на начало 201</w:t>
      </w:r>
      <w:r w:rsidR="00CA1E4D" w:rsidRPr="00CA1E4D">
        <w:rPr>
          <w:sz w:val="28"/>
          <w:szCs w:val="28"/>
        </w:rPr>
        <w:t>9</w:t>
      </w:r>
      <w:r w:rsidRPr="00CA1E4D">
        <w:rPr>
          <w:sz w:val="28"/>
          <w:szCs w:val="28"/>
        </w:rPr>
        <w:t xml:space="preserve"> года</w:t>
      </w:r>
      <w:r w:rsidR="004D40EE" w:rsidRPr="00CA1E4D">
        <w:rPr>
          <w:sz w:val="28"/>
          <w:szCs w:val="28"/>
        </w:rPr>
        <w:t xml:space="preserve"> </w:t>
      </w:r>
      <w:r w:rsidRPr="00CA1E4D">
        <w:rPr>
          <w:sz w:val="28"/>
          <w:szCs w:val="28"/>
        </w:rPr>
        <w:t>не менялись, и равны остаткам на конец 201</w:t>
      </w:r>
      <w:r w:rsidR="00CA1E4D" w:rsidRPr="00CA1E4D">
        <w:rPr>
          <w:sz w:val="28"/>
          <w:szCs w:val="28"/>
        </w:rPr>
        <w:t>8</w:t>
      </w:r>
      <w:r w:rsidRPr="00CA1E4D">
        <w:rPr>
          <w:sz w:val="28"/>
          <w:szCs w:val="28"/>
        </w:rPr>
        <w:t xml:space="preserve"> года, </w:t>
      </w:r>
      <w:r w:rsidRPr="00CA1E4D">
        <w:rPr>
          <w:color w:val="000000"/>
          <w:sz w:val="28"/>
          <w:szCs w:val="28"/>
        </w:rPr>
        <w:t>данная форма в</w:t>
      </w:r>
      <w:r w:rsidRPr="00CA1E4D">
        <w:rPr>
          <w:sz w:val="28"/>
          <w:szCs w:val="28"/>
        </w:rPr>
        <w:t xml:space="preserve"> составе годовой отчетности за 201</w:t>
      </w:r>
      <w:r w:rsidR="00CA1E4D" w:rsidRPr="00CA1E4D">
        <w:rPr>
          <w:sz w:val="28"/>
          <w:szCs w:val="28"/>
        </w:rPr>
        <w:t>9</w:t>
      </w:r>
      <w:r w:rsidRPr="00CA1E4D">
        <w:rPr>
          <w:sz w:val="28"/>
          <w:szCs w:val="28"/>
        </w:rPr>
        <w:t xml:space="preserve"> год </w:t>
      </w:r>
      <w:r w:rsidR="00CA1E4D" w:rsidRPr="00CA1E4D">
        <w:rPr>
          <w:sz w:val="28"/>
          <w:szCs w:val="28"/>
        </w:rPr>
        <w:t xml:space="preserve">не </w:t>
      </w:r>
      <w:r w:rsidRPr="00CA1E4D">
        <w:rPr>
          <w:sz w:val="28"/>
          <w:szCs w:val="28"/>
        </w:rPr>
        <w:t>представлена</w:t>
      </w:r>
      <w:r w:rsidR="00CA1E4D" w:rsidRPr="00CA1E4D">
        <w:rPr>
          <w:sz w:val="28"/>
          <w:szCs w:val="28"/>
        </w:rPr>
        <w:t>.</w:t>
      </w:r>
    </w:p>
    <w:p w14:paraId="2AF3C271" w14:textId="77777777" w:rsidR="00916436" w:rsidRPr="00CA1E4D" w:rsidRDefault="00916436" w:rsidP="00D9653D">
      <w:pPr>
        <w:autoSpaceDE w:val="0"/>
        <w:autoSpaceDN w:val="0"/>
        <w:adjustRightInd w:val="0"/>
        <w:spacing w:before="480" w:after="240"/>
        <w:ind w:left="23" w:firstLine="516"/>
        <w:jc w:val="both"/>
        <w:rPr>
          <w:b/>
          <w:color w:val="000000"/>
          <w:sz w:val="28"/>
          <w:szCs w:val="28"/>
        </w:rPr>
      </w:pPr>
      <w:r w:rsidRPr="00CA1E4D">
        <w:rPr>
          <w:b/>
          <w:color w:val="000000"/>
          <w:sz w:val="28"/>
          <w:szCs w:val="28"/>
        </w:rPr>
        <w:t>Форма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14:paraId="2AF3C272" w14:textId="77777777" w:rsidR="00916436" w:rsidRPr="00CA1E4D" w:rsidRDefault="00916436" w:rsidP="00916436">
      <w:pPr>
        <w:autoSpaceDE w:val="0"/>
        <w:autoSpaceDN w:val="0"/>
        <w:adjustRightInd w:val="0"/>
        <w:spacing w:before="240" w:after="240" w:line="360" w:lineRule="auto"/>
        <w:ind w:left="23" w:firstLine="516"/>
        <w:jc w:val="both"/>
        <w:rPr>
          <w:b/>
          <w:color w:val="000000"/>
          <w:sz w:val="28"/>
          <w:szCs w:val="28"/>
        </w:rPr>
      </w:pPr>
      <w:r w:rsidRPr="00CA1E4D">
        <w:rPr>
          <w:sz w:val="28"/>
          <w:szCs w:val="28"/>
        </w:rPr>
        <w:t>В связи с тем, что у бюджета Кировского внутригородского района городского округа Самара в 2018</w:t>
      </w:r>
      <w:r w:rsidR="00CA1E4D">
        <w:rPr>
          <w:sz w:val="28"/>
          <w:szCs w:val="28"/>
        </w:rPr>
        <w:t>9</w:t>
      </w:r>
      <w:r w:rsidRPr="00CA1E4D">
        <w:rPr>
          <w:sz w:val="28"/>
          <w:szCs w:val="28"/>
        </w:rPr>
        <w:t xml:space="preserve"> году отсутствовали доходы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Pr="00CA1E4D">
        <w:rPr>
          <w:color w:val="000000"/>
          <w:sz w:val="28"/>
          <w:szCs w:val="28"/>
        </w:rPr>
        <w:t xml:space="preserve"> данная форма в</w:t>
      </w:r>
      <w:r w:rsidRPr="00CA1E4D">
        <w:rPr>
          <w:sz w:val="28"/>
          <w:szCs w:val="28"/>
        </w:rPr>
        <w:t xml:space="preserve"> составе годовой отчетности за 201</w:t>
      </w:r>
      <w:r w:rsidR="00CA1E4D">
        <w:rPr>
          <w:sz w:val="28"/>
          <w:szCs w:val="28"/>
        </w:rPr>
        <w:t>9</w:t>
      </w:r>
      <w:r w:rsidRPr="00CA1E4D">
        <w:rPr>
          <w:sz w:val="28"/>
          <w:szCs w:val="28"/>
        </w:rPr>
        <w:t xml:space="preserve"> год </w:t>
      </w:r>
      <w:r w:rsidR="00CA1E4D">
        <w:rPr>
          <w:sz w:val="28"/>
          <w:szCs w:val="28"/>
        </w:rPr>
        <w:t xml:space="preserve">не </w:t>
      </w:r>
      <w:r w:rsidRPr="00CA1E4D">
        <w:rPr>
          <w:sz w:val="28"/>
          <w:szCs w:val="28"/>
        </w:rPr>
        <w:t>представлена</w:t>
      </w:r>
      <w:r w:rsidR="00CA1E4D">
        <w:rPr>
          <w:sz w:val="28"/>
          <w:szCs w:val="28"/>
        </w:rPr>
        <w:t>.</w:t>
      </w:r>
    </w:p>
    <w:p w14:paraId="2AF3C273" w14:textId="77777777" w:rsidR="00916436" w:rsidRPr="0082004F" w:rsidRDefault="00916436" w:rsidP="00D9653D">
      <w:pPr>
        <w:autoSpaceDE w:val="0"/>
        <w:autoSpaceDN w:val="0"/>
        <w:adjustRightInd w:val="0"/>
        <w:spacing w:before="480" w:after="240"/>
        <w:ind w:left="23" w:firstLine="516"/>
        <w:jc w:val="both"/>
        <w:rPr>
          <w:b/>
          <w:color w:val="000000"/>
          <w:sz w:val="28"/>
          <w:szCs w:val="28"/>
        </w:rPr>
      </w:pPr>
      <w:r w:rsidRPr="0082004F">
        <w:rPr>
          <w:b/>
          <w:color w:val="000000"/>
          <w:sz w:val="28"/>
          <w:szCs w:val="28"/>
        </w:rPr>
        <w:t>Форма 0503175 «Сведения о принятых и неисполненных обязательствах получателя бюджетных средств»</w:t>
      </w:r>
      <w:r w:rsidR="006018D6" w:rsidRPr="0082004F">
        <w:rPr>
          <w:b/>
          <w:color w:val="000000"/>
          <w:sz w:val="28"/>
          <w:szCs w:val="28"/>
        </w:rPr>
        <w:t>.</w:t>
      </w:r>
    </w:p>
    <w:p w14:paraId="2AF3C288" w14:textId="7251C660" w:rsidR="00E54B11" w:rsidRPr="003F3678" w:rsidRDefault="00572042" w:rsidP="00F3690D">
      <w:pPr>
        <w:autoSpaceDE w:val="0"/>
        <w:autoSpaceDN w:val="0"/>
        <w:adjustRightInd w:val="0"/>
        <w:spacing w:line="360" w:lineRule="auto"/>
        <w:ind w:left="23" w:firstLine="516"/>
        <w:jc w:val="both"/>
        <w:rPr>
          <w:color w:val="000000"/>
          <w:sz w:val="28"/>
          <w:szCs w:val="28"/>
        </w:rPr>
      </w:pPr>
      <w:r w:rsidRPr="0082004F">
        <w:rPr>
          <w:color w:val="000000"/>
          <w:sz w:val="28"/>
          <w:szCs w:val="28"/>
        </w:rPr>
        <w:t xml:space="preserve">Неисполненные бюджетные обязательства составили </w:t>
      </w:r>
      <w:r w:rsidR="0082004F" w:rsidRPr="0082004F">
        <w:rPr>
          <w:color w:val="000000"/>
          <w:sz w:val="28"/>
          <w:szCs w:val="28"/>
        </w:rPr>
        <w:t>10 894,0</w:t>
      </w:r>
      <w:r w:rsidRPr="0082004F">
        <w:rPr>
          <w:color w:val="000000"/>
          <w:sz w:val="28"/>
          <w:szCs w:val="28"/>
        </w:rPr>
        <w:t xml:space="preserve"> тыс. </w:t>
      </w:r>
    </w:p>
    <w:p w14:paraId="2AF3C289" w14:textId="77777777" w:rsidR="00916436" w:rsidRPr="00CA1E4D" w:rsidRDefault="00916436" w:rsidP="00E54B11">
      <w:pPr>
        <w:autoSpaceDE w:val="0"/>
        <w:autoSpaceDN w:val="0"/>
        <w:adjustRightInd w:val="0"/>
        <w:spacing w:before="480" w:after="240"/>
        <w:ind w:left="23" w:firstLine="516"/>
        <w:jc w:val="both"/>
        <w:rPr>
          <w:b/>
          <w:color w:val="000000"/>
          <w:sz w:val="28"/>
          <w:szCs w:val="28"/>
        </w:rPr>
      </w:pPr>
      <w:r w:rsidRPr="00CA1E4D">
        <w:rPr>
          <w:b/>
          <w:color w:val="000000"/>
          <w:sz w:val="28"/>
          <w:szCs w:val="28"/>
        </w:rPr>
        <w:t>Форма 0503178  Сведения об остатках денежных средств на счетах получателя бюджетных средств</w:t>
      </w:r>
    </w:p>
    <w:p w14:paraId="2AF3C28A" w14:textId="77777777" w:rsidR="00916436" w:rsidRPr="00CA1E4D" w:rsidRDefault="00916436" w:rsidP="00916436">
      <w:pPr>
        <w:spacing w:line="360" w:lineRule="auto"/>
        <w:ind w:firstLine="732"/>
        <w:jc w:val="both"/>
        <w:rPr>
          <w:sz w:val="28"/>
          <w:szCs w:val="28"/>
        </w:rPr>
      </w:pPr>
      <w:r w:rsidRPr="00CA1E4D">
        <w:rPr>
          <w:sz w:val="28"/>
          <w:szCs w:val="28"/>
        </w:rPr>
        <w:t xml:space="preserve">В связи с отсутствием остатков денежных средств на счетах в кредитных организациях, </w:t>
      </w:r>
      <w:r w:rsidRPr="00CA1E4D">
        <w:rPr>
          <w:color w:val="000000"/>
          <w:sz w:val="28"/>
          <w:szCs w:val="28"/>
        </w:rPr>
        <w:t>данная форма в</w:t>
      </w:r>
      <w:r w:rsidRPr="00CA1E4D">
        <w:rPr>
          <w:sz w:val="28"/>
          <w:szCs w:val="28"/>
        </w:rPr>
        <w:t xml:space="preserve"> составе  годовой отчетности за 201</w:t>
      </w:r>
      <w:r w:rsidR="00CA1E4D" w:rsidRPr="00CA1E4D">
        <w:rPr>
          <w:sz w:val="28"/>
          <w:szCs w:val="28"/>
        </w:rPr>
        <w:t>9</w:t>
      </w:r>
      <w:r w:rsidRPr="00CA1E4D">
        <w:rPr>
          <w:sz w:val="28"/>
          <w:szCs w:val="28"/>
        </w:rPr>
        <w:t xml:space="preserve"> год </w:t>
      </w:r>
      <w:r w:rsidR="00CA1E4D" w:rsidRPr="00CA1E4D">
        <w:rPr>
          <w:sz w:val="28"/>
          <w:szCs w:val="28"/>
        </w:rPr>
        <w:t xml:space="preserve">не </w:t>
      </w:r>
      <w:r w:rsidRPr="00CA1E4D">
        <w:rPr>
          <w:sz w:val="28"/>
          <w:szCs w:val="28"/>
        </w:rPr>
        <w:t>представлена</w:t>
      </w:r>
      <w:r w:rsidR="00CA1E4D" w:rsidRPr="00CA1E4D">
        <w:rPr>
          <w:sz w:val="28"/>
          <w:szCs w:val="28"/>
        </w:rPr>
        <w:t>.</w:t>
      </w:r>
    </w:p>
    <w:p w14:paraId="2AF3C28B" w14:textId="77777777" w:rsidR="00916436" w:rsidRPr="00E75FD3" w:rsidRDefault="00916436" w:rsidP="00E54B11">
      <w:pPr>
        <w:autoSpaceDE w:val="0"/>
        <w:autoSpaceDN w:val="0"/>
        <w:adjustRightInd w:val="0"/>
        <w:spacing w:before="480" w:after="240"/>
        <w:ind w:left="23" w:firstLine="516"/>
        <w:jc w:val="both"/>
        <w:rPr>
          <w:b/>
          <w:color w:val="000000"/>
          <w:sz w:val="28"/>
          <w:szCs w:val="28"/>
        </w:rPr>
      </w:pPr>
      <w:r w:rsidRPr="00E75FD3">
        <w:rPr>
          <w:b/>
          <w:color w:val="000000"/>
          <w:sz w:val="28"/>
          <w:szCs w:val="28"/>
        </w:rPr>
        <w:t>Форма 0503178 SVR Сведения об остатках денежных средств на счетах получателя бюджетных средств (средства во временном распоряжении»</w:t>
      </w:r>
    </w:p>
    <w:p w14:paraId="2AF3C297" w14:textId="46343654" w:rsidR="005806D8" w:rsidRPr="00E75FD3" w:rsidRDefault="00E0676E" w:rsidP="00F3690D">
      <w:pPr>
        <w:autoSpaceDE w:val="0"/>
        <w:autoSpaceDN w:val="0"/>
        <w:adjustRightInd w:val="0"/>
        <w:spacing w:line="360" w:lineRule="auto"/>
        <w:ind w:left="23" w:firstLine="516"/>
        <w:jc w:val="both"/>
      </w:pPr>
      <w:r w:rsidRPr="00E75FD3">
        <w:rPr>
          <w:color w:val="000000"/>
          <w:sz w:val="28"/>
          <w:szCs w:val="28"/>
        </w:rPr>
        <w:t>На 01.01.20</w:t>
      </w:r>
      <w:r w:rsidR="00CA1E4D" w:rsidRPr="00E75FD3">
        <w:rPr>
          <w:color w:val="000000"/>
          <w:sz w:val="28"/>
          <w:szCs w:val="28"/>
        </w:rPr>
        <w:t>20</w:t>
      </w:r>
      <w:r w:rsidRPr="00E75FD3">
        <w:rPr>
          <w:color w:val="000000"/>
          <w:sz w:val="28"/>
          <w:szCs w:val="28"/>
        </w:rPr>
        <w:t xml:space="preserve"> года на счете по учету средств, поступающих во временное распоряжение</w:t>
      </w:r>
      <w:r w:rsidR="00BA688C" w:rsidRPr="00E75FD3">
        <w:rPr>
          <w:color w:val="000000"/>
          <w:sz w:val="28"/>
          <w:szCs w:val="28"/>
        </w:rPr>
        <w:t>,</w:t>
      </w:r>
      <w:r w:rsidRPr="00E75FD3">
        <w:rPr>
          <w:color w:val="000000"/>
          <w:sz w:val="28"/>
          <w:szCs w:val="28"/>
        </w:rPr>
        <w:t xml:space="preserve"> образовался остаток в сумме </w:t>
      </w:r>
      <w:r w:rsidR="00E75FD3" w:rsidRPr="00E75FD3">
        <w:rPr>
          <w:color w:val="000000" w:themeColor="text1"/>
          <w:sz w:val="28"/>
          <w:szCs w:val="28"/>
        </w:rPr>
        <w:t>775,4</w:t>
      </w:r>
      <w:r w:rsidR="00BA688C" w:rsidRPr="00E75FD3">
        <w:rPr>
          <w:color w:val="000000" w:themeColor="text1"/>
          <w:sz w:val="28"/>
          <w:szCs w:val="28"/>
        </w:rPr>
        <w:t xml:space="preserve"> тыс. рублей </w:t>
      </w:r>
    </w:p>
    <w:p w14:paraId="2AF3C298" w14:textId="77777777" w:rsidR="00916436" w:rsidRPr="00CA1E4D" w:rsidRDefault="00916436" w:rsidP="00916436">
      <w:pPr>
        <w:autoSpaceDE w:val="0"/>
        <w:autoSpaceDN w:val="0"/>
        <w:adjustRightInd w:val="0"/>
        <w:spacing w:before="480" w:after="240"/>
        <w:ind w:left="23" w:firstLine="516"/>
        <w:jc w:val="both"/>
        <w:rPr>
          <w:b/>
          <w:color w:val="000000"/>
          <w:sz w:val="28"/>
          <w:szCs w:val="28"/>
        </w:rPr>
      </w:pPr>
      <w:r w:rsidRPr="00CA1E4D">
        <w:rPr>
          <w:b/>
          <w:color w:val="000000"/>
          <w:sz w:val="28"/>
          <w:szCs w:val="28"/>
        </w:rPr>
        <w:lastRenderedPageBreak/>
        <w:t>Форма 0503190 «Сведения о вложениях в объекты недвижимого имущества, объектах незавершенного строительства»</w:t>
      </w:r>
    </w:p>
    <w:p w14:paraId="2AF3C299" w14:textId="77777777" w:rsidR="00916436" w:rsidRPr="00CA1E4D" w:rsidRDefault="00916436" w:rsidP="00916436">
      <w:pPr>
        <w:spacing w:line="360" w:lineRule="auto"/>
        <w:ind w:firstLine="732"/>
        <w:jc w:val="both"/>
        <w:rPr>
          <w:sz w:val="28"/>
          <w:szCs w:val="28"/>
        </w:rPr>
      </w:pPr>
      <w:r w:rsidRPr="00CA1E4D">
        <w:rPr>
          <w:sz w:val="28"/>
          <w:szCs w:val="28"/>
        </w:rPr>
        <w:t>В связи с тем, что вложения в объекты недвижимого имущества и объекты незавершенного строительства в 201</w:t>
      </w:r>
      <w:r w:rsidR="00CA1E4D" w:rsidRPr="00CA1E4D">
        <w:rPr>
          <w:sz w:val="28"/>
          <w:szCs w:val="28"/>
        </w:rPr>
        <w:t>9</w:t>
      </w:r>
      <w:r w:rsidRPr="00CA1E4D">
        <w:rPr>
          <w:sz w:val="28"/>
          <w:szCs w:val="28"/>
        </w:rPr>
        <w:t xml:space="preserve"> году из бюджета Кировского внутригородского района городского округа Самара не производились, </w:t>
      </w:r>
      <w:r w:rsidRPr="00CA1E4D">
        <w:rPr>
          <w:color w:val="000000"/>
          <w:sz w:val="28"/>
          <w:szCs w:val="28"/>
        </w:rPr>
        <w:t>данная форма в</w:t>
      </w:r>
      <w:r w:rsidRPr="00CA1E4D">
        <w:rPr>
          <w:sz w:val="28"/>
          <w:szCs w:val="28"/>
        </w:rPr>
        <w:t xml:space="preserve"> составе годовой отчетности за 201</w:t>
      </w:r>
      <w:r w:rsidR="00CA1E4D" w:rsidRPr="00CA1E4D">
        <w:rPr>
          <w:sz w:val="28"/>
          <w:szCs w:val="28"/>
        </w:rPr>
        <w:t>9</w:t>
      </w:r>
      <w:r w:rsidRPr="00CA1E4D">
        <w:rPr>
          <w:sz w:val="28"/>
          <w:szCs w:val="28"/>
        </w:rPr>
        <w:t xml:space="preserve"> год </w:t>
      </w:r>
      <w:r w:rsidR="00CA1E4D" w:rsidRPr="00CA1E4D">
        <w:rPr>
          <w:sz w:val="28"/>
          <w:szCs w:val="28"/>
        </w:rPr>
        <w:t xml:space="preserve">не </w:t>
      </w:r>
      <w:r w:rsidRPr="00CA1E4D">
        <w:rPr>
          <w:sz w:val="28"/>
          <w:szCs w:val="28"/>
        </w:rPr>
        <w:t>представлена</w:t>
      </w:r>
      <w:r w:rsidR="00CA1E4D" w:rsidRPr="00CA1E4D">
        <w:rPr>
          <w:sz w:val="28"/>
          <w:szCs w:val="28"/>
        </w:rPr>
        <w:t>.</w:t>
      </w:r>
      <w:r w:rsidRPr="00CA1E4D">
        <w:rPr>
          <w:sz w:val="28"/>
          <w:szCs w:val="28"/>
        </w:rPr>
        <w:t>.</w:t>
      </w:r>
    </w:p>
    <w:p w14:paraId="2AF3C29A" w14:textId="77777777" w:rsidR="00916436" w:rsidRPr="003C2849" w:rsidRDefault="00916436" w:rsidP="00916436">
      <w:pPr>
        <w:autoSpaceDE w:val="0"/>
        <w:autoSpaceDN w:val="0"/>
        <w:adjustRightInd w:val="0"/>
        <w:spacing w:before="480" w:after="240"/>
        <w:ind w:left="23" w:firstLine="516"/>
        <w:jc w:val="both"/>
        <w:rPr>
          <w:b/>
          <w:color w:val="000000"/>
          <w:sz w:val="28"/>
          <w:szCs w:val="28"/>
        </w:rPr>
      </w:pPr>
      <w:r w:rsidRPr="003C2849">
        <w:rPr>
          <w:b/>
          <w:color w:val="000000"/>
          <w:sz w:val="28"/>
          <w:szCs w:val="28"/>
        </w:rPr>
        <w:t>Форма 0503296 «Сведения об исполнении судебных решений по денежным обязательствам бюджета»</w:t>
      </w:r>
    </w:p>
    <w:p w14:paraId="2AF3C29B" w14:textId="2E7E4E9D" w:rsidR="00923AEC" w:rsidRPr="003C2849" w:rsidRDefault="00572042" w:rsidP="00572042">
      <w:pPr>
        <w:spacing w:line="360" w:lineRule="auto"/>
        <w:ind w:firstLine="732"/>
        <w:jc w:val="both"/>
        <w:rPr>
          <w:color w:val="000000"/>
          <w:sz w:val="28"/>
          <w:szCs w:val="28"/>
        </w:rPr>
      </w:pPr>
      <w:r w:rsidRPr="003C2849">
        <w:rPr>
          <w:color w:val="000000"/>
          <w:sz w:val="28"/>
          <w:szCs w:val="28"/>
        </w:rPr>
        <w:t>За 201</w:t>
      </w:r>
      <w:r w:rsidR="00352E0E" w:rsidRPr="003C2849">
        <w:rPr>
          <w:color w:val="000000"/>
          <w:sz w:val="28"/>
          <w:szCs w:val="28"/>
        </w:rPr>
        <w:t>9</w:t>
      </w:r>
      <w:r w:rsidRPr="003C2849">
        <w:rPr>
          <w:color w:val="000000"/>
          <w:sz w:val="28"/>
          <w:szCs w:val="28"/>
        </w:rPr>
        <w:t xml:space="preserve"> год Администрация Кировского внутригородского района  </w:t>
      </w:r>
      <w:r w:rsidR="00923AEC" w:rsidRPr="003C2849">
        <w:rPr>
          <w:color w:val="000000"/>
          <w:sz w:val="28"/>
          <w:szCs w:val="28"/>
        </w:rPr>
        <w:t xml:space="preserve">приняла обязательства по </w:t>
      </w:r>
      <w:r w:rsidR="003C2849" w:rsidRPr="003C2849">
        <w:rPr>
          <w:color w:val="000000"/>
          <w:sz w:val="28"/>
          <w:szCs w:val="28"/>
        </w:rPr>
        <w:t xml:space="preserve">судебным решениям  на сумму 302,2 тыс. рублей, в том числе по  </w:t>
      </w:r>
      <w:r w:rsidR="00923AEC" w:rsidRPr="003C2849">
        <w:rPr>
          <w:color w:val="000000"/>
          <w:sz w:val="28"/>
          <w:szCs w:val="28"/>
        </w:rPr>
        <w:t xml:space="preserve">исполнительным документам на сумму </w:t>
      </w:r>
      <w:r w:rsidR="003C2849" w:rsidRPr="003C2849">
        <w:rPr>
          <w:color w:val="000000"/>
          <w:sz w:val="28"/>
          <w:szCs w:val="28"/>
        </w:rPr>
        <w:t>143,6</w:t>
      </w:r>
      <w:r w:rsidR="00923AEC" w:rsidRPr="003C2849">
        <w:rPr>
          <w:color w:val="000000"/>
          <w:sz w:val="28"/>
          <w:szCs w:val="28"/>
        </w:rPr>
        <w:t xml:space="preserve"> тыс. рублей</w:t>
      </w:r>
      <w:r w:rsidR="00F3690D">
        <w:rPr>
          <w:color w:val="000000"/>
          <w:sz w:val="28"/>
          <w:szCs w:val="28"/>
        </w:rPr>
        <w:t>.</w:t>
      </w:r>
    </w:p>
    <w:p w14:paraId="2AF3C2A3" w14:textId="77777777" w:rsidR="00466722" w:rsidRDefault="00923AEC" w:rsidP="00F50DED">
      <w:pPr>
        <w:spacing w:line="360" w:lineRule="auto"/>
        <w:ind w:firstLine="732"/>
        <w:jc w:val="both"/>
        <w:rPr>
          <w:b/>
          <w:color w:val="000000"/>
          <w:sz w:val="28"/>
          <w:szCs w:val="28"/>
        </w:rPr>
      </w:pPr>
      <w:r w:rsidRPr="003C2849">
        <w:rPr>
          <w:color w:val="000000"/>
          <w:sz w:val="28"/>
          <w:szCs w:val="28"/>
        </w:rPr>
        <w:t>Обязательства по исполнительным листам исполнены в 201</w:t>
      </w:r>
      <w:r w:rsidR="003C2849" w:rsidRPr="003C2849">
        <w:rPr>
          <w:color w:val="000000"/>
          <w:sz w:val="28"/>
          <w:szCs w:val="28"/>
        </w:rPr>
        <w:t>9</w:t>
      </w:r>
      <w:r w:rsidRPr="003C2849">
        <w:rPr>
          <w:color w:val="000000"/>
          <w:sz w:val="28"/>
          <w:szCs w:val="28"/>
        </w:rPr>
        <w:t xml:space="preserve"> году                в полном объеме</w:t>
      </w:r>
      <w:r w:rsidR="0036500A" w:rsidRPr="003C2849">
        <w:rPr>
          <w:color w:val="000000"/>
          <w:sz w:val="28"/>
          <w:szCs w:val="28"/>
        </w:rPr>
        <w:t xml:space="preserve"> и в установленный законом срок.</w:t>
      </w:r>
      <w:r>
        <w:rPr>
          <w:b/>
          <w:color w:val="000000"/>
          <w:sz w:val="28"/>
          <w:szCs w:val="28"/>
        </w:rPr>
        <w:t xml:space="preserve"> </w:t>
      </w:r>
    </w:p>
    <w:p w14:paraId="3E9A989B" w14:textId="77777777" w:rsidR="00F3690D" w:rsidRDefault="00F3690D" w:rsidP="00466722">
      <w:pPr>
        <w:pStyle w:val="2"/>
        <w:spacing w:line="360" w:lineRule="auto"/>
        <w:ind w:firstLine="709"/>
        <w:jc w:val="both"/>
        <w:rPr>
          <w:rFonts w:ascii="Times New Roman" w:eastAsia="Times New Roman" w:hAnsi="Times New Roman" w:cs="Times New Roman"/>
          <w:b w:val="0"/>
          <w:bCs w:val="0"/>
          <w:color w:val="000000"/>
          <w:sz w:val="28"/>
          <w:szCs w:val="28"/>
        </w:rPr>
      </w:pPr>
    </w:p>
    <w:p w14:paraId="4BDD354B" w14:textId="77777777" w:rsidR="00F3690D" w:rsidRDefault="00F3690D" w:rsidP="00466722">
      <w:pPr>
        <w:pStyle w:val="2"/>
        <w:spacing w:line="360" w:lineRule="auto"/>
        <w:ind w:firstLine="709"/>
        <w:jc w:val="both"/>
        <w:rPr>
          <w:rFonts w:ascii="Times New Roman" w:eastAsia="Times New Roman" w:hAnsi="Times New Roman" w:cs="Times New Roman"/>
          <w:b w:val="0"/>
          <w:bCs w:val="0"/>
          <w:color w:val="000000"/>
          <w:sz w:val="28"/>
          <w:szCs w:val="28"/>
        </w:rPr>
      </w:pPr>
    </w:p>
    <w:p w14:paraId="2AF3C2A4" w14:textId="77777777" w:rsidR="00466722" w:rsidRPr="00EB5A30" w:rsidRDefault="00466722" w:rsidP="00466722">
      <w:pPr>
        <w:pStyle w:val="2"/>
        <w:spacing w:line="360" w:lineRule="auto"/>
        <w:ind w:firstLine="709"/>
        <w:jc w:val="both"/>
        <w:rPr>
          <w:rFonts w:ascii="Times New Roman" w:eastAsia="Times New Roman" w:hAnsi="Times New Roman" w:cs="Times New Roman"/>
          <w:b w:val="0"/>
          <w:bCs w:val="0"/>
          <w:color w:val="auto"/>
          <w:sz w:val="28"/>
          <w:szCs w:val="28"/>
        </w:rPr>
      </w:pPr>
      <w:r w:rsidRPr="00466722">
        <w:rPr>
          <w:rFonts w:ascii="Times New Roman" w:eastAsia="Times New Roman" w:hAnsi="Times New Roman" w:cs="Times New Roman"/>
          <w:b w:val="0"/>
          <w:bCs w:val="0"/>
          <w:color w:val="000000"/>
          <w:sz w:val="28"/>
          <w:szCs w:val="28"/>
        </w:rPr>
        <w:t xml:space="preserve">После принятия отчетности </w:t>
      </w:r>
      <w:r>
        <w:rPr>
          <w:rFonts w:ascii="Times New Roman" w:eastAsia="Times New Roman" w:hAnsi="Times New Roman" w:cs="Times New Roman"/>
          <w:b w:val="0"/>
          <w:bCs w:val="0"/>
          <w:color w:val="000000"/>
          <w:sz w:val="28"/>
          <w:szCs w:val="28"/>
        </w:rPr>
        <w:t>Департаментом финансов Администрации городского округа Самара</w:t>
      </w:r>
      <w:r w:rsidRPr="00466722">
        <w:rPr>
          <w:rFonts w:ascii="Times New Roman" w:eastAsia="Times New Roman" w:hAnsi="Times New Roman" w:cs="Times New Roman"/>
          <w:b w:val="0"/>
          <w:bCs w:val="0"/>
          <w:color w:val="000000"/>
          <w:sz w:val="28"/>
          <w:szCs w:val="28"/>
        </w:rPr>
        <w:t xml:space="preserve">, на официальном сайте Администрации городского округа Самара </w:t>
      </w:r>
      <w:hyperlink r:id="rId13" w:history="1">
        <w:r w:rsidRPr="00466722">
          <w:rPr>
            <w:rFonts w:ascii="Times New Roman" w:eastAsia="Times New Roman" w:hAnsi="Times New Roman" w:cs="Times New Roman"/>
            <w:b w:val="0"/>
            <w:bCs w:val="0"/>
            <w:color w:val="000000"/>
            <w:sz w:val="28"/>
            <w:szCs w:val="28"/>
          </w:rPr>
          <w:t>www.samadm.ru</w:t>
        </w:r>
      </w:hyperlink>
      <w:r w:rsidRPr="00466722">
        <w:rPr>
          <w:rFonts w:ascii="Times New Roman" w:eastAsia="Times New Roman" w:hAnsi="Times New Roman" w:cs="Times New Roman"/>
          <w:b w:val="0"/>
          <w:bCs w:val="0"/>
          <w:color w:val="000000"/>
          <w:sz w:val="28"/>
          <w:szCs w:val="28"/>
        </w:rPr>
        <w:t xml:space="preserve">  в подразделе «Кировский район. Об администрации» </w:t>
      </w:r>
      <w:r>
        <w:rPr>
          <w:rFonts w:ascii="Times New Roman" w:eastAsia="Times New Roman" w:hAnsi="Times New Roman" w:cs="Times New Roman"/>
          <w:b w:val="0"/>
          <w:bCs w:val="0"/>
          <w:color w:val="000000"/>
          <w:sz w:val="28"/>
          <w:szCs w:val="28"/>
        </w:rPr>
        <w:t>будут опубликованы</w:t>
      </w:r>
      <w:r w:rsidRPr="00466722">
        <w:rPr>
          <w:rFonts w:ascii="Times New Roman" w:eastAsia="Times New Roman" w:hAnsi="Times New Roman" w:cs="Times New Roman"/>
          <w:b w:val="0"/>
          <w:bCs w:val="0"/>
          <w:color w:val="000000"/>
          <w:sz w:val="28"/>
          <w:szCs w:val="28"/>
        </w:rPr>
        <w:t xml:space="preserve"> следующие формы бюджетной отчетности:</w:t>
      </w:r>
    </w:p>
    <w:p w14:paraId="2AF3C2A5" w14:textId="77777777" w:rsidR="00466722" w:rsidRPr="00EB5A30" w:rsidRDefault="00466722" w:rsidP="00466722">
      <w:pPr>
        <w:autoSpaceDE w:val="0"/>
        <w:autoSpaceDN w:val="0"/>
        <w:adjustRightInd w:val="0"/>
        <w:spacing w:line="360" w:lineRule="auto"/>
        <w:ind w:firstLine="540"/>
        <w:jc w:val="both"/>
        <w:rPr>
          <w:sz w:val="28"/>
          <w:szCs w:val="28"/>
        </w:rPr>
      </w:pPr>
      <w:r w:rsidRPr="00EB5A30">
        <w:rPr>
          <w:sz w:val="28"/>
          <w:szCs w:val="28"/>
        </w:rPr>
        <w:t xml:space="preserve">- Баланс исполнения бюджета </w:t>
      </w:r>
      <w:hyperlink r:id="rId14" w:history="1">
        <w:r w:rsidRPr="00EB5A30">
          <w:rPr>
            <w:sz w:val="28"/>
            <w:szCs w:val="28"/>
          </w:rPr>
          <w:t>(ф. 0503120)</w:t>
        </w:r>
      </w:hyperlink>
      <w:r w:rsidRPr="00EB5A30">
        <w:rPr>
          <w:sz w:val="28"/>
          <w:szCs w:val="28"/>
        </w:rPr>
        <w:t>;</w:t>
      </w:r>
    </w:p>
    <w:p w14:paraId="2AF3C2A6" w14:textId="77777777" w:rsidR="00466722" w:rsidRPr="00EB5A30" w:rsidRDefault="00466722" w:rsidP="00466722">
      <w:pPr>
        <w:autoSpaceDE w:val="0"/>
        <w:autoSpaceDN w:val="0"/>
        <w:adjustRightInd w:val="0"/>
        <w:spacing w:line="360" w:lineRule="auto"/>
        <w:ind w:firstLine="540"/>
        <w:jc w:val="both"/>
        <w:rPr>
          <w:sz w:val="28"/>
          <w:szCs w:val="28"/>
        </w:rPr>
      </w:pPr>
      <w:r w:rsidRPr="00EB5A30">
        <w:rPr>
          <w:sz w:val="28"/>
          <w:szCs w:val="28"/>
        </w:rPr>
        <w:t xml:space="preserve">- Отчет об исполнении бюджета </w:t>
      </w:r>
      <w:hyperlink r:id="rId15" w:history="1">
        <w:r w:rsidRPr="00EB5A30">
          <w:rPr>
            <w:sz w:val="28"/>
            <w:szCs w:val="28"/>
          </w:rPr>
          <w:t>(ф. 0503117)</w:t>
        </w:r>
      </w:hyperlink>
      <w:r w:rsidRPr="00EB5A30">
        <w:rPr>
          <w:sz w:val="28"/>
          <w:szCs w:val="28"/>
        </w:rPr>
        <w:t>;</w:t>
      </w:r>
    </w:p>
    <w:p w14:paraId="2AF3C2A7" w14:textId="77777777" w:rsidR="00466722" w:rsidRPr="00EB5A30" w:rsidRDefault="00466722" w:rsidP="00466722">
      <w:pPr>
        <w:autoSpaceDE w:val="0"/>
        <w:autoSpaceDN w:val="0"/>
        <w:adjustRightInd w:val="0"/>
        <w:spacing w:line="360" w:lineRule="auto"/>
        <w:ind w:firstLine="540"/>
        <w:jc w:val="both"/>
        <w:rPr>
          <w:sz w:val="28"/>
          <w:szCs w:val="28"/>
        </w:rPr>
      </w:pPr>
      <w:r w:rsidRPr="00EB5A30">
        <w:rPr>
          <w:sz w:val="28"/>
          <w:szCs w:val="28"/>
        </w:rPr>
        <w:t xml:space="preserve">- Отчет о финансовых результатах деятельности </w:t>
      </w:r>
      <w:hyperlink r:id="rId16" w:history="1">
        <w:r w:rsidRPr="00EB5A30">
          <w:rPr>
            <w:sz w:val="28"/>
            <w:szCs w:val="28"/>
          </w:rPr>
          <w:t>(ф. 0503121)</w:t>
        </w:r>
      </w:hyperlink>
      <w:r w:rsidRPr="00EB5A30">
        <w:rPr>
          <w:sz w:val="28"/>
          <w:szCs w:val="28"/>
        </w:rPr>
        <w:t>;</w:t>
      </w:r>
    </w:p>
    <w:p w14:paraId="2AF3C2A8" w14:textId="77777777" w:rsidR="00466722" w:rsidRPr="00EB5A30" w:rsidRDefault="00466722" w:rsidP="00466722">
      <w:pPr>
        <w:autoSpaceDE w:val="0"/>
        <w:autoSpaceDN w:val="0"/>
        <w:adjustRightInd w:val="0"/>
        <w:spacing w:line="360" w:lineRule="auto"/>
        <w:ind w:firstLine="540"/>
        <w:jc w:val="both"/>
        <w:rPr>
          <w:sz w:val="28"/>
          <w:szCs w:val="28"/>
        </w:rPr>
      </w:pPr>
      <w:r w:rsidRPr="00EB5A30">
        <w:rPr>
          <w:sz w:val="28"/>
          <w:szCs w:val="28"/>
        </w:rPr>
        <w:t xml:space="preserve">- Отчет о движении денежных средств </w:t>
      </w:r>
      <w:hyperlink r:id="rId17" w:history="1">
        <w:r w:rsidRPr="00EB5A30">
          <w:rPr>
            <w:sz w:val="28"/>
            <w:szCs w:val="28"/>
          </w:rPr>
          <w:t>(ф. 0503123)</w:t>
        </w:r>
      </w:hyperlink>
      <w:r w:rsidRPr="00EB5A30">
        <w:rPr>
          <w:sz w:val="28"/>
          <w:szCs w:val="28"/>
        </w:rPr>
        <w:t>;</w:t>
      </w:r>
    </w:p>
    <w:p w14:paraId="2AF3C2A9" w14:textId="77777777" w:rsidR="00466722" w:rsidRPr="00EB5A30" w:rsidRDefault="00466722" w:rsidP="00466722">
      <w:pPr>
        <w:autoSpaceDE w:val="0"/>
        <w:autoSpaceDN w:val="0"/>
        <w:adjustRightInd w:val="0"/>
        <w:spacing w:line="360" w:lineRule="auto"/>
        <w:ind w:firstLine="540"/>
        <w:jc w:val="both"/>
        <w:rPr>
          <w:bCs/>
          <w:sz w:val="28"/>
          <w:szCs w:val="28"/>
        </w:rPr>
      </w:pPr>
      <w:r w:rsidRPr="00EB5A30">
        <w:rPr>
          <w:bCs/>
          <w:sz w:val="28"/>
          <w:szCs w:val="28"/>
        </w:rPr>
        <w:t xml:space="preserve">- Пояснительная записка </w:t>
      </w:r>
      <w:hyperlink r:id="rId18" w:history="1">
        <w:r w:rsidRPr="00EB5A30">
          <w:rPr>
            <w:bCs/>
            <w:sz w:val="28"/>
            <w:szCs w:val="28"/>
          </w:rPr>
          <w:t>(ф. 0503160)</w:t>
        </w:r>
      </w:hyperlink>
      <w:r w:rsidRPr="00EB5A30">
        <w:rPr>
          <w:bCs/>
          <w:sz w:val="28"/>
          <w:szCs w:val="28"/>
        </w:rPr>
        <w:t>.</w:t>
      </w:r>
    </w:p>
    <w:p w14:paraId="2AF3C2AA" w14:textId="77777777" w:rsidR="00916436" w:rsidRPr="00EB5A30" w:rsidRDefault="00916436" w:rsidP="00F50DED">
      <w:pPr>
        <w:spacing w:line="360" w:lineRule="auto"/>
        <w:ind w:firstLine="732"/>
        <w:jc w:val="both"/>
        <w:rPr>
          <w:sz w:val="28"/>
          <w:szCs w:val="28"/>
        </w:rPr>
      </w:pPr>
      <w:r w:rsidRPr="00EB5A30">
        <w:rPr>
          <w:sz w:val="28"/>
          <w:szCs w:val="28"/>
        </w:rPr>
        <w:br w:type="page"/>
      </w:r>
    </w:p>
    <w:p w14:paraId="2AF3C2AB" w14:textId="77777777" w:rsidR="00F37FB7" w:rsidRDefault="00F37FB7" w:rsidP="00F37FB7">
      <w:pPr>
        <w:jc w:val="center"/>
        <w:rPr>
          <w:b/>
          <w:bCs/>
          <w:color w:val="000000"/>
          <w:sz w:val="28"/>
          <w:szCs w:val="28"/>
        </w:rPr>
      </w:pPr>
      <w:r>
        <w:rPr>
          <w:b/>
          <w:bCs/>
          <w:color w:val="000000"/>
          <w:sz w:val="28"/>
          <w:szCs w:val="28"/>
        </w:rPr>
        <w:lastRenderedPageBreak/>
        <w:t xml:space="preserve">Раздел 5 </w:t>
      </w:r>
    </w:p>
    <w:p w14:paraId="2AF3C2AC" w14:textId="77777777" w:rsidR="00F37FB7" w:rsidRDefault="00F37FB7" w:rsidP="00F37FB7">
      <w:pPr>
        <w:jc w:val="center"/>
        <w:rPr>
          <w:b/>
          <w:bCs/>
          <w:color w:val="000000"/>
          <w:sz w:val="28"/>
          <w:szCs w:val="28"/>
        </w:rPr>
      </w:pPr>
      <w:r>
        <w:rPr>
          <w:b/>
          <w:bCs/>
          <w:color w:val="000000"/>
          <w:sz w:val="28"/>
          <w:szCs w:val="28"/>
        </w:rPr>
        <w:t>«Прочие вопросы деятельности субъекта бюджетной отчетности»</w:t>
      </w:r>
    </w:p>
    <w:p w14:paraId="2AF3C2AD" w14:textId="77777777" w:rsidR="00F37FB7" w:rsidRDefault="00F37FB7" w:rsidP="00F37FB7">
      <w:pPr>
        <w:rPr>
          <w:color w:val="000000"/>
          <w:sz w:val="28"/>
          <w:szCs w:val="28"/>
        </w:rPr>
      </w:pPr>
      <w:r>
        <w:rPr>
          <w:color w:val="000000"/>
          <w:sz w:val="28"/>
          <w:szCs w:val="28"/>
        </w:rPr>
        <w:t xml:space="preserve"> </w:t>
      </w:r>
    </w:p>
    <w:p w14:paraId="2AF3C2AE" w14:textId="77777777" w:rsidR="00EA13A2" w:rsidRDefault="00EA13A2" w:rsidP="00EA13A2">
      <w:pPr>
        <w:spacing w:before="480" w:line="360" w:lineRule="auto"/>
        <w:ind w:firstLine="731"/>
        <w:jc w:val="both"/>
        <w:rPr>
          <w:color w:val="000000"/>
          <w:sz w:val="28"/>
          <w:szCs w:val="28"/>
        </w:rPr>
      </w:pPr>
      <w:r w:rsidRPr="00473FCC">
        <w:rPr>
          <w:sz w:val="28"/>
          <w:szCs w:val="28"/>
        </w:rPr>
        <w:t xml:space="preserve">Бюджетный учет осуществляется в соответствии с Бюджетным кодексом Российской Федерации, Налоговым кодексом Российской Федерации, Федеральным законом от 06 декабря 2011 года № </w:t>
      </w:r>
      <w:r>
        <w:rPr>
          <w:sz w:val="28"/>
          <w:szCs w:val="28"/>
        </w:rPr>
        <w:t>402-ФЗ «О бухгалтерском учете»</w:t>
      </w:r>
      <w:r w:rsidRPr="00473FCC">
        <w:rPr>
          <w:sz w:val="28"/>
          <w:szCs w:val="28"/>
        </w:rPr>
        <w:t>, приказом Министерства финансов Российской Федерации от 01.12.2010 № 157н</w:t>
      </w:r>
      <w:r>
        <w:rPr>
          <w:sz w:val="28"/>
          <w:szCs w:val="28"/>
        </w:rPr>
        <w:t xml:space="preserve">  </w:t>
      </w:r>
      <w:r w:rsidRPr="00473FCC">
        <w:rPr>
          <w:sz w:val="28"/>
          <w:szCs w:val="28"/>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 06.12.2010 № 162н </w:t>
      </w:r>
      <w:r>
        <w:rPr>
          <w:sz w:val="28"/>
          <w:szCs w:val="28"/>
        </w:rPr>
        <w:t xml:space="preserve"> </w:t>
      </w:r>
      <w:r w:rsidRPr="00473FCC">
        <w:rPr>
          <w:sz w:val="28"/>
          <w:szCs w:val="28"/>
        </w:rPr>
        <w:t xml:space="preserve">«Об утверждении плана счетов бюджетного учета и инструкции по его применению», учетной политикой </w:t>
      </w:r>
      <w:r>
        <w:rPr>
          <w:color w:val="000000"/>
          <w:sz w:val="28"/>
          <w:szCs w:val="28"/>
        </w:rPr>
        <w:t>Администрации Кировского</w:t>
      </w:r>
      <w:r w:rsidRPr="00473FCC">
        <w:rPr>
          <w:sz w:val="28"/>
          <w:szCs w:val="28"/>
        </w:rPr>
        <w:t xml:space="preserve"> </w:t>
      </w:r>
      <w:r>
        <w:rPr>
          <w:sz w:val="28"/>
          <w:szCs w:val="28"/>
        </w:rPr>
        <w:t>внутригородского района городского округа Самара</w:t>
      </w:r>
      <w:r w:rsidRPr="00473FCC">
        <w:rPr>
          <w:sz w:val="28"/>
          <w:szCs w:val="28"/>
        </w:rPr>
        <w:t>.</w:t>
      </w:r>
      <w:r w:rsidRPr="00473FCC">
        <w:rPr>
          <w:color w:val="000000"/>
          <w:sz w:val="28"/>
          <w:szCs w:val="28"/>
        </w:rPr>
        <w:t xml:space="preserve"> </w:t>
      </w:r>
    </w:p>
    <w:p w14:paraId="2AF3C2AF" w14:textId="77777777" w:rsidR="00DC7527" w:rsidRPr="00413855" w:rsidRDefault="00DC7527" w:rsidP="00F3690D">
      <w:pPr>
        <w:spacing w:line="360" w:lineRule="auto"/>
        <w:ind w:firstLine="731"/>
        <w:jc w:val="both"/>
        <w:rPr>
          <w:sz w:val="28"/>
          <w:szCs w:val="28"/>
        </w:rPr>
      </w:pPr>
      <w:r w:rsidRPr="00473FCC">
        <w:rPr>
          <w:sz w:val="28"/>
          <w:szCs w:val="28"/>
        </w:rPr>
        <w:t xml:space="preserve">При составлении бюджетной отчетности </w:t>
      </w:r>
      <w:r>
        <w:rPr>
          <w:sz w:val="28"/>
          <w:szCs w:val="28"/>
        </w:rPr>
        <w:t>А</w:t>
      </w:r>
      <w:r>
        <w:rPr>
          <w:color w:val="000000"/>
          <w:sz w:val="28"/>
          <w:szCs w:val="28"/>
        </w:rPr>
        <w:t>дминистрации Кировского</w:t>
      </w:r>
      <w:r w:rsidRPr="00473FCC">
        <w:rPr>
          <w:sz w:val="28"/>
          <w:szCs w:val="28"/>
        </w:rPr>
        <w:t xml:space="preserve"> </w:t>
      </w:r>
      <w:r>
        <w:rPr>
          <w:sz w:val="28"/>
          <w:szCs w:val="28"/>
        </w:rPr>
        <w:t>внутригородского района городского округа Самара</w:t>
      </w:r>
      <w:r w:rsidRPr="00473FCC">
        <w:rPr>
          <w:sz w:val="28"/>
          <w:szCs w:val="28"/>
        </w:rPr>
        <w:t xml:space="preserve"> руководствуется приказом Министерства финансов Российской Федерации от 28.12.2010 года № 191н «Об утверждении Инструкции о порядке составления и представления годовой, </w:t>
      </w:r>
      <w:r w:rsidRPr="00413855">
        <w:rPr>
          <w:sz w:val="28"/>
          <w:szCs w:val="28"/>
        </w:rPr>
        <w:t xml:space="preserve">квартальной и месячной отчетности об исполнении бюджетов бюджетной системы Российской Федерации». </w:t>
      </w:r>
    </w:p>
    <w:p w14:paraId="2AF3C2B3" w14:textId="0ED9F7B5" w:rsidR="00DB0DCC" w:rsidRPr="00F3690D" w:rsidRDefault="00DB0DCC" w:rsidP="00DB0DCC">
      <w:pPr>
        <w:pStyle w:val="2"/>
        <w:spacing w:before="0" w:line="360" w:lineRule="auto"/>
        <w:ind w:firstLine="709"/>
        <w:jc w:val="both"/>
        <w:rPr>
          <w:color w:val="auto"/>
          <w:sz w:val="28"/>
          <w:szCs w:val="28"/>
        </w:rPr>
      </w:pPr>
      <w:r w:rsidRPr="00F3690D">
        <w:rPr>
          <w:rFonts w:ascii="Times New Roman" w:hAnsi="Times New Roman"/>
          <w:b w:val="0"/>
          <w:color w:val="auto"/>
          <w:sz w:val="28"/>
          <w:szCs w:val="28"/>
        </w:rPr>
        <w:t xml:space="preserve">дминистрация публикует основные положения Учетной политики на официальном сайте Администрации городского округа Самара </w:t>
      </w:r>
      <w:hyperlink r:id="rId19" w:history="1">
        <w:r w:rsidRPr="00F3690D">
          <w:rPr>
            <w:rFonts w:ascii="Times New Roman" w:hAnsi="Times New Roman"/>
            <w:b w:val="0"/>
            <w:color w:val="auto"/>
            <w:sz w:val="28"/>
            <w:szCs w:val="28"/>
            <w:u w:val="single"/>
            <w:lang w:val="x-none"/>
          </w:rPr>
          <w:t>www</w:t>
        </w:r>
        <w:r w:rsidRPr="00F3690D">
          <w:rPr>
            <w:rFonts w:ascii="Times New Roman" w:hAnsi="Times New Roman"/>
            <w:b w:val="0"/>
            <w:color w:val="auto"/>
            <w:sz w:val="28"/>
            <w:szCs w:val="28"/>
            <w:u w:val="single"/>
          </w:rPr>
          <w:t>.</w:t>
        </w:r>
        <w:r w:rsidRPr="00F3690D">
          <w:rPr>
            <w:rFonts w:ascii="Times New Roman" w:hAnsi="Times New Roman"/>
            <w:b w:val="0"/>
            <w:color w:val="auto"/>
            <w:sz w:val="28"/>
            <w:szCs w:val="28"/>
            <w:u w:val="single"/>
            <w:lang w:val="x-none"/>
          </w:rPr>
          <w:t>samadm</w:t>
        </w:r>
        <w:r w:rsidRPr="00F3690D">
          <w:rPr>
            <w:rFonts w:ascii="Times New Roman" w:hAnsi="Times New Roman"/>
            <w:b w:val="0"/>
            <w:color w:val="auto"/>
            <w:sz w:val="28"/>
            <w:szCs w:val="28"/>
            <w:u w:val="single"/>
          </w:rPr>
          <w:t>.</w:t>
        </w:r>
        <w:r w:rsidRPr="00F3690D">
          <w:rPr>
            <w:rFonts w:ascii="Times New Roman" w:hAnsi="Times New Roman"/>
            <w:b w:val="0"/>
            <w:color w:val="auto"/>
            <w:sz w:val="28"/>
            <w:szCs w:val="28"/>
            <w:u w:val="single"/>
            <w:lang w:val="x-none"/>
          </w:rPr>
          <w:t>ru</w:t>
        </w:r>
      </w:hyperlink>
      <w:r w:rsidRPr="00F3690D">
        <w:rPr>
          <w:rFonts w:ascii="Times New Roman" w:hAnsi="Times New Roman"/>
          <w:b w:val="0"/>
          <w:color w:val="auto"/>
          <w:sz w:val="28"/>
          <w:szCs w:val="28"/>
        </w:rPr>
        <w:t xml:space="preserve">  в подразделе «Кировский район. Об администрации» путем размещения основных положений Учетной политики</w:t>
      </w:r>
      <w:r w:rsidR="002A00ED" w:rsidRPr="00F3690D">
        <w:rPr>
          <w:rFonts w:ascii="Times New Roman" w:hAnsi="Times New Roman"/>
          <w:b w:val="0"/>
          <w:color w:val="auto"/>
          <w:sz w:val="28"/>
          <w:szCs w:val="28"/>
        </w:rPr>
        <w:t>:</w:t>
      </w:r>
    </w:p>
    <w:p w14:paraId="2AF3C2B5" w14:textId="77777777" w:rsidR="002A00ED" w:rsidRPr="002A00ED" w:rsidRDefault="002A00ED" w:rsidP="002A00ED">
      <w:pPr>
        <w:spacing w:line="360" w:lineRule="auto"/>
        <w:ind w:firstLine="709"/>
        <w:jc w:val="both"/>
        <w:rPr>
          <w:bCs/>
          <w:iCs/>
          <w:sz w:val="28"/>
          <w:szCs w:val="28"/>
        </w:rPr>
      </w:pPr>
      <w:r w:rsidRPr="002A00ED">
        <w:rPr>
          <w:bCs/>
          <w:iCs/>
          <w:sz w:val="28"/>
          <w:szCs w:val="28"/>
        </w:rPr>
        <w:t xml:space="preserve">В учетной политике Администрации раскрываются следующие вопросы: </w:t>
      </w:r>
      <w:bookmarkStart w:id="1" w:name="_ref_307650"/>
    </w:p>
    <w:p w14:paraId="2AF3C2B6"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Регистры бухгалтерского учета.</w:t>
      </w:r>
      <w:bookmarkStart w:id="2" w:name="_ref_307656"/>
      <w:bookmarkEnd w:id="1"/>
    </w:p>
    <w:p w14:paraId="2AF3C2B7"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Порядок применения счетов бюджетного учета.</w:t>
      </w:r>
      <w:bookmarkStart w:id="3" w:name="_ref_307660"/>
      <w:bookmarkEnd w:id="2"/>
    </w:p>
    <w:p w14:paraId="2AF3C2B8"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lastRenderedPageBreak/>
        <w:t>Учет основных средств.</w:t>
      </w:r>
      <w:bookmarkStart w:id="4" w:name="_ref_775263"/>
      <w:bookmarkEnd w:id="3"/>
    </w:p>
    <w:p w14:paraId="2AF3C2B9"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Нематериальные активы</w:t>
      </w:r>
      <w:bookmarkStart w:id="5" w:name="_ref_15995"/>
      <w:bookmarkEnd w:id="4"/>
      <w:r w:rsidRPr="002A00ED">
        <w:rPr>
          <w:sz w:val="28"/>
          <w:szCs w:val="28"/>
        </w:rPr>
        <w:t>.</w:t>
      </w:r>
    </w:p>
    <w:p w14:paraId="2AF3C2BA"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Материальные запасы</w:t>
      </w:r>
      <w:bookmarkStart w:id="6" w:name="_ref_16032"/>
      <w:bookmarkEnd w:id="5"/>
      <w:r w:rsidRPr="002A00ED">
        <w:rPr>
          <w:sz w:val="28"/>
          <w:szCs w:val="28"/>
        </w:rPr>
        <w:t>.</w:t>
      </w:r>
    </w:p>
    <w:p w14:paraId="2AF3C2BB"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Учет вложений в нефинансовые активы.</w:t>
      </w:r>
    </w:p>
    <w:p w14:paraId="2AF3C2BC"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Нефинансовые объекты казны</w:t>
      </w:r>
      <w:bookmarkStart w:id="7" w:name="_ref_16106"/>
      <w:bookmarkEnd w:id="6"/>
      <w:r w:rsidRPr="002A00ED">
        <w:rPr>
          <w:sz w:val="28"/>
          <w:szCs w:val="28"/>
        </w:rPr>
        <w:t>.</w:t>
      </w:r>
    </w:p>
    <w:p w14:paraId="2AF3C2BD"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Денежные средства, денежные эквиваленты и денежные документы</w:t>
      </w:r>
      <w:bookmarkStart w:id="8" w:name="_ref_16143"/>
      <w:bookmarkEnd w:id="7"/>
      <w:r w:rsidRPr="002A00ED">
        <w:rPr>
          <w:sz w:val="28"/>
          <w:szCs w:val="28"/>
        </w:rPr>
        <w:t>.</w:t>
      </w:r>
    </w:p>
    <w:p w14:paraId="2AF3C2BE"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Финансовые вложения</w:t>
      </w:r>
      <w:bookmarkStart w:id="9" w:name="_ref_16180"/>
      <w:bookmarkEnd w:id="8"/>
      <w:r w:rsidRPr="002A00ED">
        <w:rPr>
          <w:sz w:val="28"/>
          <w:szCs w:val="28"/>
        </w:rPr>
        <w:t>.</w:t>
      </w:r>
    </w:p>
    <w:p w14:paraId="2AF3C2BF"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Кредиты, займы (ссуды)</w:t>
      </w:r>
      <w:bookmarkStart w:id="10" w:name="_ref_16217"/>
      <w:bookmarkEnd w:id="9"/>
      <w:r w:rsidRPr="002A00ED">
        <w:rPr>
          <w:sz w:val="28"/>
          <w:szCs w:val="28"/>
        </w:rPr>
        <w:t>.</w:t>
      </w:r>
    </w:p>
    <w:p w14:paraId="2AF3C2C0"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Долговые обязательства</w:t>
      </w:r>
      <w:bookmarkStart w:id="11" w:name="_ref_16254"/>
      <w:bookmarkEnd w:id="10"/>
      <w:r w:rsidRPr="002A00ED">
        <w:rPr>
          <w:sz w:val="28"/>
          <w:szCs w:val="28"/>
        </w:rPr>
        <w:t>.</w:t>
      </w:r>
    </w:p>
    <w:p w14:paraId="2AF3C2C1"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Расчеты с дебиторами и кредиторами</w:t>
      </w:r>
      <w:bookmarkStart w:id="12" w:name="_ref_16291"/>
      <w:bookmarkEnd w:id="11"/>
      <w:r w:rsidRPr="002A00ED">
        <w:rPr>
          <w:sz w:val="28"/>
          <w:szCs w:val="28"/>
        </w:rPr>
        <w:t>.</w:t>
      </w:r>
    </w:p>
    <w:p w14:paraId="2AF3C2C2"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Финансовый результат</w:t>
      </w:r>
      <w:bookmarkStart w:id="13" w:name="_ref_16328"/>
      <w:bookmarkEnd w:id="12"/>
      <w:r w:rsidRPr="002A00ED">
        <w:rPr>
          <w:sz w:val="28"/>
          <w:szCs w:val="28"/>
        </w:rPr>
        <w:t>.</w:t>
      </w:r>
    </w:p>
    <w:p w14:paraId="2AF3C2C3"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Администрирование доходов, источников финансирования                  дефицита бюджета</w:t>
      </w:r>
      <w:bookmarkStart w:id="14" w:name="_Toc280732425"/>
      <w:bookmarkStart w:id="15" w:name="_Toc341717592"/>
      <w:bookmarkStart w:id="16" w:name="_ref_16365"/>
      <w:bookmarkEnd w:id="13"/>
      <w:r w:rsidRPr="002A00ED">
        <w:rPr>
          <w:sz w:val="28"/>
          <w:szCs w:val="28"/>
        </w:rPr>
        <w:t>.</w:t>
      </w:r>
    </w:p>
    <w:p w14:paraId="2AF3C2C4"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Учет расчетов, дебиторской и кредиторской задолженности</w:t>
      </w:r>
      <w:bookmarkEnd w:id="14"/>
      <w:bookmarkEnd w:id="15"/>
      <w:r w:rsidRPr="002A00ED">
        <w:rPr>
          <w:sz w:val="28"/>
          <w:szCs w:val="28"/>
        </w:rPr>
        <w:t>.</w:t>
      </w:r>
    </w:p>
    <w:p w14:paraId="2AF3C2C5"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Санкционирование расходов</w:t>
      </w:r>
      <w:bookmarkStart w:id="17" w:name="_ref_16402"/>
      <w:bookmarkEnd w:id="16"/>
      <w:r w:rsidRPr="002A00ED">
        <w:rPr>
          <w:sz w:val="28"/>
          <w:szCs w:val="28"/>
        </w:rPr>
        <w:t>.</w:t>
      </w:r>
    </w:p>
    <w:p w14:paraId="2AF3C2C6"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Обесценение активов</w:t>
      </w:r>
      <w:bookmarkStart w:id="18" w:name="_ref_16439"/>
      <w:bookmarkEnd w:id="17"/>
      <w:r w:rsidRPr="002A00ED">
        <w:rPr>
          <w:sz w:val="28"/>
          <w:szCs w:val="28"/>
        </w:rPr>
        <w:t>.</w:t>
      </w:r>
    </w:p>
    <w:p w14:paraId="2AF3C2C7"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Забалансовый учет</w:t>
      </w:r>
      <w:bookmarkEnd w:id="18"/>
      <w:r w:rsidRPr="002A00ED">
        <w:rPr>
          <w:sz w:val="28"/>
          <w:szCs w:val="28"/>
        </w:rPr>
        <w:t>.</w:t>
      </w:r>
    </w:p>
    <w:p w14:paraId="2AF3C2C8"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Порядок отражения в бухгалтерском учете и отчетности      событий после отчетной даты.</w:t>
      </w:r>
    </w:p>
    <w:p w14:paraId="2AF3C2C9"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Порядок организации и обеспечения внутреннего финансового контроля.</w:t>
      </w:r>
    </w:p>
    <w:p w14:paraId="2AF3C2CA" w14:textId="77777777" w:rsidR="002A00ED" w:rsidRPr="002A00ED" w:rsidRDefault="002A00ED" w:rsidP="002A00ED">
      <w:pPr>
        <w:numPr>
          <w:ilvl w:val="0"/>
          <w:numId w:val="46"/>
        </w:numPr>
        <w:tabs>
          <w:tab w:val="left" w:pos="1276"/>
        </w:tabs>
        <w:spacing w:line="360" w:lineRule="auto"/>
        <w:ind w:left="0" w:firstLine="709"/>
        <w:jc w:val="both"/>
        <w:rPr>
          <w:sz w:val="28"/>
          <w:szCs w:val="28"/>
        </w:rPr>
      </w:pPr>
      <w:r w:rsidRPr="002A00ED">
        <w:rPr>
          <w:sz w:val="28"/>
          <w:szCs w:val="28"/>
        </w:rPr>
        <w:t>Бюджетная (финансовая) отчетность.</w:t>
      </w:r>
    </w:p>
    <w:p w14:paraId="2AF3C2CB" w14:textId="77777777" w:rsidR="002A00ED" w:rsidRPr="002A00ED" w:rsidRDefault="002A00ED" w:rsidP="002A00ED">
      <w:pPr>
        <w:pStyle w:val="1"/>
        <w:ind w:firstLine="709"/>
        <w:jc w:val="both"/>
        <w:rPr>
          <w:rFonts w:ascii="Times New Roman" w:hAnsi="Times New Roman" w:cs="Times New Roman"/>
          <w:b w:val="0"/>
          <w:sz w:val="28"/>
          <w:szCs w:val="28"/>
        </w:rPr>
      </w:pPr>
      <w:r>
        <w:rPr>
          <w:rFonts w:ascii="Times New Roman" w:hAnsi="Times New Roman" w:cs="Times New Roman"/>
          <w:b w:val="0"/>
          <w:sz w:val="28"/>
          <w:szCs w:val="28"/>
        </w:rPr>
        <w:t>Учетная политика</w:t>
      </w:r>
      <w:r w:rsidRPr="002A00ED">
        <w:rPr>
          <w:rFonts w:ascii="Times New Roman" w:hAnsi="Times New Roman" w:cs="Times New Roman"/>
          <w:b w:val="0"/>
          <w:sz w:val="28"/>
          <w:szCs w:val="28"/>
        </w:rPr>
        <w:t xml:space="preserve"> Администрации Кировского внутригородского района городского округа Самара</w:t>
      </w:r>
      <w:r>
        <w:rPr>
          <w:rFonts w:ascii="Times New Roman" w:hAnsi="Times New Roman" w:cs="Times New Roman"/>
          <w:b w:val="0"/>
          <w:sz w:val="28"/>
          <w:szCs w:val="28"/>
        </w:rPr>
        <w:t xml:space="preserve"> содержит следующие приложения:</w:t>
      </w:r>
    </w:p>
    <w:p w14:paraId="2AF3C2CC" w14:textId="77777777" w:rsidR="002A00ED" w:rsidRPr="002A00ED" w:rsidRDefault="002A00ED" w:rsidP="002A00ED">
      <w:pPr>
        <w:pStyle w:val="a3"/>
        <w:ind w:firstLine="709"/>
        <w:jc w:val="both"/>
        <w:rPr>
          <w:rFonts w:ascii="Times New Roman" w:hAnsi="Times New Roman" w:cs="Times New Roman"/>
          <w:b w:val="0"/>
          <w:sz w:val="28"/>
          <w:szCs w:val="28"/>
        </w:rPr>
      </w:pPr>
      <w:r w:rsidRPr="002A00ED">
        <w:rPr>
          <w:rFonts w:ascii="Times New Roman" w:hAnsi="Times New Roman" w:cs="Times New Roman"/>
          <w:b w:val="0"/>
          <w:sz w:val="28"/>
          <w:szCs w:val="28"/>
        </w:rPr>
        <w:t>Приложение №</w:t>
      </w:r>
      <w:r>
        <w:rPr>
          <w:rFonts w:ascii="Times New Roman" w:hAnsi="Times New Roman" w:cs="Times New Roman"/>
          <w:b w:val="0"/>
          <w:sz w:val="28"/>
          <w:szCs w:val="28"/>
        </w:rPr>
        <w:t xml:space="preserve"> </w:t>
      </w:r>
      <w:r w:rsidRPr="002A00ED">
        <w:rPr>
          <w:rFonts w:ascii="Times New Roman" w:hAnsi="Times New Roman" w:cs="Times New Roman"/>
          <w:b w:val="0"/>
          <w:sz w:val="28"/>
          <w:szCs w:val="28"/>
        </w:rPr>
        <w:t xml:space="preserve">1 - Порядок передачи документов бухгалтерского учета и дел при смене руководителя, начальника отдела по бюджетному учету и отчетности. </w:t>
      </w:r>
    </w:p>
    <w:p w14:paraId="2AF3C2CD" w14:textId="77777777" w:rsidR="002A00ED" w:rsidRPr="002A00ED" w:rsidRDefault="002A00ED" w:rsidP="002A00ED">
      <w:pPr>
        <w:pStyle w:val="a3"/>
        <w:ind w:firstLine="709"/>
        <w:jc w:val="both"/>
        <w:rPr>
          <w:rFonts w:ascii="Times New Roman" w:hAnsi="Times New Roman" w:cs="Times New Roman"/>
          <w:b w:val="0"/>
          <w:sz w:val="28"/>
          <w:szCs w:val="28"/>
        </w:rPr>
      </w:pPr>
      <w:r w:rsidRPr="002A00ED">
        <w:rPr>
          <w:rFonts w:ascii="Times New Roman" w:hAnsi="Times New Roman" w:cs="Times New Roman"/>
          <w:b w:val="0"/>
          <w:sz w:val="28"/>
          <w:szCs w:val="28"/>
        </w:rPr>
        <w:t>Приложение №</w:t>
      </w:r>
      <w:r>
        <w:rPr>
          <w:rFonts w:ascii="Times New Roman" w:hAnsi="Times New Roman" w:cs="Times New Roman"/>
          <w:b w:val="0"/>
          <w:sz w:val="28"/>
          <w:szCs w:val="28"/>
        </w:rPr>
        <w:t xml:space="preserve"> </w:t>
      </w:r>
      <w:r w:rsidRPr="002A00ED">
        <w:rPr>
          <w:rFonts w:ascii="Times New Roman" w:hAnsi="Times New Roman" w:cs="Times New Roman"/>
          <w:b w:val="0"/>
          <w:sz w:val="28"/>
          <w:szCs w:val="28"/>
        </w:rPr>
        <w:t>2</w:t>
      </w:r>
      <w:r w:rsidRPr="002A00ED">
        <w:rPr>
          <w:rFonts w:ascii="Times New Roman" w:hAnsi="Times New Roman" w:cs="Times New Roman"/>
          <w:b w:val="0"/>
          <w:sz w:val="28"/>
          <w:szCs w:val="28"/>
        </w:rPr>
        <w:tab/>
        <w:t>- Порядок выдачи под отчет денежных средств, составления и представления отчетов подотчетными лицами.</w:t>
      </w:r>
    </w:p>
    <w:p w14:paraId="2AF3C2CE" w14:textId="77777777" w:rsidR="002A00ED" w:rsidRPr="002A00ED" w:rsidRDefault="002A00ED" w:rsidP="002A00ED">
      <w:pPr>
        <w:pStyle w:val="a3"/>
        <w:ind w:firstLine="709"/>
        <w:jc w:val="both"/>
        <w:rPr>
          <w:rFonts w:ascii="Times New Roman" w:hAnsi="Times New Roman" w:cs="Times New Roman"/>
          <w:b w:val="0"/>
          <w:sz w:val="28"/>
          <w:szCs w:val="28"/>
        </w:rPr>
      </w:pPr>
      <w:r w:rsidRPr="002A00ED">
        <w:rPr>
          <w:rFonts w:ascii="Times New Roman" w:hAnsi="Times New Roman" w:cs="Times New Roman"/>
          <w:b w:val="0"/>
          <w:sz w:val="28"/>
          <w:szCs w:val="28"/>
        </w:rPr>
        <w:lastRenderedPageBreak/>
        <w:t>Приложение №</w:t>
      </w:r>
      <w:r>
        <w:rPr>
          <w:rFonts w:ascii="Times New Roman" w:hAnsi="Times New Roman" w:cs="Times New Roman"/>
          <w:b w:val="0"/>
          <w:sz w:val="28"/>
          <w:szCs w:val="28"/>
        </w:rPr>
        <w:t xml:space="preserve"> </w:t>
      </w:r>
      <w:r w:rsidRPr="002A00ED">
        <w:rPr>
          <w:rFonts w:ascii="Times New Roman" w:hAnsi="Times New Roman" w:cs="Times New Roman"/>
          <w:b w:val="0"/>
          <w:sz w:val="28"/>
          <w:szCs w:val="28"/>
        </w:rPr>
        <w:t>3</w:t>
      </w:r>
      <w:r w:rsidRPr="002A00ED">
        <w:rPr>
          <w:rFonts w:ascii="Times New Roman" w:hAnsi="Times New Roman" w:cs="Times New Roman"/>
          <w:b w:val="0"/>
          <w:sz w:val="28"/>
          <w:szCs w:val="28"/>
        </w:rPr>
        <w:tab/>
        <w:t>- Порядок выдачи под отчет денежных документов, составления и представления отчетов подотчетными лицами.</w:t>
      </w:r>
    </w:p>
    <w:p w14:paraId="2AF3C2CF" w14:textId="77777777" w:rsidR="002A00ED" w:rsidRPr="002A00ED" w:rsidRDefault="002A00ED" w:rsidP="002A00ED">
      <w:pPr>
        <w:pStyle w:val="a3"/>
        <w:ind w:firstLine="709"/>
        <w:jc w:val="both"/>
        <w:rPr>
          <w:rFonts w:ascii="Times New Roman" w:hAnsi="Times New Roman" w:cs="Times New Roman"/>
          <w:b w:val="0"/>
          <w:sz w:val="28"/>
          <w:szCs w:val="28"/>
        </w:rPr>
      </w:pPr>
      <w:r w:rsidRPr="002A00ED">
        <w:rPr>
          <w:rFonts w:ascii="Times New Roman" w:hAnsi="Times New Roman" w:cs="Times New Roman"/>
          <w:b w:val="0"/>
          <w:sz w:val="28"/>
          <w:szCs w:val="28"/>
        </w:rPr>
        <w:t>Приложение №</w:t>
      </w:r>
      <w:r>
        <w:rPr>
          <w:rFonts w:ascii="Times New Roman" w:hAnsi="Times New Roman" w:cs="Times New Roman"/>
          <w:b w:val="0"/>
          <w:sz w:val="28"/>
          <w:szCs w:val="28"/>
        </w:rPr>
        <w:t xml:space="preserve"> </w:t>
      </w:r>
      <w:r w:rsidRPr="002A00ED">
        <w:rPr>
          <w:rFonts w:ascii="Times New Roman" w:hAnsi="Times New Roman" w:cs="Times New Roman"/>
          <w:b w:val="0"/>
          <w:sz w:val="28"/>
          <w:szCs w:val="28"/>
        </w:rPr>
        <w:t>4</w:t>
      </w:r>
      <w:r w:rsidRPr="002A00ED">
        <w:rPr>
          <w:rFonts w:ascii="Times New Roman" w:hAnsi="Times New Roman" w:cs="Times New Roman"/>
          <w:b w:val="0"/>
          <w:sz w:val="28"/>
          <w:szCs w:val="28"/>
        </w:rPr>
        <w:tab/>
        <w:t>- Порядок приемки, хранения, выдачи и списания бланков строгой отчетности.</w:t>
      </w:r>
    </w:p>
    <w:p w14:paraId="2AF3C2D0" w14:textId="77777777" w:rsidR="002A00ED" w:rsidRPr="002A00ED" w:rsidRDefault="002A00ED" w:rsidP="002A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A00ED">
        <w:rPr>
          <w:sz w:val="28"/>
          <w:szCs w:val="28"/>
        </w:rPr>
        <w:t>Приложение №</w:t>
      </w:r>
      <w:r>
        <w:rPr>
          <w:sz w:val="28"/>
          <w:szCs w:val="28"/>
        </w:rPr>
        <w:t xml:space="preserve"> </w:t>
      </w:r>
      <w:r w:rsidRPr="002A00ED">
        <w:rPr>
          <w:sz w:val="28"/>
          <w:szCs w:val="28"/>
        </w:rPr>
        <w:t>5</w:t>
      </w:r>
      <w:r>
        <w:rPr>
          <w:sz w:val="28"/>
          <w:szCs w:val="28"/>
        </w:rPr>
        <w:tab/>
        <w:t xml:space="preserve"> </w:t>
      </w:r>
      <w:r w:rsidRPr="002A00ED">
        <w:rPr>
          <w:sz w:val="28"/>
          <w:szCs w:val="28"/>
        </w:rPr>
        <w:t xml:space="preserve">- </w:t>
      </w:r>
      <w:r w:rsidRPr="002A00ED">
        <w:rPr>
          <w:bCs/>
          <w:sz w:val="28"/>
          <w:szCs w:val="28"/>
        </w:rPr>
        <w:t>Порядок проведения инвентаризации активов и обязательств.</w:t>
      </w:r>
    </w:p>
    <w:p w14:paraId="2AF3C2D1" w14:textId="77777777" w:rsidR="002A00ED" w:rsidRPr="002A00ED" w:rsidRDefault="002A00ED" w:rsidP="002A00ED">
      <w:pPr>
        <w:pStyle w:val="a3"/>
        <w:ind w:firstLine="709"/>
        <w:jc w:val="both"/>
        <w:rPr>
          <w:rFonts w:ascii="Times New Roman" w:hAnsi="Times New Roman" w:cs="Times New Roman"/>
          <w:b w:val="0"/>
          <w:sz w:val="28"/>
          <w:szCs w:val="28"/>
        </w:rPr>
      </w:pPr>
      <w:r w:rsidRPr="002A00ED">
        <w:rPr>
          <w:rFonts w:ascii="Times New Roman" w:hAnsi="Times New Roman" w:cs="Times New Roman"/>
          <w:b w:val="0"/>
          <w:sz w:val="28"/>
          <w:szCs w:val="28"/>
        </w:rPr>
        <w:t>Приложение №</w:t>
      </w:r>
      <w:r>
        <w:rPr>
          <w:rFonts w:ascii="Times New Roman" w:hAnsi="Times New Roman" w:cs="Times New Roman"/>
          <w:b w:val="0"/>
          <w:sz w:val="28"/>
          <w:szCs w:val="28"/>
        </w:rPr>
        <w:t xml:space="preserve"> </w:t>
      </w:r>
      <w:r w:rsidRPr="002A00ED">
        <w:rPr>
          <w:rFonts w:ascii="Times New Roman" w:hAnsi="Times New Roman" w:cs="Times New Roman"/>
          <w:b w:val="0"/>
          <w:sz w:val="28"/>
          <w:szCs w:val="28"/>
        </w:rPr>
        <w:t>6</w:t>
      </w:r>
      <w:r w:rsidRPr="002A00ED">
        <w:rPr>
          <w:rFonts w:ascii="Times New Roman" w:hAnsi="Times New Roman" w:cs="Times New Roman"/>
          <w:b w:val="0"/>
          <w:sz w:val="28"/>
          <w:szCs w:val="28"/>
        </w:rPr>
        <w:tab/>
        <w:t>- Порядок формирования и использования резервов предстоящих расходов.</w:t>
      </w:r>
    </w:p>
    <w:p w14:paraId="2AF3C2D2" w14:textId="77777777" w:rsidR="002A00ED" w:rsidRPr="002A00ED" w:rsidRDefault="002A00ED" w:rsidP="002A00ED">
      <w:pPr>
        <w:pStyle w:val="a3"/>
        <w:ind w:firstLine="709"/>
        <w:jc w:val="both"/>
        <w:rPr>
          <w:rFonts w:ascii="Times New Roman" w:hAnsi="Times New Roman" w:cs="Times New Roman"/>
          <w:b w:val="0"/>
          <w:sz w:val="28"/>
          <w:szCs w:val="28"/>
        </w:rPr>
      </w:pPr>
      <w:r w:rsidRPr="002A00ED">
        <w:rPr>
          <w:rFonts w:ascii="Times New Roman" w:hAnsi="Times New Roman" w:cs="Times New Roman"/>
          <w:b w:val="0"/>
          <w:sz w:val="28"/>
          <w:szCs w:val="28"/>
        </w:rPr>
        <w:t>Приложени</w:t>
      </w:r>
      <w:r>
        <w:rPr>
          <w:rFonts w:ascii="Times New Roman" w:hAnsi="Times New Roman" w:cs="Times New Roman"/>
          <w:b w:val="0"/>
          <w:sz w:val="28"/>
          <w:szCs w:val="28"/>
        </w:rPr>
        <w:t>я</w:t>
      </w:r>
      <w:r w:rsidRPr="002A00E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2A00ED">
        <w:rPr>
          <w:rFonts w:ascii="Times New Roman" w:hAnsi="Times New Roman" w:cs="Times New Roman"/>
          <w:b w:val="0"/>
          <w:sz w:val="28"/>
          <w:szCs w:val="28"/>
        </w:rPr>
        <w:t>7</w:t>
      </w:r>
      <w:r>
        <w:rPr>
          <w:rFonts w:ascii="Times New Roman" w:hAnsi="Times New Roman" w:cs="Times New Roman"/>
          <w:b w:val="0"/>
          <w:sz w:val="28"/>
          <w:szCs w:val="28"/>
        </w:rPr>
        <w:t>-10</w:t>
      </w:r>
      <w:r w:rsidRPr="002A00ED">
        <w:rPr>
          <w:rFonts w:ascii="Times New Roman" w:hAnsi="Times New Roman" w:cs="Times New Roman"/>
          <w:b w:val="0"/>
          <w:sz w:val="28"/>
          <w:szCs w:val="28"/>
        </w:rPr>
        <w:tab/>
        <w:t>- Самостоятельно разработанн</w:t>
      </w:r>
      <w:r>
        <w:rPr>
          <w:rFonts w:ascii="Times New Roman" w:hAnsi="Times New Roman" w:cs="Times New Roman"/>
          <w:b w:val="0"/>
          <w:sz w:val="28"/>
          <w:szCs w:val="28"/>
        </w:rPr>
        <w:t>ые формы</w:t>
      </w:r>
      <w:r w:rsidRPr="002A00ED">
        <w:rPr>
          <w:rFonts w:ascii="Times New Roman" w:hAnsi="Times New Roman" w:cs="Times New Roman"/>
          <w:b w:val="0"/>
          <w:sz w:val="28"/>
          <w:szCs w:val="28"/>
        </w:rPr>
        <w:t xml:space="preserve"> первичных учетных документов.</w:t>
      </w:r>
    </w:p>
    <w:p w14:paraId="2AF3C2D3" w14:textId="77777777" w:rsidR="002A00ED" w:rsidRPr="002A00ED" w:rsidRDefault="002A00ED" w:rsidP="002A00ED">
      <w:pPr>
        <w:pStyle w:val="a3"/>
        <w:ind w:firstLine="709"/>
        <w:jc w:val="both"/>
        <w:rPr>
          <w:rFonts w:ascii="Times New Roman" w:hAnsi="Times New Roman" w:cs="Times New Roman"/>
          <w:b w:val="0"/>
          <w:sz w:val="28"/>
          <w:szCs w:val="28"/>
        </w:rPr>
      </w:pPr>
      <w:r w:rsidRPr="002A00ED">
        <w:rPr>
          <w:rFonts w:ascii="Times New Roman" w:hAnsi="Times New Roman" w:cs="Times New Roman"/>
          <w:b w:val="0"/>
          <w:sz w:val="28"/>
          <w:szCs w:val="28"/>
        </w:rPr>
        <w:t>Приложение №</w:t>
      </w:r>
      <w:r>
        <w:rPr>
          <w:rFonts w:ascii="Times New Roman" w:hAnsi="Times New Roman" w:cs="Times New Roman"/>
          <w:b w:val="0"/>
          <w:sz w:val="28"/>
          <w:szCs w:val="28"/>
        </w:rPr>
        <w:t xml:space="preserve"> </w:t>
      </w:r>
      <w:r w:rsidRPr="002A00ED">
        <w:rPr>
          <w:rFonts w:ascii="Times New Roman" w:hAnsi="Times New Roman" w:cs="Times New Roman"/>
          <w:b w:val="0"/>
          <w:sz w:val="28"/>
          <w:szCs w:val="28"/>
        </w:rPr>
        <w:t>11</w:t>
      </w:r>
      <w:r>
        <w:rPr>
          <w:rFonts w:ascii="Times New Roman" w:hAnsi="Times New Roman" w:cs="Times New Roman"/>
          <w:b w:val="0"/>
          <w:sz w:val="28"/>
          <w:szCs w:val="28"/>
        </w:rPr>
        <w:t xml:space="preserve"> </w:t>
      </w:r>
      <w:r w:rsidRPr="002A00ED">
        <w:rPr>
          <w:rFonts w:ascii="Times New Roman" w:hAnsi="Times New Roman" w:cs="Times New Roman"/>
          <w:b w:val="0"/>
          <w:sz w:val="28"/>
          <w:szCs w:val="28"/>
        </w:rPr>
        <w:t>- График документооборота</w:t>
      </w:r>
      <w:r w:rsidRPr="002A00ED">
        <w:rPr>
          <w:rFonts w:ascii="Times New Roman" w:hAnsi="Times New Roman" w:cs="Times New Roman"/>
          <w:sz w:val="28"/>
          <w:szCs w:val="28"/>
        </w:rPr>
        <w:t>.</w:t>
      </w:r>
    </w:p>
    <w:p w14:paraId="2AF3C2D4" w14:textId="77777777" w:rsidR="002A00ED" w:rsidRPr="002A00ED" w:rsidRDefault="002A00ED" w:rsidP="002A00ED">
      <w:pPr>
        <w:spacing w:line="360" w:lineRule="auto"/>
        <w:ind w:firstLine="709"/>
        <w:jc w:val="both"/>
        <w:rPr>
          <w:sz w:val="28"/>
          <w:szCs w:val="28"/>
        </w:rPr>
      </w:pPr>
      <w:r w:rsidRPr="002A00ED">
        <w:rPr>
          <w:sz w:val="28"/>
          <w:szCs w:val="28"/>
        </w:rPr>
        <w:t>Приложение №</w:t>
      </w:r>
      <w:r>
        <w:rPr>
          <w:sz w:val="28"/>
          <w:szCs w:val="28"/>
        </w:rPr>
        <w:t xml:space="preserve"> </w:t>
      </w:r>
      <w:r w:rsidRPr="002A00ED">
        <w:rPr>
          <w:sz w:val="28"/>
          <w:szCs w:val="28"/>
        </w:rPr>
        <w:t>12</w:t>
      </w:r>
      <w:r>
        <w:rPr>
          <w:sz w:val="28"/>
          <w:szCs w:val="28"/>
        </w:rPr>
        <w:t xml:space="preserve"> </w:t>
      </w:r>
      <w:r w:rsidRPr="002A00ED">
        <w:rPr>
          <w:sz w:val="28"/>
          <w:szCs w:val="28"/>
        </w:rPr>
        <w:t>- Рабочий план счетов.</w:t>
      </w:r>
    </w:p>
    <w:p w14:paraId="2AF3C2D5" w14:textId="77777777" w:rsidR="002A00ED" w:rsidRPr="002A00ED" w:rsidRDefault="002A00ED" w:rsidP="002A00ED">
      <w:pPr>
        <w:pStyle w:val="a3"/>
        <w:ind w:firstLine="709"/>
        <w:jc w:val="both"/>
        <w:rPr>
          <w:rFonts w:ascii="Times New Roman" w:hAnsi="Times New Roman" w:cs="Times New Roman"/>
          <w:b w:val="0"/>
          <w:sz w:val="28"/>
          <w:szCs w:val="28"/>
        </w:rPr>
      </w:pPr>
      <w:r w:rsidRPr="002A00ED">
        <w:rPr>
          <w:rFonts w:ascii="Times New Roman" w:hAnsi="Times New Roman" w:cs="Times New Roman"/>
          <w:b w:val="0"/>
          <w:sz w:val="28"/>
          <w:szCs w:val="28"/>
        </w:rPr>
        <w:t>Приложение №</w:t>
      </w:r>
      <w:r>
        <w:rPr>
          <w:rFonts w:ascii="Times New Roman" w:hAnsi="Times New Roman" w:cs="Times New Roman"/>
          <w:b w:val="0"/>
          <w:sz w:val="28"/>
          <w:szCs w:val="28"/>
        </w:rPr>
        <w:t xml:space="preserve"> </w:t>
      </w:r>
      <w:r w:rsidRPr="002A00ED">
        <w:rPr>
          <w:rFonts w:ascii="Times New Roman" w:hAnsi="Times New Roman" w:cs="Times New Roman"/>
          <w:b w:val="0"/>
          <w:sz w:val="28"/>
          <w:szCs w:val="28"/>
        </w:rPr>
        <w:t>13</w:t>
      </w:r>
      <w:r>
        <w:rPr>
          <w:rFonts w:ascii="Times New Roman" w:hAnsi="Times New Roman" w:cs="Times New Roman"/>
          <w:b w:val="0"/>
          <w:sz w:val="28"/>
          <w:szCs w:val="28"/>
        </w:rPr>
        <w:t xml:space="preserve"> </w:t>
      </w:r>
      <w:r w:rsidRPr="002A00ED">
        <w:rPr>
          <w:rFonts w:ascii="Times New Roman" w:hAnsi="Times New Roman" w:cs="Times New Roman"/>
          <w:b w:val="0"/>
          <w:sz w:val="28"/>
          <w:szCs w:val="28"/>
        </w:rPr>
        <w:t>- Порядок организации и осуществления внутреннего контроля.</w:t>
      </w:r>
    </w:p>
    <w:p w14:paraId="2AF3C2D6" w14:textId="77777777" w:rsidR="002A00ED" w:rsidRPr="002A00ED" w:rsidRDefault="002A00ED" w:rsidP="002A00ED">
      <w:pPr>
        <w:rPr>
          <w:sz w:val="28"/>
          <w:szCs w:val="28"/>
        </w:rPr>
      </w:pPr>
    </w:p>
    <w:sectPr w:rsidR="002A00ED" w:rsidRPr="002A00ED" w:rsidSect="000A2EAE">
      <w:headerReference w:type="even" r:id="rId20"/>
      <w:headerReference w:type="default" r:id="rId21"/>
      <w:footerReference w:type="even"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F9BAF" w14:textId="77777777" w:rsidR="00A07531" w:rsidRDefault="00A07531">
      <w:r>
        <w:separator/>
      </w:r>
    </w:p>
  </w:endnote>
  <w:endnote w:type="continuationSeparator" w:id="0">
    <w:p w14:paraId="7BDA6913" w14:textId="77777777" w:rsidR="00A07531" w:rsidRDefault="00A0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3C6CD" w14:textId="77777777" w:rsidR="00F231E2" w:rsidRDefault="00F231E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AF3C6CE" w14:textId="77777777" w:rsidR="00F231E2" w:rsidRDefault="00F231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DD217" w14:textId="77777777" w:rsidR="00A07531" w:rsidRDefault="00A07531">
      <w:r>
        <w:separator/>
      </w:r>
    </w:p>
  </w:footnote>
  <w:footnote w:type="continuationSeparator" w:id="0">
    <w:p w14:paraId="195A8A5D" w14:textId="77777777" w:rsidR="00A07531" w:rsidRDefault="00A07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3C6C9" w14:textId="77777777" w:rsidR="00F231E2" w:rsidRDefault="00F231E2" w:rsidP="003915D5">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AF3C6CA" w14:textId="77777777" w:rsidR="00F231E2" w:rsidRDefault="00F231E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3C6CB" w14:textId="77777777" w:rsidR="00F231E2" w:rsidRDefault="00F231E2" w:rsidP="003915D5">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41FFA">
      <w:rPr>
        <w:rStyle w:val="a8"/>
        <w:noProof/>
      </w:rPr>
      <w:t>6</w:t>
    </w:r>
    <w:r>
      <w:rPr>
        <w:rStyle w:val="a8"/>
      </w:rPr>
      <w:fldChar w:fldCharType="end"/>
    </w:r>
  </w:p>
  <w:p w14:paraId="2AF3C6CC" w14:textId="77777777" w:rsidR="00F231E2" w:rsidRDefault="00F231E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145B90"/>
    <w:lvl w:ilvl="0">
      <w:numFmt w:val="bullet"/>
      <w:lvlText w:val="*"/>
      <w:lvlJc w:val="left"/>
    </w:lvl>
  </w:abstractNum>
  <w:abstractNum w:abstractNumId="1">
    <w:nsid w:val="01902AC7"/>
    <w:multiLevelType w:val="hybridMultilevel"/>
    <w:tmpl w:val="21EA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A2AE8"/>
    <w:multiLevelType w:val="singleLevel"/>
    <w:tmpl w:val="94FCFFE8"/>
    <w:lvl w:ilvl="0">
      <w:start w:val="1"/>
      <w:numFmt w:val="decimal"/>
      <w:lvlText w:val="%1."/>
      <w:legacy w:legacy="1" w:legacySpace="0" w:legacyIndent="398"/>
      <w:lvlJc w:val="left"/>
      <w:rPr>
        <w:rFonts w:ascii="Times New Roman" w:hAnsi="Times New Roman" w:cs="Times New Roman" w:hint="default"/>
      </w:rPr>
    </w:lvl>
  </w:abstractNum>
  <w:abstractNum w:abstractNumId="3">
    <w:nsid w:val="02F80ACE"/>
    <w:multiLevelType w:val="hybridMultilevel"/>
    <w:tmpl w:val="85882A1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85677C8"/>
    <w:multiLevelType w:val="multilevel"/>
    <w:tmpl w:val="2574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F370F"/>
    <w:multiLevelType w:val="hybridMultilevel"/>
    <w:tmpl w:val="F842B56A"/>
    <w:lvl w:ilvl="0" w:tplc="EDA67F94">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983BD8"/>
    <w:multiLevelType w:val="hybridMultilevel"/>
    <w:tmpl w:val="AB78B594"/>
    <w:lvl w:ilvl="0" w:tplc="F4145B9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E40441"/>
    <w:multiLevelType w:val="hybridMultilevel"/>
    <w:tmpl w:val="0E0080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EED5E45"/>
    <w:multiLevelType w:val="hybridMultilevel"/>
    <w:tmpl w:val="7C3682F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CB2339"/>
    <w:multiLevelType w:val="singleLevel"/>
    <w:tmpl w:val="EDA67F94"/>
    <w:lvl w:ilvl="0">
      <w:numFmt w:val="bullet"/>
      <w:lvlText w:val="-"/>
      <w:lvlJc w:val="left"/>
      <w:pPr>
        <w:tabs>
          <w:tab w:val="num" w:pos="360"/>
        </w:tabs>
        <w:ind w:left="360" w:hanging="360"/>
      </w:pPr>
      <w:rPr>
        <w:rFonts w:ascii="Times New Roman" w:hAnsi="Times New Roman" w:hint="default"/>
      </w:rPr>
    </w:lvl>
  </w:abstractNum>
  <w:abstractNum w:abstractNumId="10">
    <w:nsid w:val="12E63FC3"/>
    <w:multiLevelType w:val="multilevel"/>
    <w:tmpl w:val="1E98044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20559E3"/>
    <w:multiLevelType w:val="multilevel"/>
    <w:tmpl w:val="C416F73A"/>
    <w:lvl w:ilvl="0">
      <w:start w:val="1"/>
      <w:numFmt w:val="decimal"/>
      <w:lvlText w:val="%1."/>
      <w:lvlJc w:val="left"/>
      <w:pPr>
        <w:ind w:left="360" w:hanging="360"/>
      </w:pPr>
      <w:rPr>
        <w:b/>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2138" w:hanging="720"/>
      </w:pPr>
      <w:rPr>
        <w:rFonts w:hint="default"/>
        <w:i/>
      </w:rPr>
    </w:lvl>
    <w:lvl w:ilvl="3">
      <w:start w:val="1"/>
      <w:numFmt w:val="decimal"/>
      <w:isLgl/>
      <w:lvlText w:val="%1.%2.%3.%4."/>
      <w:lvlJc w:val="left"/>
      <w:pPr>
        <w:ind w:left="3207" w:hanging="1080"/>
      </w:pPr>
      <w:rPr>
        <w:rFonts w:hint="default"/>
        <w:i/>
      </w:rPr>
    </w:lvl>
    <w:lvl w:ilvl="4">
      <w:start w:val="1"/>
      <w:numFmt w:val="decimal"/>
      <w:isLgl/>
      <w:lvlText w:val="%1.%2.%3.%4.%5."/>
      <w:lvlJc w:val="left"/>
      <w:pPr>
        <w:ind w:left="3916" w:hanging="1080"/>
      </w:pPr>
      <w:rPr>
        <w:rFonts w:hint="default"/>
        <w:i/>
      </w:rPr>
    </w:lvl>
    <w:lvl w:ilvl="5">
      <w:start w:val="1"/>
      <w:numFmt w:val="decimal"/>
      <w:isLgl/>
      <w:lvlText w:val="%1.%2.%3.%4.%5.%6."/>
      <w:lvlJc w:val="left"/>
      <w:pPr>
        <w:ind w:left="4985" w:hanging="1440"/>
      </w:pPr>
      <w:rPr>
        <w:rFonts w:hint="default"/>
        <w:i/>
      </w:rPr>
    </w:lvl>
    <w:lvl w:ilvl="6">
      <w:start w:val="1"/>
      <w:numFmt w:val="decimal"/>
      <w:isLgl/>
      <w:lvlText w:val="%1.%2.%3.%4.%5.%6.%7."/>
      <w:lvlJc w:val="left"/>
      <w:pPr>
        <w:ind w:left="6054" w:hanging="1800"/>
      </w:pPr>
      <w:rPr>
        <w:rFonts w:hint="default"/>
        <w:i/>
      </w:rPr>
    </w:lvl>
    <w:lvl w:ilvl="7">
      <w:start w:val="1"/>
      <w:numFmt w:val="decimal"/>
      <w:isLgl/>
      <w:lvlText w:val="%1.%2.%3.%4.%5.%6.%7.%8."/>
      <w:lvlJc w:val="left"/>
      <w:pPr>
        <w:ind w:left="6763" w:hanging="1800"/>
      </w:pPr>
      <w:rPr>
        <w:rFonts w:hint="default"/>
        <w:i/>
      </w:rPr>
    </w:lvl>
    <w:lvl w:ilvl="8">
      <w:start w:val="1"/>
      <w:numFmt w:val="decimal"/>
      <w:isLgl/>
      <w:lvlText w:val="%1.%2.%3.%4.%5.%6.%7.%8.%9."/>
      <w:lvlJc w:val="left"/>
      <w:pPr>
        <w:ind w:left="7832" w:hanging="2160"/>
      </w:pPr>
      <w:rPr>
        <w:rFonts w:hint="default"/>
        <w:i/>
      </w:rPr>
    </w:lvl>
  </w:abstractNum>
  <w:abstractNum w:abstractNumId="12">
    <w:nsid w:val="27645BC0"/>
    <w:multiLevelType w:val="hybridMultilevel"/>
    <w:tmpl w:val="1AFC8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B2B9A"/>
    <w:multiLevelType w:val="hybridMultilevel"/>
    <w:tmpl w:val="5D667164"/>
    <w:lvl w:ilvl="0" w:tplc="052CB08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D886556"/>
    <w:multiLevelType w:val="hybridMultilevel"/>
    <w:tmpl w:val="E9F2AA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A227F1"/>
    <w:multiLevelType w:val="hybridMultilevel"/>
    <w:tmpl w:val="9B8AAE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1634E5D"/>
    <w:multiLevelType w:val="hybridMultilevel"/>
    <w:tmpl w:val="14C8C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201D4"/>
    <w:multiLevelType w:val="hybridMultilevel"/>
    <w:tmpl w:val="EA7424E6"/>
    <w:lvl w:ilvl="0" w:tplc="7DA6BD2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38C3407"/>
    <w:multiLevelType w:val="hybridMultilevel"/>
    <w:tmpl w:val="4052E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EC2A0F"/>
    <w:multiLevelType w:val="hybridMultilevel"/>
    <w:tmpl w:val="5218E9AC"/>
    <w:lvl w:ilvl="0" w:tplc="A71EC39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E44E76"/>
    <w:multiLevelType w:val="hybridMultilevel"/>
    <w:tmpl w:val="19D42F34"/>
    <w:lvl w:ilvl="0" w:tplc="2546706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532652"/>
    <w:multiLevelType w:val="hybridMultilevel"/>
    <w:tmpl w:val="B34A91AA"/>
    <w:lvl w:ilvl="0" w:tplc="9F8C41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B02A4C"/>
    <w:multiLevelType w:val="hybridMultilevel"/>
    <w:tmpl w:val="D0CEEB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810CEA"/>
    <w:multiLevelType w:val="singleLevel"/>
    <w:tmpl w:val="EB62D7E6"/>
    <w:lvl w:ilvl="0">
      <w:numFmt w:val="bullet"/>
      <w:lvlText w:val="-"/>
      <w:lvlJc w:val="left"/>
      <w:pPr>
        <w:tabs>
          <w:tab w:val="num" w:pos="360"/>
        </w:tabs>
        <w:ind w:left="360" w:hanging="360"/>
      </w:pPr>
      <w:rPr>
        <w:rFonts w:hint="default"/>
      </w:rPr>
    </w:lvl>
  </w:abstractNum>
  <w:abstractNum w:abstractNumId="24">
    <w:nsid w:val="4AC3715D"/>
    <w:multiLevelType w:val="hybridMultilevel"/>
    <w:tmpl w:val="65888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327EB0"/>
    <w:multiLevelType w:val="hybridMultilevel"/>
    <w:tmpl w:val="02303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524933"/>
    <w:multiLevelType w:val="hybridMultilevel"/>
    <w:tmpl w:val="D186A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2D2406"/>
    <w:multiLevelType w:val="hybridMultilevel"/>
    <w:tmpl w:val="C5500ADE"/>
    <w:lvl w:ilvl="0" w:tplc="BA747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C7258E4"/>
    <w:multiLevelType w:val="hybridMultilevel"/>
    <w:tmpl w:val="D186A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B7C00"/>
    <w:multiLevelType w:val="hybridMultilevel"/>
    <w:tmpl w:val="D66EB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CC96764"/>
    <w:multiLevelType w:val="hybridMultilevel"/>
    <w:tmpl w:val="6BEA48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534470"/>
    <w:multiLevelType w:val="hybridMultilevel"/>
    <w:tmpl w:val="0832C51A"/>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AF5C49"/>
    <w:multiLevelType w:val="hybridMultilevel"/>
    <w:tmpl w:val="18F607DC"/>
    <w:lvl w:ilvl="0" w:tplc="E468E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1003FE"/>
    <w:multiLevelType w:val="hybridMultilevel"/>
    <w:tmpl w:val="88F47E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6C095279"/>
    <w:multiLevelType w:val="singleLevel"/>
    <w:tmpl w:val="7D4C7474"/>
    <w:lvl w:ilvl="0">
      <w:start w:val="1"/>
      <w:numFmt w:val="decimal"/>
      <w:lvlText w:val="2.%1."/>
      <w:legacy w:legacy="1" w:legacySpace="0" w:legacyIndent="499"/>
      <w:lvlJc w:val="left"/>
      <w:rPr>
        <w:rFonts w:ascii="Times New Roman" w:hAnsi="Times New Roman" w:cs="Times New Roman" w:hint="default"/>
      </w:rPr>
    </w:lvl>
  </w:abstractNum>
  <w:abstractNum w:abstractNumId="35">
    <w:nsid w:val="732D43F2"/>
    <w:multiLevelType w:val="hybridMultilevel"/>
    <w:tmpl w:val="9B7A05E6"/>
    <w:lvl w:ilvl="0" w:tplc="F4145B9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EF1A28"/>
    <w:multiLevelType w:val="hybridMultilevel"/>
    <w:tmpl w:val="2C7848F4"/>
    <w:lvl w:ilvl="0" w:tplc="2AC8802A">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C81DD2"/>
    <w:multiLevelType w:val="singleLevel"/>
    <w:tmpl w:val="5288C560"/>
    <w:lvl w:ilvl="0">
      <w:start w:val="4"/>
      <w:numFmt w:val="decimal"/>
      <w:lvlText w:val="%1."/>
      <w:legacy w:legacy="1" w:legacySpace="0" w:legacyIndent="206"/>
      <w:lvlJc w:val="left"/>
      <w:rPr>
        <w:rFonts w:ascii="Times New Roman" w:hAnsi="Times New Roman" w:cs="Times New Roman" w:hint="default"/>
      </w:rPr>
    </w:lvl>
  </w:abstractNum>
  <w:abstractNum w:abstractNumId="38">
    <w:nsid w:val="7BB93EB7"/>
    <w:multiLevelType w:val="singleLevel"/>
    <w:tmpl w:val="52B41538"/>
    <w:lvl w:ilvl="0">
      <w:numFmt w:val="bullet"/>
      <w:lvlText w:val="-"/>
      <w:lvlJc w:val="left"/>
      <w:pPr>
        <w:tabs>
          <w:tab w:val="num" w:pos="910"/>
        </w:tabs>
        <w:ind w:left="910" w:hanging="360"/>
      </w:pPr>
      <w:rPr>
        <w:rFonts w:ascii="Times New Roman" w:hAnsi="Times New Roman" w:hint="default"/>
      </w:rPr>
    </w:lvl>
  </w:abstractNum>
  <w:abstractNum w:abstractNumId="39">
    <w:nsid w:val="7C1928B7"/>
    <w:multiLevelType w:val="hybridMultilevel"/>
    <w:tmpl w:val="3C948E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D50455C"/>
    <w:multiLevelType w:val="hybridMultilevel"/>
    <w:tmpl w:val="BFB05B22"/>
    <w:lvl w:ilvl="0" w:tplc="04190011">
      <w:start w:val="1"/>
      <w:numFmt w:val="decimal"/>
      <w:lvlText w:val="%1)"/>
      <w:lvlJc w:val="left"/>
      <w:pPr>
        <w:ind w:left="1390" w:hanging="360"/>
      </w:pPr>
    </w:lvl>
    <w:lvl w:ilvl="1" w:tplc="04190019" w:tentative="1">
      <w:start w:val="1"/>
      <w:numFmt w:val="lowerLetter"/>
      <w:lvlText w:val="%2."/>
      <w:lvlJc w:val="left"/>
      <w:pPr>
        <w:ind w:left="2110" w:hanging="360"/>
      </w:pPr>
    </w:lvl>
    <w:lvl w:ilvl="2" w:tplc="0419001B" w:tentative="1">
      <w:start w:val="1"/>
      <w:numFmt w:val="lowerRoman"/>
      <w:lvlText w:val="%3."/>
      <w:lvlJc w:val="right"/>
      <w:pPr>
        <w:ind w:left="2830" w:hanging="180"/>
      </w:pPr>
    </w:lvl>
    <w:lvl w:ilvl="3" w:tplc="0419000F" w:tentative="1">
      <w:start w:val="1"/>
      <w:numFmt w:val="decimal"/>
      <w:lvlText w:val="%4."/>
      <w:lvlJc w:val="left"/>
      <w:pPr>
        <w:ind w:left="3550" w:hanging="360"/>
      </w:pPr>
    </w:lvl>
    <w:lvl w:ilvl="4" w:tplc="04190019" w:tentative="1">
      <w:start w:val="1"/>
      <w:numFmt w:val="lowerLetter"/>
      <w:lvlText w:val="%5."/>
      <w:lvlJc w:val="left"/>
      <w:pPr>
        <w:ind w:left="4270" w:hanging="360"/>
      </w:pPr>
    </w:lvl>
    <w:lvl w:ilvl="5" w:tplc="0419001B" w:tentative="1">
      <w:start w:val="1"/>
      <w:numFmt w:val="lowerRoman"/>
      <w:lvlText w:val="%6."/>
      <w:lvlJc w:val="right"/>
      <w:pPr>
        <w:ind w:left="4990" w:hanging="180"/>
      </w:pPr>
    </w:lvl>
    <w:lvl w:ilvl="6" w:tplc="0419000F" w:tentative="1">
      <w:start w:val="1"/>
      <w:numFmt w:val="decimal"/>
      <w:lvlText w:val="%7."/>
      <w:lvlJc w:val="left"/>
      <w:pPr>
        <w:ind w:left="5710" w:hanging="360"/>
      </w:pPr>
    </w:lvl>
    <w:lvl w:ilvl="7" w:tplc="04190019" w:tentative="1">
      <w:start w:val="1"/>
      <w:numFmt w:val="lowerLetter"/>
      <w:lvlText w:val="%8."/>
      <w:lvlJc w:val="left"/>
      <w:pPr>
        <w:ind w:left="6430" w:hanging="360"/>
      </w:pPr>
    </w:lvl>
    <w:lvl w:ilvl="8" w:tplc="0419001B" w:tentative="1">
      <w:start w:val="1"/>
      <w:numFmt w:val="lowerRoman"/>
      <w:lvlText w:val="%9."/>
      <w:lvlJc w:val="right"/>
      <w:pPr>
        <w:ind w:left="7150" w:hanging="180"/>
      </w:pPr>
    </w:lvl>
  </w:abstractNum>
  <w:abstractNum w:abstractNumId="41">
    <w:nsid w:val="7D8234F8"/>
    <w:multiLevelType w:val="hybridMultilevel"/>
    <w:tmpl w:val="18F607DC"/>
    <w:lvl w:ilvl="0" w:tplc="E468E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1A7015"/>
    <w:multiLevelType w:val="hybridMultilevel"/>
    <w:tmpl w:val="C9264B76"/>
    <w:lvl w:ilvl="0" w:tplc="401270C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8B698B"/>
    <w:multiLevelType w:val="hybridMultilevel"/>
    <w:tmpl w:val="A56A7A3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9"/>
  </w:num>
  <w:num w:numId="3">
    <w:abstractNumId w:val="38"/>
  </w:num>
  <w:num w:numId="4">
    <w:abstractNumId w:val="7"/>
  </w:num>
  <w:num w:numId="5">
    <w:abstractNumId w:val="19"/>
  </w:num>
  <w:num w:numId="6">
    <w:abstractNumId w:val="43"/>
  </w:num>
  <w:num w:numId="7">
    <w:abstractNumId w:val="39"/>
  </w:num>
  <w:num w:numId="8">
    <w:abstractNumId w:val="23"/>
  </w:num>
  <w:num w:numId="9">
    <w:abstractNumId w:val="33"/>
  </w:num>
  <w:num w:numId="10">
    <w:abstractNumId w:val="11"/>
  </w:num>
  <w:num w:numId="11">
    <w:abstractNumId w:val="30"/>
  </w:num>
  <w:num w:numId="12">
    <w:abstractNumId w:val="2"/>
  </w:num>
  <w:num w:numId="13">
    <w:abstractNumId w:val="37"/>
  </w:num>
  <w:num w:numId="14">
    <w:abstractNumId w:val="5"/>
  </w:num>
  <w:num w:numId="15">
    <w:abstractNumId w:val="34"/>
  </w:num>
  <w:num w:numId="16">
    <w:abstractNumId w:val="27"/>
  </w:num>
  <w:num w:numId="17">
    <w:abstractNumId w:val="14"/>
  </w:num>
  <w:num w:numId="18">
    <w:abstractNumId w:val="8"/>
  </w:num>
  <w:num w:numId="1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1">
    <w:abstractNumId w:val="21"/>
  </w:num>
  <w:num w:numId="22">
    <w:abstractNumId w:val="41"/>
  </w:num>
  <w:num w:numId="23">
    <w:abstractNumId w:val="32"/>
  </w:num>
  <w:num w:numId="24">
    <w:abstractNumId w:val="1"/>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4"/>
  </w:num>
  <w:num w:numId="29">
    <w:abstractNumId w:val="15"/>
  </w:num>
  <w:num w:numId="30">
    <w:abstractNumId w:val="16"/>
  </w:num>
  <w:num w:numId="31">
    <w:abstractNumId w:val="3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8"/>
  </w:num>
  <w:num w:numId="36">
    <w:abstractNumId w:val="4"/>
  </w:num>
  <w:num w:numId="37">
    <w:abstractNumId w:val="31"/>
  </w:num>
  <w:num w:numId="38">
    <w:abstractNumId w:val="20"/>
  </w:num>
  <w:num w:numId="39">
    <w:abstractNumId w:val="3"/>
  </w:num>
  <w:num w:numId="40">
    <w:abstractNumId w:val="40"/>
  </w:num>
  <w:num w:numId="41">
    <w:abstractNumId w:val="12"/>
  </w:num>
  <w:num w:numId="42">
    <w:abstractNumId w:val="18"/>
  </w:num>
  <w:num w:numId="43">
    <w:abstractNumId w:val="25"/>
  </w:num>
  <w:num w:numId="44">
    <w:abstractNumId w:val="35"/>
  </w:num>
  <w:num w:numId="45">
    <w:abstractNumId w:val="6"/>
  </w:num>
  <w:num w:numId="46">
    <w:abstractNumId w:val="29"/>
  </w:num>
  <w:num w:numId="47">
    <w:abstractNumId w:val="2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BC"/>
    <w:rsid w:val="00000935"/>
    <w:rsid w:val="000028B1"/>
    <w:rsid w:val="00004887"/>
    <w:rsid w:val="00004A12"/>
    <w:rsid w:val="0000606A"/>
    <w:rsid w:val="00007E31"/>
    <w:rsid w:val="00010488"/>
    <w:rsid w:val="00012FFC"/>
    <w:rsid w:val="00014591"/>
    <w:rsid w:val="000145DE"/>
    <w:rsid w:val="00015056"/>
    <w:rsid w:val="00016033"/>
    <w:rsid w:val="00016C9C"/>
    <w:rsid w:val="00016FE1"/>
    <w:rsid w:val="000176A3"/>
    <w:rsid w:val="00017BA9"/>
    <w:rsid w:val="00017EF5"/>
    <w:rsid w:val="0002016B"/>
    <w:rsid w:val="000207B2"/>
    <w:rsid w:val="00024DCD"/>
    <w:rsid w:val="0002606E"/>
    <w:rsid w:val="00030271"/>
    <w:rsid w:val="000305C5"/>
    <w:rsid w:val="00030F8F"/>
    <w:rsid w:val="000318C9"/>
    <w:rsid w:val="000320E8"/>
    <w:rsid w:val="000323C7"/>
    <w:rsid w:val="00033731"/>
    <w:rsid w:val="00035FDA"/>
    <w:rsid w:val="00036734"/>
    <w:rsid w:val="0003715B"/>
    <w:rsid w:val="00037263"/>
    <w:rsid w:val="00040F1C"/>
    <w:rsid w:val="00041A16"/>
    <w:rsid w:val="00041FFA"/>
    <w:rsid w:val="00042444"/>
    <w:rsid w:val="00042795"/>
    <w:rsid w:val="00042883"/>
    <w:rsid w:val="000428BA"/>
    <w:rsid w:val="00042FB0"/>
    <w:rsid w:val="000454D2"/>
    <w:rsid w:val="00045628"/>
    <w:rsid w:val="00045D0A"/>
    <w:rsid w:val="00045F16"/>
    <w:rsid w:val="000467F8"/>
    <w:rsid w:val="00046FD0"/>
    <w:rsid w:val="000473A7"/>
    <w:rsid w:val="0004754B"/>
    <w:rsid w:val="00047EF9"/>
    <w:rsid w:val="00051981"/>
    <w:rsid w:val="00053DDB"/>
    <w:rsid w:val="00056BE5"/>
    <w:rsid w:val="000578ED"/>
    <w:rsid w:val="00057A19"/>
    <w:rsid w:val="00064D85"/>
    <w:rsid w:val="00064F50"/>
    <w:rsid w:val="000664C7"/>
    <w:rsid w:val="000669E3"/>
    <w:rsid w:val="00066AA6"/>
    <w:rsid w:val="00066F21"/>
    <w:rsid w:val="000672AD"/>
    <w:rsid w:val="000672F5"/>
    <w:rsid w:val="00067A31"/>
    <w:rsid w:val="00067DE7"/>
    <w:rsid w:val="0007049C"/>
    <w:rsid w:val="00070FF9"/>
    <w:rsid w:val="000712D4"/>
    <w:rsid w:val="00071458"/>
    <w:rsid w:val="0007164B"/>
    <w:rsid w:val="00071913"/>
    <w:rsid w:val="00071B5F"/>
    <w:rsid w:val="00071F12"/>
    <w:rsid w:val="0007201F"/>
    <w:rsid w:val="0007285C"/>
    <w:rsid w:val="0007363B"/>
    <w:rsid w:val="0007378B"/>
    <w:rsid w:val="0007564D"/>
    <w:rsid w:val="00075A4C"/>
    <w:rsid w:val="000764B9"/>
    <w:rsid w:val="000765A0"/>
    <w:rsid w:val="0007766F"/>
    <w:rsid w:val="00077B72"/>
    <w:rsid w:val="00077EF6"/>
    <w:rsid w:val="00080949"/>
    <w:rsid w:val="000813B7"/>
    <w:rsid w:val="00081461"/>
    <w:rsid w:val="000815E0"/>
    <w:rsid w:val="00081623"/>
    <w:rsid w:val="00081E0D"/>
    <w:rsid w:val="000830EC"/>
    <w:rsid w:val="000832C4"/>
    <w:rsid w:val="00085134"/>
    <w:rsid w:val="00085903"/>
    <w:rsid w:val="00085AB4"/>
    <w:rsid w:val="00086374"/>
    <w:rsid w:val="0008655F"/>
    <w:rsid w:val="000868C0"/>
    <w:rsid w:val="00087C08"/>
    <w:rsid w:val="00090250"/>
    <w:rsid w:val="00091518"/>
    <w:rsid w:val="00091BEE"/>
    <w:rsid w:val="00091D1F"/>
    <w:rsid w:val="00093C91"/>
    <w:rsid w:val="00093ED2"/>
    <w:rsid w:val="00095912"/>
    <w:rsid w:val="00095C75"/>
    <w:rsid w:val="0009638F"/>
    <w:rsid w:val="00097175"/>
    <w:rsid w:val="000A0AE3"/>
    <w:rsid w:val="000A0F24"/>
    <w:rsid w:val="000A23FB"/>
    <w:rsid w:val="000A2741"/>
    <w:rsid w:val="000A2EAE"/>
    <w:rsid w:val="000A320A"/>
    <w:rsid w:val="000A384A"/>
    <w:rsid w:val="000A57F4"/>
    <w:rsid w:val="000A5AE4"/>
    <w:rsid w:val="000A5B71"/>
    <w:rsid w:val="000A5FA3"/>
    <w:rsid w:val="000A7D32"/>
    <w:rsid w:val="000B0B6C"/>
    <w:rsid w:val="000B1C34"/>
    <w:rsid w:val="000B2DEB"/>
    <w:rsid w:val="000B3E34"/>
    <w:rsid w:val="000B4101"/>
    <w:rsid w:val="000B4D0A"/>
    <w:rsid w:val="000B5B42"/>
    <w:rsid w:val="000C08E5"/>
    <w:rsid w:val="000C135A"/>
    <w:rsid w:val="000C19E9"/>
    <w:rsid w:val="000C209A"/>
    <w:rsid w:val="000C28DA"/>
    <w:rsid w:val="000C33EB"/>
    <w:rsid w:val="000C3979"/>
    <w:rsid w:val="000C4231"/>
    <w:rsid w:val="000C4920"/>
    <w:rsid w:val="000C4AC6"/>
    <w:rsid w:val="000C4B79"/>
    <w:rsid w:val="000C54B2"/>
    <w:rsid w:val="000C587D"/>
    <w:rsid w:val="000C5FDE"/>
    <w:rsid w:val="000C60A5"/>
    <w:rsid w:val="000C6617"/>
    <w:rsid w:val="000C6E2F"/>
    <w:rsid w:val="000C78E9"/>
    <w:rsid w:val="000D0989"/>
    <w:rsid w:val="000D1606"/>
    <w:rsid w:val="000D1CDB"/>
    <w:rsid w:val="000D2264"/>
    <w:rsid w:val="000D2EEC"/>
    <w:rsid w:val="000D6395"/>
    <w:rsid w:val="000E1674"/>
    <w:rsid w:val="000E1FB7"/>
    <w:rsid w:val="000E29F4"/>
    <w:rsid w:val="000E38BC"/>
    <w:rsid w:val="000E3BA2"/>
    <w:rsid w:val="000E42C1"/>
    <w:rsid w:val="000E4374"/>
    <w:rsid w:val="000E4642"/>
    <w:rsid w:val="000E55E9"/>
    <w:rsid w:val="000E57EF"/>
    <w:rsid w:val="000E5F8C"/>
    <w:rsid w:val="000E727D"/>
    <w:rsid w:val="000E760D"/>
    <w:rsid w:val="000E796E"/>
    <w:rsid w:val="000E7CD3"/>
    <w:rsid w:val="000F03F3"/>
    <w:rsid w:val="000F0532"/>
    <w:rsid w:val="000F09A9"/>
    <w:rsid w:val="000F0B0F"/>
    <w:rsid w:val="000F0FCF"/>
    <w:rsid w:val="000F1B53"/>
    <w:rsid w:val="000F245A"/>
    <w:rsid w:val="000F26EE"/>
    <w:rsid w:val="000F300B"/>
    <w:rsid w:val="000F302E"/>
    <w:rsid w:val="000F33EE"/>
    <w:rsid w:val="000F37FC"/>
    <w:rsid w:val="000F3A6A"/>
    <w:rsid w:val="000F5455"/>
    <w:rsid w:val="000F54E3"/>
    <w:rsid w:val="000F609A"/>
    <w:rsid w:val="000F6313"/>
    <w:rsid w:val="000F640F"/>
    <w:rsid w:val="000F7851"/>
    <w:rsid w:val="00100E9C"/>
    <w:rsid w:val="0010178C"/>
    <w:rsid w:val="0010292C"/>
    <w:rsid w:val="00102D09"/>
    <w:rsid w:val="00103BBF"/>
    <w:rsid w:val="00103D83"/>
    <w:rsid w:val="001040EF"/>
    <w:rsid w:val="00104443"/>
    <w:rsid w:val="00104571"/>
    <w:rsid w:val="001046ED"/>
    <w:rsid w:val="00105C0C"/>
    <w:rsid w:val="00106007"/>
    <w:rsid w:val="001061A5"/>
    <w:rsid w:val="00106205"/>
    <w:rsid w:val="00107782"/>
    <w:rsid w:val="00107D53"/>
    <w:rsid w:val="001116F2"/>
    <w:rsid w:val="0011174C"/>
    <w:rsid w:val="00112653"/>
    <w:rsid w:val="00113A53"/>
    <w:rsid w:val="001143FE"/>
    <w:rsid w:val="001146D2"/>
    <w:rsid w:val="00114BCB"/>
    <w:rsid w:val="00114C5E"/>
    <w:rsid w:val="00115139"/>
    <w:rsid w:val="001162EA"/>
    <w:rsid w:val="0011746D"/>
    <w:rsid w:val="00120044"/>
    <w:rsid w:val="0012020B"/>
    <w:rsid w:val="0012133A"/>
    <w:rsid w:val="001215BA"/>
    <w:rsid w:val="00121894"/>
    <w:rsid w:val="00121A41"/>
    <w:rsid w:val="00121CD5"/>
    <w:rsid w:val="001220D5"/>
    <w:rsid w:val="001222CF"/>
    <w:rsid w:val="001237E2"/>
    <w:rsid w:val="00123D9B"/>
    <w:rsid w:val="00123E14"/>
    <w:rsid w:val="001253FB"/>
    <w:rsid w:val="0012547B"/>
    <w:rsid w:val="00125703"/>
    <w:rsid w:val="0012640B"/>
    <w:rsid w:val="0012646D"/>
    <w:rsid w:val="001269EA"/>
    <w:rsid w:val="00127EBA"/>
    <w:rsid w:val="00130261"/>
    <w:rsid w:val="001305AE"/>
    <w:rsid w:val="00130A66"/>
    <w:rsid w:val="001319BC"/>
    <w:rsid w:val="00131CF3"/>
    <w:rsid w:val="001327C1"/>
    <w:rsid w:val="00133249"/>
    <w:rsid w:val="00133B00"/>
    <w:rsid w:val="00133DD8"/>
    <w:rsid w:val="001340A9"/>
    <w:rsid w:val="00135312"/>
    <w:rsid w:val="00135508"/>
    <w:rsid w:val="00135D7D"/>
    <w:rsid w:val="001363AF"/>
    <w:rsid w:val="001374FD"/>
    <w:rsid w:val="00140629"/>
    <w:rsid w:val="001407A3"/>
    <w:rsid w:val="00141078"/>
    <w:rsid w:val="001410DA"/>
    <w:rsid w:val="001416F1"/>
    <w:rsid w:val="001422A2"/>
    <w:rsid w:val="0014286C"/>
    <w:rsid w:val="001429BB"/>
    <w:rsid w:val="0014322D"/>
    <w:rsid w:val="0014334F"/>
    <w:rsid w:val="00143BC4"/>
    <w:rsid w:val="00144C21"/>
    <w:rsid w:val="001454C2"/>
    <w:rsid w:val="00145A9A"/>
    <w:rsid w:val="0014789C"/>
    <w:rsid w:val="00147D72"/>
    <w:rsid w:val="00147DCC"/>
    <w:rsid w:val="00150172"/>
    <w:rsid w:val="001505F7"/>
    <w:rsid w:val="0015069C"/>
    <w:rsid w:val="0015076D"/>
    <w:rsid w:val="0015094E"/>
    <w:rsid w:val="00150B2A"/>
    <w:rsid w:val="00150D5E"/>
    <w:rsid w:val="00151387"/>
    <w:rsid w:val="0015188F"/>
    <w:rsid w:val="0015346B"/>
    <w:rsid w:val="0015452D"/>
    <w:rsid w:val="00154DA1"/>
    <w:rsid w:val="00155DAE"/>
    <w:rsid w:val="00156DE9"/>
    <w:rsid w:val="00156E30"/>
    <w:rsid w:val="001570B0"/>
    <w:rsid w:val="0015735A"/>
    <w:rsid w:val="0016004D"/>
    <w:rsid w:val="001602FA"/>
    <w:rsid w:val="00160FCD"/>
    <w:rsid w:val="00161B73"/>
    <w:rsid w:val="00162F8D"/>
    <w:rsid w:val="00164302"/>
    <w:rsid w:val="0016450B"/>
    <w:rsid w:val="00166798"/>
    <w:rsid w:val="00167AB4"/>
    <w:rsid w:val="00167B86"/>
    <w:rsid w:val="00170EFE"/>
    <w:rsid w:val="00171106"/>
    <w:rsid w:val="001711E7"/>
    <w:rsid w:val="001729DF"/>
    <w:rsid w:val="00175074"/>
    <w:rsid w:val="001755ED"/>
    <w:rsid w:val="00175881"/>
    <w:rsid w:val="00175BE9"/>
    <w:rsid w:val="00175FBC"/>
    <w:rsid w:val="0017778F"/>
    <w:rsid w:val="001800B4"/>
    <w:rsid w:val="00181811"/>
    <w:rsid w:val="00182A66"/>
    <w:rsid w:val="001835E1"/>
    <w:rsid w:val="001848DC"/>
    <w:rsid w:val="00184907"/>
    <w:rsid w:val="0018586C"/>
    <w:rsid w:val="00191819"/>
    <w:rsid w:val="00192303"/>
    <w:rsid w:val="00192AB9"/>
    <w:rsid w:val="0019384E"/>
    <w:rsid w:val="00193960"/>
    <w:rsid w:val="00193BD5"/>
    <w:rsid w:val="00193FB9"/>
    <w:rsid w:val="001948A6"/>
    <w:rsid w:val="00194D43"/>
    <w:rsid w:val="001952EE"/>
    <w:rsid w:val="00195B26"/>
    <w:rsid w:val="00195C8D"/>
    <w:rsid w:val="001A02DF"/>
    <w:rsid w:val="001A0CA6"/>
    <w:rsid w:val="001A1359"/>
    <w:rsid w:val="001A5587"/>
    <w:rsid w:val="001A626F"/>
    <w:rsid w:val="001A640B"/>
    <w:rsid w:val="001B0765"/>
    <w:rsid w:val="001B0AA5"/>
    <w:rsid w:val="001B0BAF"/>
    <w:rsid w:val="001B0C72"/>
    <w:rsid w:val="001B12AA"/>
    <w:rsid w:val="001B147F"/>
    <w:rsid w:val="001B1E6C"/>
    <w:rsid w:val="001B428D"/>
    <w:rsid w:val="001B45A0"/>
    <w:rsid w:val="001B4960"/>
    <w:rsid w:val="001B53B9"/>
    <w:rsid w:val="001B5813"/>
    <w:rsid w:val="001B63A8"/>
    <w:rsid w:val="001B640A"/>
    <w:rsid w:val="001C0ACB"/>
    <w:rsid w:val="001C10A4"/>
    <w:rsid w:val="001C1D65"/>
    <w:rsid w:val="001C2215"/>
    <w:rsid w:val="001C315C"/>
    <w:rsid w:val="001C3577"/>
    <w:rsid w:val="001C3793"/>
    <w:rsid w:val="001C38E8"/>
    <w:rsid w:val="001C4AD5"/>
    <w:rsid w:val="001C4D6D"/>
    <w:rsid w:val="001C4D91"/>
    <w:rsid w:val="001C6787"/>
    <w:rsid w:val="001C697A"/>
    <w:rsid w:val="001C6DCE"/>
    <w:rsid w:val="001C7110"/>
    <w:rsid w:val="001C778E"/>
    <w:rsid w:val="001C7DB8"/>
    <w:rsid w:val="001D0FE8"/>
    <w:rsid w:val="001D131D"/>
    <w:rsid w:val="001D2495"/>
    <w:rsid w:val="001D2887"/>
    <w:rsid w:val="001D28B4"/>
    <w:rsid w:val="001D2959"/>
    <w:rsid w:val="001D31B5"/>
    <w:rsid w:val="001D32D7"/>
    <w:rsid w:val="001D42BD"/>
    <w:rsid w:val="001D4514"/>
    <w:rsid w:val="001E0371"/>
    <w:rsid w:val="001E053C"/>
    <w:rsid w:val="001E0F36"/>
    <w:rsid w:val="001E34A0"/>
    <w:rsid w:val="001E3BBC"/>
    <w:rsid w:val="001E45EF"/>
    <w:rsid w:val="001E56B3"/>
    <w:rsid w:val="001E5887"/>
    <w:rsid w:val="001E7069"/>
    <w:rsid w:val="001E75D3"/>
    <w:rsid w:val="001E7AB3"/>
    <w:rsid w:val="001E7D2A"/>
    <w:rsid w:val="001F0D06"/>
    <w:rsid w:val="001F1778"/>
    <w:rsid w:val="001F1D9F"/>
    <w:rsid w:val="001F30C1"/>
    <w:rsid w:val="001F3221"/>
    <w:rsid w:val="001F38E2"/>
    <w:rsid w:val="001F410C"/>
    <w:rsid w:val="001F45EB"/>
    <w:rsid w:val="001F4684"/>
    <w:rsid w:val="001F506D"/>
    <w:rsid w:val="001F639B"/>
    <w:rsid w:val="001F63ED"/>
    <w:rsid w:val="001F70DA"/>
    <w:rsid w:val="001F75FD"/>
    <w:rsid w:val="001F787E"/>
    <w:rsid w:val="001F7A58"/>
    <w:rsid w:val="002000BC"/>
    <w:rsid w:val="00201CC8"/>
    <w:rsid w:val="00201E74"/>
    <w:rsid w:val="0020210D"/>
    <w:rsid w:val="00202334"/>
    <w:rsid w:val="00203160"/>
    <w:rsid w:val="002043B7"/>
    <w:rsid w:val="00204545"/>
    <w:rsid w:val="00204D51"/>
    <w:rsid w:val="00204FFD"/>
    <w:rsid w:val="002073B3"/>
    <w:rsid w:val="00207D25"/>
    <w:rsid w:val="002109E6"/>
    <w:rsid w:val="00210DD0"/>
    <w:rsid w:val="002112B7"/>
    <w:rsid w:val="002142DC"/>
    <w:rsid w:val="00217DB8"/>
    <w:rsid w:val="0022018C"/>
    <w:rsid w:val="002227D3"/>
    <w:rsid w:val="00222AAA"/>
    <w:rsid w:val="00222F36"/>
    <w:rsid w:val="00225F4F"/>
    <w:rsid w:val="002276BB"/>
    <w:rsid w:val="00227B0B"/>
    <w:rsid w:val="00227CC6"/>
    <w:rsid w:val="0023117D"/>
    <w:rsid w:val="00231214"/>
    <w:rsid w:val="002315BF"/>
    <w:rsid w:val="0023191A"/>
    <w:rsid w:val="0023198F"/>
    <w:rsid w:val="002329B2"/>
    <w:rsid w:val="00232DB0"/>
    <w:rsid w:val="00232E0E"/>
    <w:rsid w:val="00233D02"/>
    <w:rsid w:val="002350B0"/>
    <w:rsid w:val="00235FCD"/>
    <w:rsid w:val="002369A6"/>
    <w:rsid w:val="0023792B"/>
    <w:rsid w:val="00237C7D"/>
    <w:rsid w:val="0024012D"/>
    <w:rsid w:val="00240531"/>
    <w:rsid w:val="002412B0"/>
    <w:rsid w:val="0024134A"/>
    <w:rsid w:val="00241B82"/>
    <w:rsid w:val="00241EF6"/>
    <w:rsid w:val="00243285"/>
    <w:rsid w:val="00243BF9"/>
    <w:rsid w:val="002451A7"/>
    <w:rsid w:val="0024544F"/>
    <w:rsid w:val="0024628E"/>
    <w:rsid w:val="00246E92"/>
    <w:rsid w:val="00247887"/>
    <w:rsid w:val="0024795D"/>
    <w:rsid w:val="00247FE5"/>
    <w:rsid w:val="0025085D"/>
    <w:rsid w:val="002527F7"/>
    <w:rsid w:val="0025316C"/>
    <w:rsid w:val="002538D6"/>
    <w:rsid w:val="002540E4"/>
    <w:rsid w:val="00254F90"/>
    <w:rsid w:val="00257EEC"/>
    <w:rsid w:val="00261C61"/>
    <w:rsid w:val="002620F9"/>
    <w:rsid w:val="002629EF"/>
    <w:rsid w:val="00262FD5"/>
    <w:rsid w:val="00264D13"/>
    <w:rsid w:val="00265807"/>
    <w:rsid w:val="00265A12"/>
    <w:rsid w:val="002671AA"/>
    <w:rsid w:val="002672AE"/>
    <w:rsid w:val="00267326"/>
    <w:rsid w:val="002677B0"/>
    <w:rsid w:val="00267943"/>
    <w:rsid w:val="00267AF9"/>
    <w:rsid w:val="0027085F"/>
    <w:rsid w:val="00271253"/>
    <w:rsid w:val="00271935"/>
    <w:rsid w:val="00273583"/>
    <w:rsid w:val="002735C3"/>
    <w:rsid w:val="00274222"/>
    <w:rsid w:val="00275C37"/>
    <w:rsid w:val="0027682E"/>
    <w:rsid w:val="00276CD0"/>
    <w:rsid w:val="002777AB"/>
    <w:rsid w:val="00277A53"/>
    <w:rsid w:val="00280968"/>
    <w:rsid w:val="00280C95"/>
    <w:rsid w:val="00280F96"/>
    <w:rsid w:val="00281155"/>
    <w:rsid w:val="002822FB"/>
    <w:rsid w:val="00284E59"/>
    <w:rsid w:val="002865AE"/>
    <w:rsid w:val="0028681F"/>
    <w:rsid w:val="00287B8F"/>
    <w:rsid w:val="00293340"/>
    <w:rsid w:val="002933DB"/>
    <w:rsid w:val="002943E7"/>
    <w:rsid w:val="00294951"/>
    <w:rsid w:val="00295652"/>
    <w:rsid w:val="002956AE"/>
    <w:rsid w:val="00297911"/>
    <w:rsid w:val="00297B13"/>
    <w:rsid w:val="00297DD7"/>
    <w:rsid w:val="002A00ED"/>
    <w:rsid w:val="002A242D"/>
    <w:rsid w:val="002A3CEF"/>
    <w:rsid w:val="002A3D53"/>
    <w:rsid w:val="002A52A5"/>
    <w:rsid w:val="002A5495"/>
    <w:rsid w:val="002A62D2"/>
    <w:rsid w:val="002A6C61"/>
    <w:rsid w:val="002A7D68"/>
    <w:rsid w:val="002B3398"/>
    <w:rsid w:val="002B3D23"/>
    <w:rsid w:val="002B4C4A"/>
    <w:rsid w:val="002B61C4"/>
    <w:rsid w:val="002B6F33"/>
    <w:rsid w:val="002C0ABC"/>
    <w:rsid w:val="002C1743"/>
    <w:rsid w:val="002C1AA3"/>
    <w:rsid w:val="002C3929"/>
    <w:rsid w:val="002C41EB"/>
    <w:rsid w:val="002C4358"/>
    <w:rsid w:val="002C43B7"/>
    <w:rsid w:val="002C4D02"/>
    <w:rsid w:val="002C5347"/>
    <w:rsid w:val="002C55C5"/>
    <w:rsid w:val="002C5799"/>
    <w:rsid w:val="002C5A17"/>
    <w:rsid w:val="002C5B10"/>
    <w:rsid w:val="002C6623"/>
    <w:rsid w:val="002C6C8F"/>
    <w:rsid w:val="002C6E54"/>
    <w:rsid w:val="002D0277"/>
    <w:rsid w:val="002D0C1E"/>
    <w:rsid w:val="002D0D7B"/>
    <w:rsid w:val="002D0F7E"/>
    <w:rsid w:val="002D1178"/>
    <w:rsid w:val="002D22FC"/>
    <w:rsid w:val="002D24C9"/>
    <w:rsid w:val="002D2776"/>
    <w:rsid w:val="002D2825"/>
    <w:rsid w:val="002D2DBC"/>
    <w:rsid w:val="002D31B8"/>
    <w:rsid w:val="002D3C07"/>
    <w:rsid w:val="002D3EAE"/>
    <w:rsid w:val="002D41B2"/>
    <w:rsid w:val="002D4434"/>
    <w:rsid w:val="002D4B1D"/>
    <w:rsid w:val="002D4C96"/>
    <w:rsid w:val="002D61BA"/>
    <w:rsid w:val="002E1C37"/>
    <w:rsid w:val="002E1F91"/>
    <w:rsid w:val="002E206B"/>
    <w:rsid w:val="002E31F8"/>
    <w:rsid w:val="002E3283"/>
    <w:rsid w:val="002E342F"/>
    <w:rsid w:val="002E4FC7"/>
    <w:rsid w:val="002E523F"/>
    <w:rsid w:val="002E5829"/>
    <w:rsid w:val="002E5C28"/>
    <w:rsid w:val="002E5D0F"/>
    <w:rsid w:val="002E5DFB"/>
    <w:rsid w:val="002E6847"/>
    <w:rsid w:val="002E71D4"/>
    <w:rsid w:val="002F114B"/>
    <w:rsid w:val="002F1B86"/>
    <w:rsid w:val="002F20BE"/>
    <w:rsid w:val="002F23F9"/>
    <w:rsid w:val="002F2C34"/>
    <w:rsid w:val="002F3887"/>
    <w:rsid w:val="002F3C43"/>
    <w:rsid w:val="002F4716"/>
    <w:rsid w:val="002F4DF8"/>
    <w:rsid w:val="002F4F31"/>
    <w:rsid w:val="002F560D"/>
    <w:rsid w:val="002F691A"/>
    <w:rsid w:val="002F6A79"/>
    <w:rsid w:val="002F6E74"/>
    <w:rsid w:val="002F7470"/>
    <w:rsid w:val="003010EE"/>
    <w:rsid w:val="00303C38"/>
    <w:rsid w:val="003050BC"/>
    <w:rsid w:val="00305FDB"/>
    <w:rsid w:val="00306FA1"/>
    <w:rsid w:val="0030773B"/>
    <w:rsid w:val="00307E87"/>
    <w:rsid w:val="00307F29"/>
    <w:rsid w:val="003103EC"/>
    <w:rsid w:val="003105F6"/>
    <w:rsid w:val="00310D2D"/>
    <w:rsid w:val="00311377"/>
    <w:rsid w:val="003115CA"/>
    <w:rsid w:val="00312E44"/>
    <w:rsid w:val="0031301A"/>
    <w:rsid w:val="00314327"/>
    <w:rsid w:val="003143BB"/>
    <w:rsid w:val="00314E39"/>
    <w:rsid w:val="00314FEB"/>
    <w:rsid w:val="00315228"/>
    <w:rsid w:val="003155AD"/>
    <w:rsid w:val="00315951"/>
    <w:rsid w:val="00315D4F"/>
    <w:rsid w:val="003162A5"/>
    <w:rsid w:val="0031643C"/>
    <w:rsid w:val="0031651D"/>
    <w:rsid w:val="003169AE"/>
    <w:rsid w:val="00316A11"/>
    <w:rsid w:val="00316AF2"/>
    <w:rsid w:val="0032038C"/>
    <w:rsid w:val="00323B6A"/>
    <w:rsid w:val="0032496A"/>
    <w:rsid w:val="0032765D"/>
    <w:rsid w:val="0033099F"/>
    <w:rsid w:val="00330EDA"/>
    <w:rsid w:val="0033149A"/>
    <w:rsid w:val="00333A62"/>
    <w:rsid w:val="00333E2B"/>
    <w:rsid w:val="00334065"/>
    <w:rsid w:val="00335339"/>
    <w:rsid w:val="00336C39"/>
    <w:rsid w:val="00336CA7"/>
    <w:rsid w:val="003379F8"/>
    <w:rsid w:val="003407B9"/>
    <w:rsid w:val="00341156"/>
    <w:rsid w:val="00341302"/>
    <w:rsid w:val="00341AFF"/>
    <w:rsid w:val="00341D7D"/>
    <w:rsid w:val="00343E66"/>
    <w:rsid w:val="00343F6F"/>
    <w:rsid w:val="00345244"/>
    <w:rsid w:val="003455CF"/>
    <w:rsid w:val="00346BD3"/>
    <w:rsid w:val="003471FE"/>
    <w:rsid w:val="00347FCF"/>
    <w:rsid w:val="0035067A"/>
    <w:rsid w:val="00351190"/>
    <w:rsid w:val="00351BF6"/>
    <w:rsid w:val="00351CDF"/>
    <w:rsid w:val="00352649"/>
    <w:rsid w:val="00352829"/>
    <w:rsid w:val="00352E0E"/>
    <w:rsid w:val="00353789"/>
    <w:rsid w:val="003546E1"/>
    <w:rsid w:val="0035495C"/>
    <w:rsid w:val="00355256"/>
    <w:rsid w:val="00355768"/>
    <w:rsid w:val="00356C95"/>
    <w:rsid w:val="00360164"/>
    <w:rsid w:val="003602BD"/>
    <w:rsid w:val="003618A4"/>
    <w:rsid w:val="00362403"/>
    <w:rsid w:val="003626EA"/>
    <w:rsid w:val="00362BB3"/>
    <w:rsid w:val="00364A93"/>
    <w:rsid w:val="0036500A"/>
    <w:rsid w:val="00365552"/>
    <w:rsid w:val="003662DA"/>
    <w:rsid w:val="00366679"/>
    <w:rsid w:val="00366F8E"/>
    <w:rsid w:val="0036778B"/>
    <w:rsid w:val="003731E3"/>
    <w:rsid w:val="00375401"/>
    <w:rsid w:val="00377B7E"/>
    <w:rsid w:val="00377F32"/>
    <w:rsid w:val="00380612"/>
    <w:rsid w:val="00380875"/>
    <w:rsid w:val="003818AD"/>
    <w:rsid w:val="00382746"/>
    <w:rsid w:val="00382AF7"/>
    <w:rsid w:val="00383F21"/>
    <w:rsid w:val="003849A1"/>
    <w:rsid w:val="00385247"/>
    <w:rsid w:val="00385C8A"/>
    <w:rsid w:val="0038625D"/>
    <w:rsid w:val="0039124B"/>
    <w:rsid w:val="003915D5"/>
    <w:rsid w:val="00391D31"/>
    <w:rsid w:val="00392275"/>
    <w:rsid w:val="00392668"/>
    <w:rsid w:val="00393405"/>
    <w:rsid w:val="003938EF"/>
    <w:rsid w:val="003943BB"/>
    <w:rsid w:val="00394F7D"/>
    <w:rsid w:val="00395DC4"/>
    <w:rsid w:val="003977C5"/>
    <w:rsid w:val="00397FF1"/>
    <w:rsid w:val="003A0CD6"/>
    <w:rsid w:val="003A1824"/>
    <w:rsid w:val="003A1BEA"/>
    <w:rsid w:val="003A292B"/>
    <w:rsid w:val="003A2D53"/>
    <w:rsid w:val="003A2F58"/>
    <w:rsid w:val="003A4069"/>
    <w:rsid w:val="003A4884"/>
    <w:rsid w:val="003A4E1D"/>
    <w:rsid w:val="003A4FA1"/>
    <w:rsid w:val="003A6FE5"/>
    <w:rsid w:val="003A7750"/>
    <w:rsid w:val="003A7E6B"/>
    <w:rsid w:val="003B0FFF"/>
    <w:rsid w:val="003B15FA"/>
    <w:rsid w:val="003B161F"/>
    <w:rsid w:val="003B17EC"/>
    <w:rsid w:val="003B20C6"/>
    <w:rsid w:val="003B2261"/>
    <w:rsid w:val="003B2F49"/>
    <w:rsid w:val="003B45CF"/>
    <w:rsid w:val="003B748E"/>
    <w:rsid w:val="003B776A"/>
    <w:rsid w:val="003C015C"/>
    <w:rsid w:val="003C14B7"/>
    <w:rsid w:val="003C14C0"/>
    <w:rsid w:val="003C1764"/>
    <w:rsid w:val="003C1D96"/>
    <w:rsid w:val="003C2849"/>
    <w:rsid w:val="003C3A98"/>
    <w:rsid w:val="003C4991"/>
    <w:rsid w:val="003C599A"/>
    <w:rsid w:val="003C7412"/>
    <w:rsid w:val="003D0578"/>
    <w:rsid w:val="003D113E"/>
    <w:rsid w:val="003D1469"/>
    <w:rsid w:val="003D16D7"/>
    <w:rsid w:val="003D370A"/>
    <w:rsid w:val="003D3B50"/>
    <w:rsid w:val="003D3C15"/>
    <w:rsid w:val="003D43C5"/>
    <w:rsid w:val="003D670A"/>
    <w:rsid w:val="003D711C"/>
    <w:rsid w:val="003E1FC9"/>
    <w:rsid w:val="003E228A"/>
    <w:rsid w:val="003E28D5"/>
    <w:rsid w:val="003E2F94"/>
    <w:rsid w:val="003E3C11"/>
    <w:rsid w:val="003E3E1D"/>
    <w:rsid w:val="003E4297"/>
    <w:rsid w:val="003E4782"/>
    <w:rsid w:val="003E71D7"/>
    <w:rsid w:val="003E7390"/>
    <w:rsid w:val="003E762F"/>
    <w:rsid w:val="003E7744"/>
    <w:rsid w:val="003E7E15"/>
    <w:rsid w:val="003E7EC9"/>
    <w:rsid w:val="003E7F72"/>
    <w:rsid w:val="003F0143"/>
    <w:rsid w:val="003F055E"/>
    <w:rsid w:val="003F0719"/>
    <w:rsid w:val="003F0C6F"/>
    <w:rsid w:val="003F1976"/>
    <w:rsid w:val="003F220C"/>
    <w:rsid w:val="003F28AA"/>
    <w:rsid w:val="003F3678"/>
    <w:rsid w:val="003F38BE"/>
    <w:rsid w:val="003F3CA1"/>
    <w:rsid w:val="003F3E7F"/>
    <w:rsid w:val="003F45E1"/>
    <w:rsid w:val="003F525A"/>
    <w:rsid w:val="003F6430"/>
    <w:rsid w:val="003F6BB9"/>
    <w:rsid w:val="003F6D78"/>
    <w:rsid w:val="003F7380"/>
    <w:rsid w:val="003F7750"/>
    <w:rsid w:val="004001F2"/>
    <w:rsid w:val="00400816"/>
    <w:rsid w:val="00400EE8"/>
    <w:rsid w:val="00401007"/>
    <w:rsid w:val="004010EB"/>
    <w:rsid w:val="00401826"/>
    <w:rsid w:val="0040280A"/>
    <w:rsid w:val="00402AF5"/>
    <w:rsid w:val="00403A59"/>
    <w:rsid w:val="00404B68"/>
    <w:rsid w:val="0040577C"/>
    <w:rsid w:val="00405893"/>
    <w:rsid w:val="00405999"/>
    <w:rsid w:val="00406A9A"/>
    <w:rsid w:val="00406F75"/>
    <w:rsid w:val="004072E9"/>
    <w:rsid w:val="0040770C"/>
    <w:rsid w:val="004106C1"/>
    <w:rsid w:val="0041232F"/>
    <w:rsid w:val="00412E5F"/>
    <w:rsid w:val="004132DB"/>
    <w:rsid w:val="00413AEF"/>
    <w:rsid w:val="00413F4C"/>
    <w:rsid w:val="004140D9"/>
    <w:rsid w:val="00416210"/>
    <w:rsid w:val="0041671B"/>
    <w:rsid w:val="0041697D"/>
    <w:rsid w:val="00417D43"/>
    <w:rsid w:val="004211CE"/>
    <w:rsid w:val="00421A52"/>
    <w:rsid w:val="00423886"/>
    <w:rsid w:val="00423944"/>
    <w:rsid w:val="0042453C"/>
    <w:rsid w:val="004271C8"/>
    <w:rsid w:val="00430D1F"/>
    <w:rsid w:val="00431381"/>
    <w:rsid w:val="00431F44"/>
    <w:rsid w:val="00433E8F"/>
    <w:rsid w:val="004341B6"/>
    <w:rsid w:val="00434CAA"/>
    <w:rsid w:val="004351BB"/>
    <w:rsid w:val="00435422"/>
    <w:rsid w:val="004359D0"/>
    <w:rsid w:val="004360ED"/>
    <w:rsid w:val="00440743"/>
    <w:rsid w:val="004409DE"/>
    <w:rsid w:val="004413AE"/>
    <w:rsid w:val="0044172E"/>
    <w:rsid w:val="00441C51"/>
    <w:rsid w:val="0044203F"/>
    <w:rsid w:val="004436D5"/>
    <w:rsid w:val="00444224"/>
    <w:rsid w:val="004448B6"/>
    <w:rsid w:val="00444FD7"/>
    <w:rsid w:val="004457AF"/>
    <w:rsid w:val="00445B11"/>
    <w:rsid w:val="00445BFA"/>
    <w:rsid w:val="0044635E"/>
    <w:rsid w:val="00446E33"/>
    <w:rsid w:val="00447784"/>
    <w:rsid w:val="00447CBE"/>
    <w:rsid w:val="0045092B"/>
    <w:rsid w:val="0045151E"/>
    <w:rsid w:val="00451534"/>
    <w:rsid w:val="00451848"/>
    <w:rsid w:val="00451B1E"/>
    <w:rsid w:val="00451CB6"/>
    <w:rsid w:val="004526D6"/>
    <w:rsid w:val="004543E7"/>
    <w:rsid w:val="00455385"/>
    <w:rsid w:val="004557C2"/>
    <w:rsid w:val="00455D12"/>
    <w:rsid w:val="00455DF4"/>
    <w:rsid w:val="00456549"/>
    <w:rsid w:val="00456CB3"/>
    <w:rsid w:val="00460395"/>
    <w:rsid w:val="00460DD4"/>
    <w:rsid w:val="004613B3"/>
    <w:rsid w:val="0046148E"/>
    <w:rsid w:val="0046179C"/>
    <w:rsid w:val="0046220B"/>
    <w:rsid w:val="004628CB"/>
    <w:rsid w:val="00462978"/>
    <w:rsid w:val="00463DCA"/>
    <w:rsid w:val="00464CD0"/>
    <w:rsid w:val="00464EE9"/>
    <w:rsid w:val="00465E18"/>
    <w:rsid w:val="00466152"/>
    <w:rsid w:val="00466722"/>
    <w:rsid w:val="00466F30"/>
    <w:rsid w:val="0047109B"/>
    <w:rsid w:val="004712D6"/>
    <w:rsid w:val="0047181D"/>
    <w:rsid w:val="0047222B"/>
    <w:rsid w:val="004728C6"/>
    <w:rsid w:val="0047300F"/>
    <w:rsid w:val="00473B86"/>
    <w:rsid w:val="00473FCC"/>
    <w:rsid w:val="004758BF"/>
    <w:rsid w:val="00476929"/>
    <w:rsid w:val="0048002E"/>
    <w:rsid w:val="00480826"/>
    <w:rsid w:val="0048106A"/>
    <w:rsid w:val="00482F4C"/>
    <w:rsid w:val="00483A27"/>
    <w:rsid w:val="00483F4D"/>
    <w:rsid w:val="004847FA"/>
    <w:rsid w:val="00484C6A"/>
    <w:rsid w:val="00484D8F"/>
    <w:rsid w:val="00485856"/>
    <w:rsid w:val="004860A6"/>
    <w:rsid w:val="004866C7"/>
    <w:rsid w:val="00487B25"/>
    <w:rsid w:val="00487DC4"/>
    <w:rsid w:val="00490F4E"/>
    <w:rsid w:val="0049150C"/>
    <w:rsid w:val="00491EFF"/>
    <w:rsid w:val="004928FB"/>
    <w:rsid w:val="0049345C"/>
    <w:rsid w:val="00493D1C"/>
    <w:rsid w:val="00493FC7"/>
    <w:rsid w:val="0049496C"/>
    <w:rsid w:val="00495317"/>
    <w:rsid w:val="00495478"/>
    <w:rsid w:val="00495D8D"/>
    <w:rsid w:val="00496BD3"/>
    <w:rsid w:val="00496C7D"/>
    <w:rsid w:val="004A03F9"/>
    <w:rsid w:val="004A0D9D"/>
    <w:rsid w:val="004A0FAB"/>
    <w:rsid w:val="004A18E1"/>
    <w:rsid w:val="004A2711"/>
    <w:rsid w:val="004A27A6"/>
    <w:rsid w:val="004A2D97"/>
    <w:rsid w:val="004A3B08"/>
    <w:rsid w:val="004A489E"/>
    <w:rsid w:val="004A49EA"/>
    <w:rsid w:val="004A4E0F"/>
    <w:rsid w:val="004A4E72"/>
    <w:rsid w:val="004A4F2C"/>
    <w:rsid w:val="004A53DB"/>
    <w:rsid w:val="004A565D"/>
    <w:rsid w:val="004A7498"/>
    <w:rsid w:val="004B0C7F"/>
    <w:rsid w:val="004B0F9C"/>
    <w:rsid w:val="004B34C1"/>
    <w:rsid w:val="004B3C8C"/>
    <w:rsid w:val="004B44CA"/>
    <w:rsid w:val="004B4EDC"/>
    <w:rsid w:val="004B4EE5"/>
    <w:rsid w:val="004B52FC"/>
    <w:rsid w:val="004B7282"/>
    <w:rsid w:val="004B7918"/>
    <w:rsid w:val="004C0878"/>
    <w:rsid w:val="004C1701"/>
    <w:rsid w:val="004C1908"/>
    <w:rsid w:val="004C19D1"/>
    <w:rsid w:val="004C19F3"/>
    <w:rsid w:val="004C253C"/>
    <w:rsid w:val="004C575A"/>
    <w:rsid w:val="004C5B2E"/>
    <w:rsid w:val="004C684D"/>
    <w:rsid w:val="004C7328"/>
    <w:rsid w:val="004D132E"/>
    <w:rsid w:val="004D1F89"/>
    <w:rsid w:val="004D22AC"/>
    <w:rsid w:val="004D2E69"/>
    <w:rsid w:val="004D3318"/>
    <w:rsid w:val="004D40EE"/>
    <w:rsid w:val="004D4571"/>
    <w:rsid w:val="004D4D90"/>
    <w:rsid w:val="004D4F2D"/>
    <w:rsid w:val="004D5FBA"/>
    <w:rsid w:val="004D5FE6"/>
    <w:rsid w:val="004E0047"/>
    <w:rsid w:val="004E0B8F"/>
    <w:rsid w:val="004E141D"/>
    <w:rsid w:val="004E17B7"/>
    <w:rsid w:val="004E2281"/>
    <w:rsid w:val="004E2534"/>
    <w:rsid w:val="004E38A9"/>
    <w:rsid w:val="004E3CE7"/>
    <w:rsid w:val="004E49B9"/>
    <w:rsid w:val="004E58DA"/>
    <w:rsid w:val="004E6FE9"/>
    <w:rsid w:val="004E7016"/>
    <w:rsid w:val="004E738D"/>
    <w:rsid w:val="004E7C82"/>
    <w:rsid w:val="004F1E78"/>
    <w:rsid w:val="004F2175"/>
    <w:rsid w:val="004F2910"/>
    <w:rsid w:val="004F45D8"/>
    <w:rsid w:val="004F4DFC"/>
    <w:rsid w:val="004F52BB"/>
    <w:rsid w:val="004F52E4"/>
    <w:rsid w:val="004F5702"/>
    <w:rsid w:val="004F5A0C"/>
    <w:rsid w:val="004F6202"/>
    <w:rsid w:val="004F75CE"/>
    <w:rsid w:val="004F7C1C"/>
    <w:rsid w:val="00500602"/>
    <w:rsid w:val="0050165B"/>
    <w:rsid w:val="00502D4E"/>
    <w:rsid w:val="005033DF"/>
    <w:rsid w:val="00503BA2"/>
    <w:rsid w:val="005063AB"/>
    <w:rsid w:val="005069E2"/>
    <w:rsid w:val="005107FE"/>
    <w:rsid w:val="0051096E"/>
    <w:rsid w:val="00511233"/>
    <w:rsid w:val="00511250"/>
    <w:rsid w:val="0051198D"/>
    <w:rsid w:val="0051248B"/>
    <w:rsid w:val="00512D74"/>
    <w:rsid w:val="00512DD1"/>
    <w:rsid w:val="00512E76"/>
    <w:rsid w:val="00512ED3"/>
    <w:rsid w:val="00512FAC"/>
    <w:rsid w:val="00514053"/>
    <w:rsid w:val="005161E3"/>
    <w:rsid w:val="0051659E"/>
    <w:rsid w:val="00516F23"/>
    <w:rsid w:val="00521540"/>
    <w:rsid w:val="00521738"/>
    <w:rsid w:val="0052175C"/>
    <w:rsid w:val="00521BF5"/>
    <w:rsid w:val="005229B7"/>
    <w:rsid w:val="0052315B"/>
    <w:rsid w:val="005237E4"/>
    <w:rsid w:val="005242E2"/>
    <w:rsid w:val="00524507"/>
    <w:rsid w:val="00524B46"/>
    <w:rsid w:val="0052508D"/>
    <w:rsid w:val="00525954"/>
    <w:rsid w:val="00525E3F"/>
    <w:rsid w:val="00526148"/>
    <w:rsid w:val="005261A0"/>
    <w:rsid w:val="00526F80"/>
    <w:rsid w:val="005272BE"/>
    <w:rsid w:val="00527D5A"/>
    <w:rsid w:val="00530345"/>
    <w:rsid w:val="00531C72"/>
    <w:rsid w:val="0053219A"/>
    <w:rsid w:val="0053273D"/>
    <w:rsid w:val="005336EA"/>
    <w:rsid w:val="00533764"/>
    <w:rsid w:val="0053537D"/>
    <w:rsid w:val="005353B9"/>
    <w:rsid w:val="00537DF3"/>
    <w:rsid w:val="005403A3"/>
    <w:rsid w:val="005408F3"/>
    <w:rsid w:val="0054099B"/>
    <w:rsid w:val="00541B82"/>
    <w:rsid w:val="005425AA"/>
    <w:rsid w:val="005438D3"/>
    <w:rsid w:val="00543DE7"/>
    <w:rsid w:val="005445BE"/>
    <w:rsid w:val="00544F19"/>
    <w:rsid w:val="00546162"/>
    <w:rsid w:val="005471FB"/>
    <w:rsid w:val="00547652"/>
    <w:rsid w:val="00550018"/>
    <w:rsid w:val="005502C8"/>
    <w:rsid w:val="005516C9"/>
    <w:rsid w:val="0055197E"/>
    <w:rsid w:val="00551CD9"/>
    <w:rsid w:val="005527B7"/>
    <w:rsid w:val="005529D8"/>
    <w:rsid w:val="00552B50"/>
    <w:rsid w:val="00554AFF"/>
    <w:rsid w:val="005551CF"/>
    <w:rsid w:val="005553FA"/>
    <w:rsid w:val="00555742"/>
    <w:rsid w:val="00556F6F"/>
    <w:rsid w:val="00557821"/>
    <w:rsid w:val="00560AB4"/>
    <w:rsid w:val="00560FAA"/>
    <w:rsid w:val="0056170A"/>
    <w:rsid w:val="00562854"/>
    <w:rsid w:val="005628E4"/>
    <w:rsid w:val="00563A6C"/>
    <w:rsid w:val="00565FF6"/>
    <w:rsid w:val="00567E17"/>
    <w:rsid w:val="00570CF9"/>
    <w:rsid w:val="00571374"/>
    <w:rsid w:val="00572042"/>
    <w:rsid w:val="005727B2"/>
    <w:rsid w:val="0057280F"/>
    <w:rsid w:val="00577A22"/>
    <w:rsid w:val="00577D88"/>
    <w:rsid w:val="00577FC3"/>
    <w:rsid w:val="0058040A"/>
    <w:rsid w:val="005806D8"/>
    <w:rsid w:val="00580C92"/>
    <w:rsid w:val="00581035"/>
    <w:rsid w:val="00581230"/>
    <w:rsid w:val="00581D11"/>
    <w:rsid w:val="00581D95"/>
    <w:rsid w:val="00581F25"/>
    <w:rsid w:val="00582B13"/>
    <w:rsid w:val="00582B97"/>
    <w:rsid w:val="00583BD4"/>
    <w:rsid w:val="00583C1C"/>
    <w:rsid w:val="00584B07"/>
    <w:rsid w:val="00584B1B"/>
    <w:rsid w:val="005860A0"/>
    <w:rsid w:val="00586FA6"/>
    <w:rsid w:val="00587D29"/>
    <w:rsid w:val="0059012C"/>
    <w:rsid w:val="0059027B"/>
    <w:rsid w:val="00590E26"/>
    <w:rsid w:val="005912B6"/>
    <w:rsid w:val="005917A4"/>
    <w:rsid w:val="005919C6"/>
    <w:rsid w:val="0059201E"/>
    <w:rsid w:val="00592CCC"/>
    <w:rsid w:val="00593D3A"/>
    <w:rsid w:val="0059434C"/>
    <w:rsid w:val="0059673F"/>
    <w:rsid w:val="005974F3"/>
    <w:rsid w:val="005977EF"/>
    <w:rsid w:val="0059792A"/>
    <w:rsid w:val="00597EDE"/>
    <w:rsid w:val="005A0BE4"/>
    <w:rsid w:val="005A1B69"/>
    <w:rsid w:val="005A299F"/>
    <w:rsid w:val="005A2E2D"/>
    <w:rsid w:val="005A34B4"/>
    <w:rsid w:val="005A3740"/>
    <w:rsid w:val="005A4343"/>
    <w:rsid w:val="005A68A6"/>
    <w:rsid w:val="005A764B"/>
    <w:rsid w:val="005B01A3"/>
    <w:rsid w:val="005B0975"/>
    <w:rsid w:val="005B23F8"/>
    <w:rsid w:val="005B2C4A"/>
    <w:rsid w:val="005B35DE"/>
    <w:rsid w:val="005B3A58"/>
    <w:rsid w:val="005B48F2"/>
    <w:rsid w:val="005B5492"/>
    <w:rsid w:val="005B54CA"/>
    <w:rsid w:val="005B5CE6"/>
    <w:rsid w:val="005B5F31"/>
    <w:rsid w:val="005B6F6E"/>
    <w:rsid w:val="005B769D"/>
    <w:rsid w:val="005C0F4C"/>
    <w:rsid w:val="005C2B16"/>
    <w:rsid w:val="005C3C47"/>
    <w:rsid w:val="005C68F9"/>
    <w:rsid w:val="005D0A09"/>
    <w:rsid w:val="005D0AFB"/>
    <w:rsid w:val="005D0B77"/>
    <w:rsid w:val="005D0C20"/>
    <w:rsid w:val="005D0E1F"/>
    <w:rsid w:val="005D106E"/>
    <w:rsid w:val="005D1255"/>
    <w:rsid w:val="005D4121"/>
    <w:rsid w:val="005D4D88"/>
    <w:rsid w:val="005D69CA"/>
    <w:rsid w:val="005D7653"/>
    <w:rsid w:val="005D76BB"/>
    <w:rsid w:val="005D7C6B"/>
    <w:rsid w:val="005D7CCF"/>
    <w:rsid w:val="005E027B"/>
    <w:rsid w:val="005E0628"/>
    <w:rsid w:val="005E1222"/>
    <w:rsid w:val="005E135C"/>
    <w:rsid w:val="005E2FBB"/>
    <w:rsid w:val="005E31BC"/>
    <w:rsid w:val="005E3919"/>
    <w:rsid w:val="005E3E35"/>
    <w:rsid w:val="005E4D91"/>
    <w:rsid w:val="005E5B3E"/>
    <w:rsid w:val="005E64D6"/>
    <w:rsid w:val="005F1D46"/>
    <w:rsid w:val="005F1E3B"/>
    <w:rsid w:val="005F2563"/>
    <w:rsid w:val="005F2672"/>
    <w:rsid w:val="005F26CA"/>
    <w:rsid w:val="005F26D3"/>
    <w:rsid w:val="005F2F40"/>
    <w:rsid w:val="005F44E8"/>
    <w:rsid w:val="005F48F8"/>
    <w:rsid w:val="005F52F2"/>
    <w:rsid w:val="005F59EA"/>
    <w:rsid w:val="005F6952"/>
    <w:rsid w:val="005F7D41"/>
    <w:rsid w:val="00600415"/>
    <w:rsid w:val="0060052A"/>
    <w:rsid w:val="0060084F"/>
    <w:rsid w:val="0060164A"/>
    <w:rsid w:val="0060171F"/>
    <w:rsid w:val="006018D6"/>
    <w:rsid w:val="00601F9F"/>
    <w:rsid w:val="00602359"/>
    <w:rsid w:val="006043D5"/>
    <w:rsid w:val="006056C3"/>
    <w:rsid w:val="006060F6"/>
    <w:rsid w:val="00607780"/>
    <w:rsid w:val="00607890"/>
    <w:rsid w:val="00607A22"/>
    <w:rsid w:val="00610332"/>
    <w:rsid w:val="0061118C"/>
    <w:rsid w:val="00611202"/>
    <w:rsid w:val="0061185E"/>
    <w:rsid w:val="0061395D"/>
    <w:rsid w:val="00613BBA"/>
    <w:rsid w:val="00615300"/>
    <w:rsid w:val="006167CF"/>
    <w:rsid w:val="00617439"/>
    <w:rsid w:val="00620377"/>
    <w:rsid w:val="006214BD"/>
    <w:rsid w:val="0062199F"/>
    <w:rsid w:val="00621C66"/>
    <w:rsid w:val="00621F0C"/>
    <w:rsid w:val="00622471"/>
    <w:rsid w:val="006235D3"/>
    <w:rsid w:val="006250ED"/>
    <w:rsid w:val="00625D82"/>
    <w:rsid w:val="00625F97"/>
    <w:rsid w:val="0062683D"/>
    <w:rsid w:val="00626F34"/>
    <w:rsid w:val="006274B2"/>
    <w:rsid w:val="00627D26"/>
    <w:rsid w:val="006307CB"/>
    <w:rsid w:val="00630D19"/>
    <w:rsid w:val="0063215C"/>
    <w:rsid w:val="00632EBB"/>
    <w:rsid w:val="0063330F"/>
    <w:rsid w:val="006339DC"/>
    <w:rsid w:val="00634B9D"/>
    <w:rsid w:val="00635F52"/>
    <w:rsid w:val="00636315"/>
    <w:rsid w:val="00636ABF"/>
    <w:rsid w:val="00636E21"/>
    <w:rsid w:val="00640DBC"/>
    <w:rsid w:val="0064119A"/>
    <w:rsid w:val="006427D2"/>
    <w:rsid w:val="00643552"/>
    <w:rsid w:val="00643805"/>
    <w:rsid w:val="00643AA1"/>
    <w:rsid w:val="006445EC"/>
    <w:rsid w:val="00644657"/>
    <w:rsid w:val="006450B1"/>
    <w:rsid w:val="00645D9A"/>
    <w:rsid w:val="00646194"/>
    <w:rsid w:val="00646409"/>
    <w:rsid w:val="0064677C"/>
    <w:rsid w:val="00647B78"/>
    <w:rsid w:val="0065021C"/>
    <w:rsid w:val="00651450"/>
    <w:rsid w:val="006522C9"/>
    <w:rsid w:val="00652A70"/>
    <w:rsid w:val="00652E0A"/>
    <w:rsid w:val="00652F3A"/>
    <w:rsid w:val="00653444"/>
    <w:rsid w:val="006534E0"/>
    <w:rsid w:val="006537FE"/>
    <w:rsid w:val="00655CEE"/>
    <w:rsid w:val="006561CC"/>
    <w:rsid w:val="00656A12"/>
    <w:rsid w:val="00657E5A"/>
    <w:rsid w:val="00657EED"/>
    <w:rsid w:val="006618F5"/>
    <w:rsid w:val="00661B70"/>
    <w:rsid w:val="00662465"/>
    <w:rsid w:val="006625B6"/>
    <w:rsid w:val="00663D57"/>
    <w:rsid w:val="00664CB5"/>
    <w:rsid w:val="00666180"/>
    <w:rsid w:val="006662F3"/>
    <w:rsid w:val="006664A6"/>
    <w:rsid w:val="00666876"/>
    <w:rsid w:val="00666A03"/>
    <w:rsid w:val="0066789D"/>
    <w:rsid w:val="00667932"/>
    <w:rsid w:val="00667C15"/>
    <w:rsid w:val="00671275"/>
    <w:rsid w:val="00672436"/>
    <w:rsid w:val="0067440E"/>
    <w:rsid w:val="00674DC9"/>
    <w:rsid w:val="006765E8"/>
    <w:rsid w:val="006800A1"/>
    <w:rsid w:val="0068026E"/>
    <w:rsid w:val="00682133"/>
    <w:rsid w:val="00682635"/>
    <w:rsid w:val="00682FE7"/>
    <w:rsid w:val="0068316C"/>
    <w:rsid w:val="006839AD"/>
    <w:rsid w:val="00684B00"/>
    <w:rsid w:val="00684F33"/>
    <w:rsid w:val="006865C5"/>
    <w:rsid w:val="00686B31"/>
    <w:rsid w:val="006873E2"/>
    <w:rsid w:val="00691243"/>
    <w:rsid w:val="00691A27"/>
    <w:rsid w:val="00691DBD"/>
    <w:rsid w:val="00692CDE"/>
    <w:rsid w:val="00693639"/>
    <w:rsid w:val="0069365D"/>
    <w:rsid w:val="00694C58"/>
    <w:rsid w:val="00696F01"/>
    <w:rsid w:val="006970F7"/>
    <w:rsid w:val="006A1042"/>
    <w:rsid w:val="006A1442"/>
    <w:rsid w:val="006A18F4"/>
    <w:rsid w:val="006A237C"/>
    <w:rsid w:val="006A281C"/>
    <w:rsid w:val="006A3BC6"/>
    <w:rsid w:val="006A4C78"/>
    <w:rsid w:val="006A62AC"/>
    <w:rsid w:val="006A6478"/>
    <w:rsid w:val="006A66E1"/>
    <w:rsid w:val="006A6BB0"/>
    <w:rsid w:val="006A7511"/>
    <w:rsid w:val="006A78C7"/>
    <w:rsid w:val="006A7A79"/>
    <w:rsid w:val="006B0E7E"/>
    <w:rsid w:val="006B160C"/>
    <w:rsid w:val="006B2032"/>
    <w:rsid w:val="006B3189"/>
    <w:rsid w:val="006B33EA"/>
    <w:rsid w:val="006B3E01"/>
    <w:rsid w:val="006B46B4"/>
    <w:rsid w:val="006B4A9F"/>
    <w:rsid w:val="006B4B54"/>
    <w:rsid w:val="006B6813"/>
    <w:rsid w:val="006B68CD"/>
    <w:rsid w:val="006B6A27"/>
    <w:rsid w:val="006B7094"/>
    <w:rsid w:val="006B7558"/>
    <w:rsid w:val="006B7BC7"/>
    <w:rsid w:val="006B7C63"/>
    <w:rsid w:val="006B7E72"/>
    <w:rsid w:val="006C0638"/>
    <w:rsid w:val="006C0815"/>
    <w:rsid w:val="006C0D57"/>
    <w:rsid w:val="006C18AE"/>
    <w:rsid w:val="006C2754"/>
    <w:rsid w:val="006C3FFD"/>
    <w:rsid w:val="006C423A"/>
    <w:rsid w:val="006C4AE9"/>
    <w:rsid w:val="006C50B0"/>
    <w:rsid w:val="006C6BA8"/>
    <w:rsid w:val="006C794C"/>
    <w:rsid w:val="006C7E22"/>
    <w:rsid w:val="006C7F3B"/>
    <w:rsid w:val="006D14C3"/>
    <w:rsid w:val="006D2803"/>
    <w:rsid w:val="006D3E6A"/>
    <w:rsid w:val="006D5234"/>
    <w:rsid w:val="006D736B"/>
    <w:rsid w:val="006D7656"/>
    <w:rsid w:val="006D785E"/>
    <w:rsid w:val="006D7B4E"/>
    <w:rsid w:val="006D7F3D"/>
    <w:rsid w:val="006E0012"/>
    <w:rsid w:val="006E0C6C"/>
    <w:rsid w:val="006E1066"/>
    <w:rsid w:val="006E1848"/>
    <w:rsid w:val="006E196C"/>
    <w:rsid w:val="006E1DEB"/>
    <w:rsid w:val="006E2CAB"/>
    <w:rsid w:val="006E3E02"/>
    <w:rsid w:val="006E4003"/>
    <w:rsid w:val="006E58B3"/>
    <w:rsid w:val="006E5B29"/>
    <w:rsid w:val="006E71FE"/>
    <w:rsid w:val="006E75C7"/>
    <w:rsid w:val="006F033B"/>
    <w:rsid w:val="006F0619"/>
    <w:rsid w:val="006F2FAF"/>
    <w:rsid w:val="006F44BE"/>
    <w:rsid w:val="006F6249"/>
    <w:rsid w:val="006F7640"/>
    <w:rsid w:val="006F7829"/>
    <w:rsid w:val="006F7CEB"/>
    <w:rsid w:val="007005B1"/>
    <w:rsid w:val="0070077E"/>
    <w:rsid w:val="00701AC2"/>
    <w:rsid w:val="00701C43"/>
    <w:rsid w:val="0070218C"/>
    <w:rsid w:val="0070242D"/>
    <w:rsid w:val="007038A3"/>
    <w:rsid w:val="00703F4A"/>
    <w:rsid w:val="007048D6"/>
    <w:rsid w:val="007057F1"/>
    <w:rsid w:val="007059A0"/>
    <w:rsid w:val="00706D32"/>
    <w:rsid w:val="0070721B"/>
    <w:rsid w:val="00707380"/>
    <w:rsid w:val="007075F9"/>
    <w:rsid w:val="007107CF"/>
    <w:rsid w:val="00711532"/>
    <w:rsid w:val="007116A5"/>
    <w:rsid w:val="00712428"/>
    <w:rsid w:val="00712C07"/>
    <w:rsid w:val="00712C4C"/>
    <w:rsid w:val="00713444"/>
    <w:rsid w:val="007137C4"/>
    <w:rsid w:val="00713D5B"/>
    <w:rsid w:val="00713FD3"/>
    <w:rsid w:val="00714BDA"/>
    <w:rsid w:val="00714FD4"/>
    <w:rsid w:val="00716152"/>
    <w:rsid w:val="00717D3D"/>
    <w:rsid w:val="00717FD0"/>
    <w:rsid w:val="0072063A"/>
    <w:rsid w:val="0072217F"/>
    <w:rsid w:val="007240B4"/>
    <w:rsid w:val="0072451B"/>
    <w:rsid w:val="00724A54"/>
    <w:rsid w:val="00724B95"/>
    <w:rsid w:val="007252F4"/>
    <w:rsid w:val="00726FC3"/>
    <w:rsid w:val="007313DE"/>
    <w:rsid w:val="00732F54"/>
    <w:rsid w:val="007330C9"/>
    <w:rsid w:val="00733477"/>
    <w:rsid w:val="00733AF0"/>
    <w:rsid w:val="007346E3"/>
    <w:rsid w:val="00734E14"/>
    <w:rsid w:val="00735770"/>
    <w:rsid w:val="00736DD0"/>
    <w:rsid w:val="007370CD"/>
    <w:rsid w:val="00737112"/>
    <w:rsid w:val="00737CE2"/>
    <w:rsid w:val="00740501"/>
    <w:rsid w:val="00741053"/>
    <w:rsid w:val="00741B0E"/>
    <w:rsid w:val="0074297A"/>
    <w:rsid w:val="00744B63"/>
    <w:rsid w:val="00744F71"/>
    <w:rsid w:val="007453E1"/>
    <w:rsid w:val="00746956"/>
    <w:rsid w:val="00746FB7"/>
    <w:rsid w:val="007473C8"/>
    <w:rsid w:val="00750E4C"/>
    <w:rsid w:val="007515F2"/>
    <w:rsid w:val="00751B6C"/>
    <w:rsid w:val="00752915"/>
    <w:rsid w:val="00753A19"/>
    <w:rsid w:val="0075549E"/>
    <w:rsid w:val="00755EB3"/>
    <w:rsid w:val="00756225"/>
    <w:rsid w:val="00756685"/>
    <w:rsid w:val="00756BB0"/>
    <w:rsid w:val="00757178"/>
    <w:rsid w:val="007574D6"/>
    <w:rsid w:val="00757A68"/>
    <w:rsid w:val="00757CA9"/>
    <w:rsid w:val="00757DD7"/>
    <w:rsid w:val="00760667"/>
    <w:rsid w:val="00760746"/>
    <w:rsid w:val="0076190C"/>
    <w:rsid w:val="007621E6"/>
    <w:rsid w:val="007622AB"/>
    <w:rsid w:val="00763299"/>
    <w:rsid w:val="00763EE3"/>
    <w:rsid w:val="007651DA"/>
    <w:rsid w:val="007655CA"/>
    <w:rsid w:val="00766124"/>
    <w:rsid w:val="007663BB"/>
    <w:rsid w:val="00766E27"/>
    <w:rsid w:val="007679D4"/>
    <w:rsid w:val="0077044B"/>
    <w:rsid w:val="007715CC"/>
    <w:rsid w:val="007719D4"/>
    <w:rsid w:val="00773B2F"/>
    <w:rsid w:val="00774C7C"/>
    <w:rsid w:val="00775F0B"/>
    <w:rsid w:val="0077659C"/>
    <w:rsid w:val="00776999"/>
    <w:rsid w:val="00776AB1"/>
    <w:rsid w:val="00780A50"/>
    <w:rsid w:val="00780CC4"/>
    <w:rsid w:val="00780E75"/>
    <w:rsid w:val="00781F85"/>
    <w:rsid w:val="007836DA"/>
    <w:rsid w:val="00784083"/>
    <w:rsid w:val="00785A0F"/>
    <w:rsid w:val="00785BF2"/>
    <w:rsid w:val="00785E69"/>
    <w:rsid w:val="00786466"/>
    <w:rsid w:val="00786558"/>
    <w:rsid w:val="007929AE"/>
    <w:rsid w:val="007929CF"/>
    <w:rsid w:val="00792B7C"/>
    <w:rsid w:val="007931CF"/>
    <w:rsid w:val="00793D35"/>
    <w:rsid w:val="00795D49"/>
    <w:rsid w:val="007970B5"/>
    <w:rsid w:val="00797643"/>
    <w:rsid w:val="00797768"/>
    <w:rsid w:val="007978F9"/>
    <w:rsid w:val="007A1B7B"/>
    <w:rsid w:val="007A22D6"/>
    <w:rsid w:val="007A448E"/>
    <w:rsid w:val="007A57D3"/>
    <w:rsid w:val="007A5841"/>
    <w:rsid w:val="007A590D"/>
    <w:rsid w:val="007A5D54"/>
    <w:rsid w:val="007A6459"/>
    <w:rsid w:val="007A685F"/>
    <w:rsid w:val="007A6DB3"/>
    <w:rsid w:val="007A7C97"/>
    <w:rsid w:val="007B142C"/>
    <w:rsid w:val="007B148E"/>
    <w:rsid w:val="007B17EB"/>
    <w:rsid w:val="007B1817"/>
    <w:rsid w:val="007B1C15"/>
    <w:rsid w:val="007B1E29"/>
    <w:rsid w:val="007B256D"/>
    <w:rsid w:val="007B2DF2"/>
    <w:rsid w:val="007B3DB8"/>
    <w:rsid w:val="007B3E6A"/>
    <w:rsid w:val="007B400C"/>
    <w:rsid w:val="007B415E"/>
    <w:rsid w:val="007B430B"/>
    <w:rsid w:val="007B508C"/>
    <w:rsid w:val="007B7773"/>
    <w:rsid w:val="007B7F66"/>
    <w:rsid w:val="007C025F"/>
    <w:rsid w:val="007C0DBA"/>
    <w:rsid w:val="007C1B0E"/>
    <w:rsid w:val="007C3629"/>
    <w:rsid w:val="007C518A"/>
    <w:rsid w:val="007C5AE7"/>
    <w:rsid w:val="007D11B6"/>
    <w:rsid w:val="007D275B"/>
    <w:rsid w:val="007D3BF8"/>
    <w:rsid w:val="007D3DEF"/>
    <w:rsid w:val="007D42AF"/>
    <w:rsid w:val="007D42D8"/>
    <w:rsid w:val="007D47E8"/>
    <w:rsid w:val="007D4C15"/>
    <w:rsid w:val="007D5D60"/>
    <w:rsid w:val="007D5F0E"/>
    <w:rsid w:val="007D6787"/>
    <w:rsid w:val="007D7C8A"/>
    <w:rsid w:val="007E05DE"/>
    <w:rsid w:val="007E0737"/>
    <w:rsid w:val="007E14CC"/>
    <w:rsid w:val="007E2A6F"/>
    <w:rsid w:val="007E310D"/>
    <w:rsid w:val="007E3830"/>
    <w:rsid w:val="007E42E7"/>
    <w:rsid w:val="007E4A63"/>
    <w:rsid w:val="007E6868"/>
    <w:rsid w:val="007E693E"/>
    <w:rsid w:val="007E6B2F"/>
    <w:rsid w:val="007E72A3"/>
    <w:rsid w:val="007E757B"/>
    <w:rsid w:val="007E7771"/>
    <w:rsid w:val="007E7A6E"/>
    <w:rsid w:val="007F1432"/>
    <w:rsid w:val="007F1542"/>
    <w:rsid w:val="007F157D"/>
    <w:rsid w:val="007F1C88"/>
    <w:rsid w:val="007F2596"/>
    <w:rsid w:val="007F4372"/>
    <w:rsid w:val="007F4A44"/>
    <w:rsid w:val="007F4A9B"/>
    <w:rsid w:val="007F70B9"/>
    <w:rsid w:val="007F7367"/>
    <w:rsid w:val="007F7714"/>
    <w:rsid w:val="007F7892"/>
    <w:rsid w:val="00801DDD"/>
    <w:rsid w:val="00801F1D"/>
    <w:rsid w:val="008027EA"/>
    <w:rsid w:val="00803985"/>
    <w:rsid w:val="008057A0"/>
    <w:rsid w:val="0080618C"/>
    <w:rsid w:val="0080630B"/>
    <w:rsid w:val="008063CF"/>
    <w:rsid w:val="00806411"/>
    <w:rsid w:val="00807DB5"/>
    <w:rsid w:val="00810FF1"/>
    <w:rsid w:val="008117FF"/>
    <w:rsid w:val="00811ED4"/>
    <w:rsid w:val="00812C39"/>
    <w:rsid w:val="00813344"/>
    <w:rsid w:val="008133E1"/>
    <w:rsid w:val="008143FA"/>
    <w:rsid w:val="008164CF"/>
    <w:rsid w:val="00816531"/>
    <w:rsid w:val="00816BB2"/>
    <w:rsid w:val="00816EEF"/>
    <w:rsid w:val="00816FF5"/>
    <w:rsid w:val="008173E2"/>
    <w:rsid w:val="008173E8"/>
    <w:rsid w:val="00817534"/>
    <w:rsid w:val="0082004F"/>
    <w:rsid w:val="008200D2"/>
    <w:rsid w:val="0082184B"/>
    <w:rsid w:val="008228A0"/>
    <w:rsid w:val="00822AA6"/>
    <w:rsid w:val="00823E61"/>
    <w:rsid w:val="008257C8"/>
    <w:rsid w:val="00826054"/>
    <w:rsid w:val="00826CD6"/>
    <w:rsid w:val="008274DF"/>
    <w:rsid w:val="0082768B"/>
    <w:rsid w:val="00827CA1"/>
    <w:rsid w:val="00830878"/>
    <w:rsid w:val="00830DCA"/>
    <w:rsid w:val="00831AF3"/>
    <w:rsid w:val="00831F2C"/>
    <w:rsid w:val="00832017"/>
    <w:rsid w:val="008324FA"/>
    <w:rsid w:val="008325EB"/>
    <w:rsid w:val="00832A49"/>
    <w:rsid w:val="0083388B"/>
    <w:rsid w:val="00834376"/>
    <w:rsid w:val="00835FB3"/>
    <w:rsid w:val="0083649F"/>
    <w:rsid w:val="0083655B"/>
    <w:rsid w:val="00840127"/>
    <w:rsid w:val="00840186"/>
    <w:rsid w:val="00840778"/>
    <w:rsid w:val="00840A60"/>
    <w:rsid w:val="00841B30"/>
    <w:rsid w:val="00842643"/>
    <w:rsid w:val="00842D74"/>
    <w:rsid w:val="0084303F"/>
    <w:rsid w:val="00843469"/>
    <w:rsid w:val="00843CE1"/>
    <w:rsid w:val="0084534D"/>
    <w:rsid w:val="00845C3D"/>
    <w:rsid w:val="00845E99"/>
    <w:rsid w:val="00845F4A"/>
    <w:rsid w:val="00846DFD"/>
    <w:rsid w:val="0084707D"/>
    <w:rsid w:val="00847709"/>
    <w:rsid w:val="00847937"/>
    <w:rsid w:val="008506A5"/>
    <w:rsid w:val="008512B7"/>
    <w:rsid w:val="00851F31"/>
    <w:rsid w:val="008531BA"/>
    <w:rsid w:val="0085350F"/>
    <w:rsid w:val="00853A90"/>
    <w:rsid w:val="0085470C"/>
    <w:rsid w:val="00854F72"/>
    <w:rsid w:val="008555ED"/>
    <w:rsid w:val="00856D15"/>
    <w:rsid w:val="00857077"/>
    <w:rsid w:val="00857530"/>
    <w:rsid w:val="00857764"/>
    <w:rsid w:val="0085787E"/>
    <w:rsid w:val="00857A0D"/>
    <w:rsid w:val="00857D79"/>
    <w:rsid w:val="00862FD0"/>
    <w:rsid w:val="0086466B"/>
    <w:rsid w:val="0086478E"/>
    <w:rsid w:val="00864962"/>
    <w:rsid w:val="00864E5C"/>
    <w:rsid w:val="00864EAB"/>
    <w:rsid w:val="008679CB"/>
    <w:rsid w:val="00870A72"/>
    <w:rsid w:val="008721E7"/>
    <w:rsid w:val="008723A8"/>
    <w:rsid w:val="00872CF3"/>
    <w:rsid w:val="008746E4"/>
    <w:rsid w:val="00874A50"/>
    <w:rsid w:val="0087616D"/>
    <w:rsid w:val="008776D3"/>
    <w:rsid w:val="00877C30"/>
    <w:rsid w:val="008800C3"/>
    <w:rsid w:val="00880426"/>
    <w:rsid w:val="008808AF"/>
    <w:rsid w:val="00880BF0"/>
    <w:rsid w:val="0088108A"/>
    <w:rsid w:val="008816EE"/>
    <w:rsid w:val="00882CFF"/>
    <w:rsid w:val="00882EAF"/>
    <w:rsid w:val="00882F1C"/>
    <w:rsid w:val="00883E58"/>
    <w:rsid w:val="00886228"/>
    <w:rsid w:val="008869F9"/>
    <w:rsid w:val="00886A99"/>
    <w:rsid w:val="008873AC"/>
    <w:rsid w:val="008879AE"/>
    <w:rsid w:val="00887E7B"/>
    <w:rsid w:val="00887FAA"/>
    <w:rsid w:val="00890661"/>
    <w:rsid w:val="008906FE"/>
    <w:rsid w:val="00890826"/>
    <w:rsid w:val="008917FA"/>
    <w:rsid w:val="00892FB8"/>
    <w:rsid w:val="00893201"/>
    <w:rsid w:val="008936BA"/>
    <w:rsid w:val="00893732"/>
    <w:rsid w:val="00893B6D"/>
    <w:rsid w:val="008957B4"/>
    <w:rsid w:val="00895FF5"/>
    <w:rsid w:val="008965A7"/>
    <w:rsid w:val="0089674B"/>
    <w:rsid w:val="008967A6"/>
    <w:rsid w:val="00897D6F"/>
    <w:rsid w:val="008A07D6"/>
    <w:rsid w:val="008A2DDA"/>
    <w:rsid w:val="008A2E6A"/>
    <w:rsid w:val="008A317F"/>
    <w:rsid w:val="008A3222"/>
    <w:rsid w:val="008A3776"/>
    <w:rsid w:val="008A4B89"/>
    <w:rsid w:val="008A4FF3"/>
    <w:rsid w:val="008A5FD2"/>
    <w:rsid w:val="008A6B1E"/>
    <w:rsid w:val="008A6E91"/>
    <w:rsid w:val="008B139C"/>
    <w:rsid w:val="008B1FC8"/>
    <w:rsid w:val="008B2DCA"/>
    <w:rsid w:val="008B41AF"/>
    <w:rsid w:val="008B4256"/>
    <w:rsid w:val="008B4352"/>
    <w:rsid w:val="008B49F6"/>
    <w:rsid w:val="008B4DC3"/>
    <w:rsid w:val="008B4EBF"/>
    <w:rsid w:val="008B5E11"/>
    <w:rsid w:val="008B6E59"/>
    <w:rsid w:val="008C03EB"/>
    <w:rsid w:val="008C1A8E"/>
    <w:rsid w:val="008C2A26"/>
    <w:rsid w:val="008C2A75"/>
    <w:rsid w:val="008C2EA0"/>
    <w:rsid w:val="008C30EC"/>
    <w:rsid w:val="008C37BB"/>
    <w:rsid w:val="008C3F69"/>
    <w:rsid w:val="008C49F4"/>
    <w:rsid w:val="008C4A4B"/>
    <w:rsid w:val="008C4BD5"/>
    <w:rsid w:val="008C689C"/>
    <w:rsid w:val="008C71C2"/>
    <w:rsid w:val="008C753E"/>
    <w:rsid w:val="008C7545"/>
    <w:rsid w:val="008C7DDE"/>
    <w:rsid w:val="008D001F"/>
    <w:rsid w:val="008D069A"/>
    <w:rsid w:val="008D58AC"/>
    <w:rsid w:val="008D5B72"/>
    <w:rsid w:val="008D5B7E"/>
    <w:rsid w:val="008D5F1A"/>
    <w:rsid w:val="008D65DB"/>
    <w:rsid w:val="008D783E"/>
    <w:rsid w:val="008E134A"/>
    <w:rsid w:val="008E16C1"/>
    <w:rsid w:val="008E299F"/>
    <w:rsid w:val="008E2BAB"/>
    <w:rsid w:val="008E30F7"/>
    <w:rsid w:val="008E35D0"/>
    <w:rsid w:val="008E37A9"/>
    <w:rsid w:val="008E3D2A"/>
    <w:rsid w:val="008E4C26"/>
    <w:rsid w:val="008E550B"/>
    <w:rsid w:val="008E5FAE"/>
    <w:rsid w:val="008E614B"/>
    <w:rsid w:val="008F0228"/>
    <w:rsid w:val="008F0CA3"/>
    <w:rsid w:val="008F175B"/>
    <w:rsid w:val="008F2541"/>
    <w:rsid w:val="008F5656"/>
    <w:rsid w:val="008F5EA6"/>
    <w:rsid w:val="008F6B76"/>
    <w:rsid w:val="00901F76"/>
    <w:rsid w:val="00904311"/>
    <w:rsid w:val="0090502C"/>
    <w:rsid w:val="00905064"/>
    <w:rsid w:val="009078B7"/>
    <w:rsid w:val="00907D44"/>
    <w:rsid w:val="00910F4B"/>
    <w:rsid w:val="00912BDD"/>
    <w:rsid w:val="00912D60"/>
    <w:rsid w:val="00912DA0"/>
    <w:rsid w:val="0091496A"/>
    <w:rsid w:val="00915601"/>
    <w:rsid w:val="009163E0"/>
    <w:rsid w:val="00916436"/>
    <w:rsid w:val="00917CD5"/>
    <w:rsid w:val="009216CD"/>
    <w:rsid w:val="00921BBD"/>
    <w:rsid w:val="00921C2A"/>
    <w:rsid w:val="00922C6C"/>
    <w:rsid w:val="00923AEC"/>
    <w:rsid w:val="00924901"/>
    <w:rsid w:val="00925819"/>
    <w:rsid w:val="00925E92"/>
    <w:rsid w:val="00926479"/>
    <w:rsid w:val="00927248"/>
    <w:rsid w:val="009277D6"/>
    <w:rsid w:val="009310F6"/>
    <w:rsid w:val="009313CA"/>
    <w:rsid w:val="009315CA"/>
    <w:rsid w:val="0093292E"/>
    <w:rsid w:val="0093496B"/>
    <w:rsid w:val="009353C2"/>
    <w:rsid w:val="00935D99"/>
    <w:rsid w:val="0093630A"/>
    <w:rsid w:val="00936FF2"/>
    <w:rsid w:val="009379B7"/>
    <w:rsid w:val="00937B5F"/>
    <w:rsid w:val="009402C8"/>
    <w:rsid w:val="009405F1"/>
    <w:rsid w:val="00940805"/>
    <w:rsid w:val="00940827"/>
    <w:rsid w:val="00941145"/>
    <w:rsid w:val="009413C2"/>
    <w:rsid w:val="00941AD0"/>
    <w:rsid w:val="00941C7E"/>
    <w:rsid w:val="00942A67"/>
    <w:rsid w:val="00942AA2"/>
    <w:rsid w:val="00942BCF"/>
    <w:rsid w:val="00943106"/>
    <w:rsid w:val="0094575F"/>
    <w:rsid w:val="00945ADF"/>
    <w:rsid w:val="00945C8B"/>
    <w:rsid w:val="00945D97"/>
    <w:rsid w:val="0094673C"/>
    <w:rsid w:val="00947D1E"/>
    <w:rsid w:val="00950CA9"/>
    <w:rsid w:val="00950D12"/>
    <w:rsid w:val="00950E48"/>
    <w:rsid w:val="00950EE1"/>
    <w:rsid w:val="009514CF"/>
    <w:rsid w:val="009526CD"/>
    <w:rsid w:val="00952A25"/>
    <w:rsid w:val="00953178"/>
    <w:rsid w:val="0095390F"/>
    <w:rsid w:val="00954208"/>
    <w:rsid w:val="009545BA"/>
    <w:rsid w:val="009545FB"/>
    <w:rsid w:val="00954EAF"/>
    <w:rsid w:val="0095561A"/>
    <w:rsid w:val="0095595A"/>
    <w:rsid w:val="0095602C"/>
    <w:rsid w:val="009569C4"/>
    <w:rsid w:val="009570AB"/>
    <w:rsid w:val="0095717A"/>
    <w:rsid w:val="00960937"/>
    <w:rsid w:val="00960BBD"/>
    <w:rsid w:val="0096170C"/>
    <w:rsid w:val="00961F5A"/>
    <w:rsid w:val="00963CA0"/>
    <w:rsid w:val="00963CAB"/>
    <w:rsid w:val="0096514D"/>
    <w:rsid w:val="00966B88"/>
    <w:rsid w:val="00967021"/>
    <w:rsid w:val="009675FE"/>
    <w:rsid w:val="00970176"/>
    <w:rsid w:val="00970E98"/>
    <w:rsid w:val="0097164E"/>
    <w:rsid w:val="00972379"/>
    <w:rsid w:val="0097310C"/>
    <w:rsid w:val="00973D5E"/>
    <w:rsid w:val="00974117"/>
    <w:rsid w:val="009742A6"/>
    <w:rsid w:val="00974F58"/>
    <w:rsid w:val="009754B5"/>
    <w:rsid w:val="009759BF"/>
    <w:rsid w:val="009772D2"/>
    <w:rsid w:val="0097796F"/>
    <w:rsid w:val="009815AB"/>
    <w:rsid w:val="00983DF1"/>
    <w:rsid w:val="00983E97"/>
    <w:rsid w:val="00984B77"/>
    <w:rsid w:val="00984C2C"/>
    <w:rsid w:val="009850DE"/>
    <w:rsid w:val="009851B2"/>
    <w:rsid w:val="00985256"/>
    <w:rsid w:val="00986BAE"/>
    <w:rsid w:val="00986D9D"/>
    <w:rsid w:val="009901AB"/>
    <w:rsid w:val="009904CE"/>
    <w:rsid w:val="009904EB"/>
    <w:rsid w:val="00991443"/>
    <w:rsid w:val="009926C5"/>
    <w:rsid w:val="00992DC3"/>
    <w:rsid w:val="009932BE"/>
    <w:rsid w:val="00993D9A"/>
    <w:rsid w:val="00994E91"/>
    <w:rsid w:val="00997E31"/>
    <w:rsid w:val="00997FB2"/>
    <w:rsid w:val="009A0A56"/>
    <w:rsid w:val="009A0C2A"/>
    <w:rsid w:val="009A1362"/>
    <w:rsid w:val="009A16CD"/>
    <w:rsid w:val="009A18C7"/>
    <w:rsid w:val="009A1DFF"/>
    <w:rsid w:val="009A329F"/>
    <w:rsid w:val="009A38DD"/>
    <w:rsid w:val="009A4017"/>
    <w:rsid w:val="009A5F29"/>
    <w:rsid w:val="009A6041"/>
    <w:rsid w:val="009A6122"/>
    <w:rsid w:val="009A6518"/>
    <w:rsid w:val="009A7335"/>
    <w:rsid w:val="009A7C47"/>
    <w:rsid w:val="009A7C65"/>
    <w:rsid w:val="009B0849"/>
    <w:rsid w:val="009B0A84"/>
    <w:rsid w:val="009B10F8"/>
    <w:rsid w:val="009B14D6"/>
    <w:rsid w:val="009B1AAD"/>
    <w:rsid w:val="009B1DF6"/>
    <w:rsid w:val="009B220F"/>
    <w:rsid w:val="009B354E"/>
    <w:rsid w:val="009B371C"/>
    <w:rsid w:val="009B38D7"/>
    <w:rsid w:val="009B5268"/>
    <w:rsid w:val="009B5333"/>
    <w:rsid w:val="009B53A9"/>
    <w:rsid w:val="009B68D8"/>
    <w:rsid w:val="009B7618"/>
    <w:rsid w:val="009B7862"/>
    <w:rsid w:val="009C0C88"/>
    <w:rsid w:val="009C0E90"/>
    <w:rsid w:val="009C2AE1"/>
    <w:rsid w:val="009C3DD1"/>
    <w:rsid w:val="009C468F"/>
    <w:rsid w:val="009C5B7F"/>
    <w:rsid w:val="009D00F1"/>
    <w:rsid w:val="009D0ADF"/>
    <w:rsid w:val="009D15C6"/>
    <w:rsid w:val="009D1769"/>
    <w:rsid w:val="009D1835"/>
    <w:rsid w:val="009D250A"/>
    <w:rsid w:val="009D2CB3"/>
    <w:rsid w:val="009D2E26"/>
    <w:rsid w:val="009D3511"/>
    <w:rsid w:val="009D3B46"/>
    <w:rsid w:val="009D4B5B"/>
    <w:rsid w:val="009D58BA"/>
    <w:rsid w:val="009D62D4"/>
    <w:rsid w:val="009D79DF"/>
    <w:rsid w:val="009E12CC"/>
    <w:rsid w:val="009E1D4C"/>
    <w:rsid w:val="009E2027"/>
    <w:rsid w:val="009E308B"/>
    <w:rsid w:val="009E40F9"/>
    <w:rsid w:val="009E5011"/>
    <w:rsid w:val="009E5CD6"/>
    <w:rsid w:val="009E62D7"/>
    <w:rsid w:val="009E639D"/>
    <w:rsid w:val="009E69A2"/>
    <w:rsid w:val="009E7D45"/>
    <w:rsid w:val="009F12A0"/>
    <w:rsid w:val="009F254F"/>
    <w:rsid w:val="009F2700"/>
    <w:rsid w:val="009F299D"/>
    <w:rsid w:val="009F3D8B"/>
    <w:rsid w:val="009F4B82"/>
    <w:rsid w:val="009F63F9"/>
    <w:rsid w:val="009F6576"/>
    <w:rsid w:val="009F7C35"/>
    <w:rsid w:val="009F7E2D"/>
    <w:rsid w:val="00A00BA2"/>
    <w:rsid w:val="00A00ED3"/>
    <w:rsid w:val="00A019F4"/>
    <w:rsid w:val="00A01E3B"/>
    <w:rsid w:val="00A020A6"/>
    <w:rsid w:val="00A02166"/>
    <w:rsid w:val="00A028DA"/>
    <w:rsid w:val="00A02D3B"/>
    <w:rsid w:val="00A02D67"/>
    <w:rsid w:val="00A02FAC"/>
    <w:rsid w:val="00A03669"/>
    <w:rsid w:val="00A03EDD"/>
    <w:rsid w:val="00A04EF4"/>
    <w:rsid w:val="00A05796"/>
    <w:rsid w:val="00A05D7F"/>
    <w:rsid w:val="00A063D9"/>
    <w:rsid w:val="00A06608"/>
    <w:rsid w:val="00A06CAE"/>
    <w:rsid w:val="00A07531"/>
    <w:rsid w:val="00A07942"/>
    <w:rsid w:val="00A101E7"/>
    <w:rsid w:val="00A10813"/>
    <w:rsid w:val="00A10A7D"/>
    <w:rsid w:val="00A11017"/>
    <w:rsid w:val="00A11AE3"/>
    <w:rsid w:val="00A12054"/>
    <w:rsid w:val="00A12161"/>
    <w:rsid w:val="00A1244A"/>
    <w:rsid w:val="00A12BBA"/>
    <w:rsid w:val="00A12D44"/>
    <w:rsid w:val="00A13125"/>
    <w:rsid w:val="00A13634"/>
    <w:rsid w:val="00A136F8"/>
    <w:rsid w:val="00A142C6"/>
    <w:rsid w:val="00A15288"/>
    <w:rsid w:val="00A16D25"/>
    <w:rsid w:val="00A173EE"/>
    <w:rsid w:val="00A20104"/>
    <w:rsid w:val="00A22749"/>
    <w:rsid w:val="00A23040"/>
    <w:rsid w:val="00A23A74"/>
    <w:rsid w:val="00A242B0"/>
    <w:rsid w:val="00A24398"/>
    <w:rsid w:val="00A25B5F"/>
    <w:rsid w:val="00A25E32"/>
    <w:rsid w:val="00A26CE1"/>
    <w:rsid w:val="00A276D9"/>
    <w:rsid w:val="00A3097E"/>
    <w:rsid w:val="00A309A9"/>
    <w:rsid w:val="00A30A3B"/>
    <w:rsid w:val="00A30A5E"/>
    <w:rsid w:val="00A3178A"/>
    <w:rsid w:val="00A33F62"/>
    <w:rsid w:val="00A3417E"/>
    <w:rsid w:val="00A341F3"/>
    <w:rsid w:val="00A34535"/>
    <w:rsid w:val="00A345A6"/>
    <w:rsid w:val="00A34653"/>
    <w:rsid w:val="00A34CA1"/>
    <w:rsid w:val="00A34F5B"/>
    <w:rsid w:val="00A35543"/>
    <w:rsid w:val="00A3616A"/>
    <w:rsid w:val="00A3797B"/>
    <w:rsid w:val="00A40131"/>
    <w:rsid w:val="00A409EA"/>
    <w:rsid w:val="00A4146F"/>
    <w:rsid w:val="00A44380"/>
    <w:rsid w:val="00A45E5A"/>
    <w:rsid w:val="00A467C1"/>
    <w:rsid w:val="00A46801"/>
    <w:rsid w:val="00A4686F"/>
    <w:rsid w:val="00A46CF7"/>
    <w:rsid w:val="00A46EF9"/>
    <w:rsid w:val="00A47925"/>
    <w:rsid w:val="00A50560"/>
    <w:rsid w:val="00A5076A"/>
    <w:rsid w:val="00A5081D"/>
    <w:rsid w:val="00A5142E"/>
    <w:rsid w:val="00A51925"/>
    <w:rsid w:val="00A54069"/>
    <w:rsid w:val="00A54358"/>
    <w:rsid w:val="00A549D2"/>
    <w:rsid w:val="00A55E30"/>
    <w:rsid w:val="00A5653E"/>
    <w:rsid w:val="00A56557"/>
    <w:rsid w:val="00A579E6"/>
    <w:rsid w:val="00A57B66"/>
    <w:rsid w:val="00A60A1E"/>
    <w:rsid w:val="00A629CD"/>
    <w:rsid w:val="00A639CE"/>
    <w:rsid w:val="00A63E37"/>
    <w:rsid w:val="00A63FFA"/>
    <w:rsid w:val="00A646D4"/>
    <w:rsid w:val="00A64B02"/>
    <w:rsid w:val="00A654C6"/>
    <w:rsid w:val="00A65984"/>
    <w:rsid w:val="00A6642F"/>
    <w:rsid w:val="00A667DC"/>
    <w:rsid w:val="00A67964"/>
    <w:rsid w:val="00A7042C"/>
    <w:rsid w:val="00A71256"/>
    <w:rsid w:val="00A7163C"/>
    <w:rsid w:val="00A71C61"/>
    <w:rsid w:val="00A72D21"/>
    <w:rsid w:val="00A73ABB"/>
    <w:rsid w:val="00A73F98"/>
    <w:rsid w:val="00A74A5F"/>
    <w:rsid w:val="00A74E25"/>
    <w:rsid w:val="00A7623B"/>
    <w:rsid w:val="00A765BA"/>
    <w:rsid w:val="00A769F0"/>
    <w:rsid w:val="00A76A1A"/>
    <w:rsid w:val="00A77B3C"/>
    <w:rsid w:val="00A8108B"/>
    <w:rsid w:val="00A81C33"/>
    <w:rsid w:val="00A82BF0"/>
    <w:rsid w:val="00A82DC7"/>
    <w:rsid w:val="00A8348C"/>
    <w:rsid w:val="00A83893"/>
    <w:rsid w:val="00A843BE"/>
    <w:rsid w:val="00A84B44"/>
    <w:rsid w:val="00A857FE"/>
    <w:rsid w:val="00A85890"/>
    <w:rsid w:val="00A85999"/>
    <w:rsid w:val="00A85F25"/>
    <w:rsid w:val="00A863C5"/>
    <w:rsid w:val="00A8649F"/>
    <w:rsid w:val="00A86A39"/>
    <w:rsid w:val="00A870E9"/>
    <w:rsid w:val="00A879CF"/>
    <w:rsid w:val="00A9016C"/>
    <w:rsid w:val="00A90E4A"/>
    <w:rsid w:val="00A91AFA"/>
    <w:rsid w:val="00A91DFC"/>
    <w:rsid w:val="00A91E64"/>
    <w:rsid w:val="00A92AC5"/>
    <w:rsid w:val="00A9328C"/>
    <w:rsid w:val="00A9498B"/>
    <w:rsid w:val="00A9589A"/>
    <w:rsid w:val="00A958E3"/>
    <w:rsid w:val="00A95E85"/>
    <w:rsid w:val="00A960EB"/>
    <w:rsid w:val="00A961D1"/>
    <w:rsid w:val="00AA11E1"/>
    <w:rsid w:val="00AA17F1"/>
    <w:rsid w:val="00AA1AFC"/>
    <w:rsid w:val="00AA28D3"/>
    <w:rsid w:val="00AA32C2"/>
    <w:rsid w:val="00AA5674"/>
    <w:rsid w:val="00AA6D40"/>
    <w:rsid w:val="00AA6E01"/>
    <w:rsid w:val="00AA7E9B"/>
    <w:rsid w:val="00AB18AD"/>
    <w:rsid w:val="00AB1B43"/>
    <w:rsid w:val="00AB2E7D"/>
    <w:rsid w:val="00AB2ED2"/>
    <w:rsid w:val="00AB2FA1"/>
    <w:rsid w:val="00AB303E"/>
    <w:rsid w:val="00AB3786"/>
    <w:rsid w:val="00AB3CA6"/>
    <w:rsid w:val="00AB424A"/>
    <w:rsid w:val="00AB682E"/>
    <w:rsid w:val="00AB690B"/>
    <w:rsid w:val="00AB7A01"/>
    <w:rsid w:val="00AB7C3F"/>
    <w:rsid w:val="00AC05BF"/>
    <w:rsid w:val="00AC07F1"/>
    <w:rsid w:val="00AC1421"/>
    <w:rsid w:val="00AC1488"/>
    <w:rsid w:val="00AC1FBC"/>
    <w:rsid w:val="00AC2287"/>
    <w:rsid w:val="00AC2578"/>
    <w:rsid w:val="00AC25E6"/>
    <w:rsid w:val="00AC2885"/>
    <w:rsid w:val="00AC291F"/>
    <w:rsid w:val="00AC2D11"/>
    <w:rsid w:val="00AC3D76"/>
    <w:rsid w:val="00AC4B17"/>
    <w:rsid w:val="00AC5479"/>
    <w:rsid w:val="00AC5543"/>
    <w:rsid w:val="00AC5A16"/>
    <w:rsid w:val="00AC6851"/>
    <w:rsid w:val="00AC6B4B"/>
    <w:rsid w:val="00AC75CB"/>
    <w:rsid w:val="00AC75F4"/>
    <w:rsid w:val="00AD00D3"/>
    <w:rsid w:val="00AD16D2"/>
    <w:rsid w:val="00AD1858"/>
    <w:rsid w:val="00AD28A4"/>
    <w:rsid w:val="00AD36D6"/>
    <w:rsid w:val="00AD38F1"/>
    <w:rsid w:val="00AD3C02"/>
    <w:rsid w:val="00AD4B74"/>
    <w:rsid w:val="00AD4D80"/>
    <w:rsid w:val="00AD6D58"/>
    <w:rsid w:val="00AD6EDC"/>
    <w:rsid w:val="00AD74F2"/>
    <w:rsid w:val="00AE01B1"/>
    <w:rsid w:val="00AE0621"/>
    <w:rsid w:val="00AE0EE9"/>
    <w:rsid w:val="00AE1454"/>
    <w:rsid w:val="00AE2B60"/>
    <w:rsid w:val="00AE4444"/>
    <w:rsid w:val="00AE4A2C"/>
    <w:rsid w:val="00AE6197"/>
    <w:rsid w:val="00AE6282"/>
    <w:rsid w:val="00AF0B2E"/>
    <w:rsid w:val="00AF0D11"/>
    <w:rsid w:val="00AF149E"/>
    <w:rsid w:val="00AF293D"/>
    <w:rsid w:val="00AF37B2"/>
    <w:rsid w:val="00AF3BAA"/>
    <w:rsid w:val="00AF45FD"/>
    <w:rsid w:val="00AF4F12"/>
    <w:rsid w:val="00AF510F"/>
    <w:rsid w:val="00AF522A"/>
    <w:rsid w:val="00AF55E5"/>
    <w:rsid w:val="00AF66A8"/>
    <w:rsid w:val="00AF7927"/>
    <w:rsid w:val="00B002F2"/>
    <w:rsid w:val="00B00467"/>
    <w:rsid w:val="00B01002"/>
    <w:rsid w:val="00B01FD0"/>
    <w:rsid w:val="00B04BCF"/>
    <w:rsid w:val="00B0561A"/>
    <w:rsid w:val="00B05975"/>
    <w:rsid w:val="00B05E42"/>
    <w:rsid w:val="00B060A7"/>
    <w:rsid w:val="00B06392"/>
    <w:rsid w:val="00B06D78"/>
    <w:rsid w:val="00B06D95"/>
    <w:rsid w:val="00B07212"/>
    <w:rsid w:val="00B07C05"/>
    <w:rsid w:val="00B07C10"/>
    <w:rsid w:val="00B101BF"/>
    <w:rsid w:val="00B11539"/>
    <w:rsid w:val="00B1190B"/>
    <w:rsid w:val="00B11A28"/>
    <w:rsid w:val="00B121CA"/>
    <w:rsid w:val="00B13064"/>
    <w:rsid w:val="00B135E2"/>
    <w:rsid w:val="00B14043"/>
    <w:rsid w:val="00B142E9"/>
    <w:rsid w:val="00B146C3"/>
    <w:rsid w:val="00B167AF"/>
    <w:rsid w:val="00B170A5"/>
    <w:rsid w:val="00B174CA"/>
    <w:rsid w:val="00B17F08"/>
    <w:rsid w:val="00B20917"/>
    <w:rsid w:val="00B20B7B"/>
    <w:rsid w:val="00B223BE"/>
    <w:rsid w:val="00B2333C"/>
    <w:rsid w:val="00B2355F"/>
    <w:rsid w:val="00B23FA8"/>
    <w:rsid w:val="00B24A9D"/>
    <w:rsid w:val="00B24D54"/>
    <w:rsid w:val="00B255BA"/>
    <w:rsid w:val="00B25BE3"/>
    <w:rsid w:val="00B26270"/>
    <w:rsid w:val="00B26518"/>
    <w:rsid w:val="00B267D2"/>
    <w:rsid w:val="00B276AE"/>
    <w:rsid w:val="00B30239"/>
    <w:rsid w:val="00B30BED"/>
    <w:rsid w:val="00B32AFF"/>
    <w:rsid w:val="00B34B0B"/>
    <w:rsid w:val="00B35820"/>
    <w:rsid w:val="00B365AF"/>
    <w:rsid w:val="00B3708B"/>
    <w:rsid w:val="00B375A1"/>
    <w:rsid w:val="00B3786A"/>
    <w:rsid w:val="00B37B07"/>
    <w:rsid w:val="00B40442"/>
    <w:rsid w:val="00B40578"/>
    <w:rsid w:val="00B405A6"/>
    <w:rsid w:val="00B409D7"/>
    <w:rsid w:val="00B40BDB"/>
    <w:rsid w:val="00B414AE"/>
    <w:rsid w:val="00B41A2A"/>
    <w:rsid w:val="00B42E22"/>
    <w:rsid w:val="00B435F9"/>
    <w:rsid w:val="00B43B70"/>
    <w:rsid w:val="00B43E20"/>
    <w:rsid w:val="00B447EE"/>
    <w:rsid w:val="00B44CC3"/>
    <w:rsid w:val="00B45CAE"/>
    <w:rsid w:val="00B45CD7"/>
    <w:rsid w:val="00B45DB8"/>
    <w:rsid w:val="00B47067"/>
    <w:rsid w:val="00B479F1"/>
    <w:rsid w:val="00B47B03"/>
    <w:rsid w:val="00B47F20"/>
    <w:rsid w:val="00B50850"/>
    <w:rsid w:val="00B509C5"/>
    <w:rsid w:val="00B513C6"/>
    <w:rsid w:val="00B51DE6"/>
    <w:rsid w:val="00B51E0E"/>
    <w:rsid w:val="00B52AC8"/>
    <w:rsid w:val="00B5309C"/>
    <w:rsid w:val="00B536BE"/>
    <w:rsid w:val="00B5486D"/>
    <w:rsid w:val="00B5515A"/>
    <w:rsid w:val="00B56061"/>
    <w:rsid w:val="00B56EC1"/>
    <w:rsid w:val="00B601ED"/>
    <w:rsid w:val="00B6049A"/>
    <w:rsid w:val="00B61670"/>
    <w:rsid w:val="00B6284C"/>
    <w:rsid w:val="00B63B6E"/>
    <w:rsid w:val="00B64529"/>
    <w:rsid w:val="00B654AD"/>
    <w:rsid w:val="00B6572F"/>
    <w:rsid w:val="00B660E8"/>
    <w:rsid w:val="00B66AB9"/>
    <w:rsid w:val="00B70DA6"/>
    <w:rsid w:val="00B712AD"/>
    <w:rsid w:val="00B71C4A"/>
    <w:rsid w:val="00B71FA2"/>
    <w:rsid w:val="00B7498C"/>
    <w:rsid w:val="00B74FED"/>
    <w:rsid w:val="00B752F3"/>
    <w:rsid w:val="00B75461"/>
    <w:rsid w:val="00B75FEE"/>
    <w:rsid w:val="00B76045"/>
    <w:rsid w:val="00B76214"/>
    <w:rsid w:val="00B76D97"/>
    <w:rsid w:val="00B7725A"/>
    <w:rsid w:val="00B772B2"/>
    <w:rsid w:val="00B7776C"/>
    <w:rsid w:val="00B8015C"/>
    <w:rsid w:val="00B802C2"/>
    <w:rsid w:val="00B80DBD"/>
    <w:rsid w:val="00B8277E"/>
    <w:rsid w:val="00B8285B"/>
    <w:rsid w:val="00B835C2"/>
    <w:rsid w:val="00B85E5F"/>
    <w:rsid w:val="00B86696"/>
    <w:rsid w:val="00B868EB"/>
    <w:rsid w:val="00B86AC6"/>
    <w:rsid w:val="00B871AA"/>
    <w:rsid w:val="00B87EA8"/>
    <w:rsid w:val="00B90B3E"/>
    <w:rsid w:val="00B91CE0"/>
    <w:rsid w:val="00B92AAF"/>
    <w:rsid w:val="00B93CD3"/>
    <w:rsid w:val="00B93FE8"/>
    <w:rsid w:val="00B9424D"/>
    <w:rsid w:val="00B96121"/>
    <w:rsid w:val="00B96348"/>
    <w:rsid w:val="00B96435"/>
    <w:rsid w:val="00B9717F"/>
    <w:rsid w:val="00B97F77"/>
    <w:rsid w:val="00BA04C8"/>
    <w:rsid w:val="00BA068E"/>
    <w:rsid w:val="00BA076F"/>
    <w:rsid w:val="00BA0A04"/>
    <w:rsid w:val="00BA171D"/>
    <w:rsid w:val="00BA1F9A"/>
    <w:rsid w:val="00BA215F"/>
    <w:rsid w:val="00BA23AF"/>
    <w:rsid w:val="00BA2A3D"/>
    <w:rsid w:val="00BA2F2B"/>
    <w:rsid w:val="00BA32A0"/>
    <w:rsid w:val="00BA3673"/>
    <w:rsid w:val="00BA3A51"/>
    <w:rsid w:val="00BA40B5"/>
    <w:rsid w:val="00BA43D9"/>
    <w:rsid w:val="00BA4E00"/>
    <w:rsid w:val="00BA501A"/>
    <w:rsid w:val="00BA5622"/>
    <w:rsid w:val="00BA688C"/>
    <w:rsid w:val="00BA72EB"/>
    <w:rsid w:val="00BA74C5"/>
    <w:rsid w:val="00BA7FF7"/>
    <w:rsid w:val="00BB23E3"/>
    <w:rsid w:val="00BB3BAD"/>
    <w:rsid w:val="00BB59FF"/>
    <w:rsid w:val="00BB6525"/>
    <w:rsid w:val="00BB7094"/>
    <w:rsid w:val="00BB72BA"/>
    <w:rsid w:val="00BB7344"/>
    <w:rsid w:val="00BC1282"/>
    <w:rsid w:val="00BC21C5"/>
    <w:rsid w:val="00BC2264"/>
    <w:rsid w:val="00BC2DE0"/>
    <w:rsid w:val="00BC47E9"/>
    <w:rsid w:val="00BC60C5"/>
    <w:rsid w:val="00BC63A3"/>
    <w:rsid w:val="00BC6C6C"/>
    <w:rsid w:val="00BC70DC"/>
    <w:rsid w:val="00BC76B9"/>
    <w:rsid w:val="00BD21AE"/>
    <w:rsid w:val="00BD24B4"/>
    <w:rsid w:val="00BD3066"/>
    <w:rsid w:val="00BD4C39"/>
    <w:rsid w:val="00BD6E32"/>
    <w:rsid w:val="00BE0B63"/>
    <w:rsid w:val="00BE0E71"/>
    <w:rsid w:val="00BE0EB3"/>
    <w:rsid w:val="00BE15C9"/>
    <w:rsid w:val="00BE20F8"/>
    <w:rsid w:val="00BE253A"/>
    <w:rsid w:val="00BE36C0"/>
    <w:rsid w:val="00BE3880"/>
    <w:rsid w:val="00BE4493"/>
    <w:rsid w:val="00BE55DC"/>
    <w:rsid w:val="00BE7966"/>
    <w:rsid w:val="00BE7F2B"/>
    <w:rsid w:val="00BF0369"/>
    <w:rsid w:val="00BF0431"/>
    <w:rsid w:val="00BF0B26"/>
    <w:rsid w:val="00BF1BD1"/>
    <w:rsid w:val="00BF23D0"/>
    <w:rsid w:val="00BF2590"/>
    <w:rsid w:val="00BF3E7B"/>
    <w:rsid w:val="00BF49E5"/>
    <w:rsid w:val="00BF4C81"/>
    <w:rsid w:val="00BF50E0"/>
    <w:rsid w:val="00BF5645"/>
    <w:rsid w:val="00BF6051"/>
    <w:rsid w:val="00BF612E"/>
    <w:rsid w:val="00BF6206"/>
    <w:rsid w:val="00BF7157"/>
    <w:rsid w:val="00BF73C5"/>
    <w:rsid w:val="00BF76F3"/>
    <w:rsid w:val="00C00025"/>
    <w:rsid w:val="00C002C4"/>
    <w:rsid w:val="00C009C5"/>
    <w:rsid w:val="00C00E0D"/>
    <w:rsid w:val="00C01872"/>
    <w:rsid w:val="00C02921"/>
    <w:rsid w:val="00C03187"/>
    <w:rsid w:val="00C03469"/>
    <w:rsid w:val="00C03B36"/>
    <w:rsid w:val="00C046D6"/>
    <w:rsid w:val="00C046E8"/>
    <w:rsid w:val="00C0513E"/>
    <w:rsid w:val="00C05A56"/>
    <w:rsid w:val="00C07892"/>
    <w:rsid w:val="00C10651"/>
    <w:rsid w:val="00C12525"/>
    <w:rsid w:val="00C15A62"/>
    <w:rsid w:val="00C15B6B"/>
    <w:rsid w:val="00C16BF3"/>
    <w:rsid w:val="00C16CDC"/>
    <w:rsid w:val="00C16E81"/>
    <w:rsid w:val="00C16EF8"/>
    <w:rsid w:val="00C1729D"/>
    <w:rsid w:val="00C2043C"/>
    <w:rsid w:val="00C218F7"/>
    <w:rsid w:val="00C21EB3"/>
    <w:rsid w:val="00C220BF"/>
    <w:rsid w:val="00C22456"/>
    <w:rsid w:val="00C22523"/>
    <w:rsid w:val="00C241C2"/>
    <w:rsid w:val="00C24BFC"/>
    <w:rsid w:val="00C257FC"/>
    <w:rsid w:val="00C25BDC"/>
    <w:rsid w:val="00C26677"/>
    <w:rsid w:val="00C3295C"/>
    <w:rsid w:val="00C3352A"/>
    <w:rsid w:val="00C34E62"/>
    <w:rsid w:val="00C35418"/>
    <w:rsid w:val="00C35804"/>
    <w:rsid w:val="00C35BD4"/>
    <w:rsid w:val="00C36D00"/>
    <w:rsid w:val="00C370E4"/>
    <w:rsid w:val="00C40916"/>
    <w:rsid w:val="00C4109B"/>
    <w:rsid w:val="00C4199A"/>
    <w:rsid w:val="00C41BE4"/>
    <w:rsid w:val="00C41E64"/>
    <w:rsid w:val="00C43BC0"/>
    <w:rsid w:val="00C448FD"/>
    <w:rsid w:val="00C44F04"/>
    <w:rsid w:val="00C45FC8"/>
    <w:rsid w:val="00C467EC"/>
    <w:rsid w:val="00C46A27"/>
    <w:rsid w:val="00C47330"/>
    <w:rsid w:val="00C5025D"/>
    <w:rsid w:val="00C51563"/>
    <w:rsid w:val="00C5249D"/>
    <w:rsid w:val="00C528F0"/>
    <w:rsid w:val="00C529DF"/>
    <w:rsid w:val="00C52CD7"/>
    <w:rsid w:val="00C53633"/>
    <w:rsid w:val="00C5387B"/>
    <w:rsid w:val="00C54652"/>
    <w:rsid w:val="00C54FAC"/>
    <w:rsid w:val="00C55597"/>
    <w:rsid w:val="00C56A63"/>
    <w:rsid w:val="00C56E4D"/>
    <w:rsid w:val="00C577C9"/>
    <w:rsid w:val="00C57DC7"/>
    <w:rsid w:val="00C61B47"/>
    <w:rsid w:val="00C61D94"/>
    <w:rsid w:val="00C625FC"/>
    <w:rsid w:val="00C63227"/>
    <w:rsid w:val="00C63294"/>
    <w:rsid w:val="00C632FF"/>
    <w:rsid w:val="00C65AC2"/>
    <w:rsid w:val="00C65FE0"/>
    <w:rsid w:val="00C663FD"/>
    <w:rsid w:val="00C673E6"/>
    <w:rsid w:val="00C67D2C"/>
    <w:rsid w:val="00C7089D"/>
    <w:rsid w:val="00C729A5"/>
    <w:rsid w:val="00C72D17"/>
    <w:rsid w:val="00C73461"/>
    <w:rsid w:val="00C7373B"/>
    <w:rsid w:val="00C7375F"/>
    <w:rsid w:val="00C73A42"/>
    <w:rsid w:val="00C740B0"/>
    <w:rsid w:val="00C757B3"/>
    <w:rsid w:val="00C75A3B"/>
    <w:rsid w:val="00C76084"/>
    <w:rsid w:val="00C76173"/>
    <w:rsid w:val="00C77534"/>
    <w:rsid w:val="00C82BBC"/>
    <w:rsid w:val="00C8371E"/>
    <w:rsid w:val="00C83B48"/>
    <w:rsid w:val="00C8479F"/>
    <w:rsid w:val="00C84ADA"/>
    <w:rsid w:val="00C84E9B"/>
    <w:rsid w:val="00C8694A"/>
    <w:rsid w:val="00C86CF0"/>
    <w:rsid w:val="00C86F0D"/>
    <w:rsid w:val="00C87C69"/>
    <w:rsid w:val="00C90EA9"/>
    <w:rsid w:val="00C9107F"/>
    <w:rsid w:val="00C9185B"/>
    <w:rsid w:val="00C91983"/>
    <w:rsid w:val="00C91FEE"/>
    <w:rsid w:val="00C92DF7"/>
    <w:rsid w:val="00C94016"/>
    <w:rsid w:val="00C94906"/>
    <w:rsid w:val="00C95582"/>
    <w:rsid w:val="00C96E89"/>
    <w:rsid w:val="00C97E9E"/>
    <w:rsid w:val="00CA0029"/>
    <w:rsid w:val="00CA0B30"/>
    <w:rsid w:val="00CA10B6"/>
    <w:rsid w:val="00CA1213"/>
    <w:rsid w:val="00CA1E4D"/>
    <w:rsid w:val="00CA1FD2"/>
    <w:rsid w:val="00CA3902"/>
    <w:rsid w:val="00CA3958"/>
    <w:rsid w:val="00CA4EB0"/>
    <w:rsid w:val="00CA52BE"/>
    <w:rsid w:val="00CA5607"/>
    <w:rsid w:val="00CA64E0"/>
    <w:rsid w:val="00CA65BF"/>
    <w:rsid w:val="00CA67FE"/>
    <w:rsid w:val="00CA69C0"/>
    <w:rsid w:val="00CA6DA6"/>
    <w:rsid w:val="00CA745E"/>
    <w:rsid w:val="00CA7F8F"/>
    <w:rsid w:val="00CB0A59"/>
    <w:rsid w:val="00CB1591"/>
    <w:rsid w:val="00CB29EC"/>
    <w:rsid w:val="00CB373A"/>
    <w:rsid w:val="00CB3782"/>
    <w:rsid w:val="00CB3B2B"/>
    <w:rsid w:val="00CB5547"/>
    <w:rsid w:val="00CB5877"/>
    <w:rsid w:val="00CB66A1"/>
    <w:rsid w:val="00CB6AD2"/>
    <w:rsid w:val="00CB7F39"/>
    <w:rsid w:val="00CC051B"/>
    <w:rsid w:val="00CC1531"/>
    <w:rsid w:val="00CC1B9B"/>
    <w:rsid w:val="00CC2AAF"/>
    <w:rsid w:val="00CC33FB"/>
    <w:rsid w:val="00CC36A8"/>
    <w:rsid w:val="00CC420D"/>
    <w:rsid w:val="00CC4D7F"/>
    <w:rsid w:val="00CC507C"/>
    <w:rsid w:val="00CC541C"/>
    <w:rsid w:val="00CC6799"/>
    <w:rsid w:val="00CD1356"/>
    <w:rsid w:val="00CD178B"/>
    <w:rsid w:val="00CD1DFF"/>
    <w:rsid w:val="00CD2192"/>
    <w:rsid w:val="00CD26A5"/>
    <w:rsid w:val="00CD28F3"/>
    <w:rsid w:val="00CD2C63"/>
    <w:rsid w:val="00CD3C83"/>
    <w:rsid w:val="00CD3F7C"/>
    <w:rsid w:val="00CD4489"/>
    <w:rsid w:val="00CD4CB1"/>
    <w:rsid w:val="00CD4EA3"/>
    <w:rsid w:val="00CD6711"/>
    <w:rsid w:val="00CD6E50"/>
    <w:rsid w:val="00CD7134"/>
    <w:rsid w:val="00CD716F"/>
    <w:rsid w:val="00CD79A0"/>
    <w:rsid w:val="00CD7DB4"/>
    <w:rsid w:val="00CE04CD"/>
    <w:rsid w:val="00CE0AF7"/>
    <w:rsid w:val="00CE17D9"/>
    <w:rsid w:val="00CE18C8"/>
    <w:rsid w:val="00CE199B"/>
    <w:rsid w:val="00CE1F61"/>
    <w:rsid w:val="00CE21DA"/>
    <w:rsid w:val="00CE261F"/>
    <w:rsid w:val="00CE2CA0"/>
    <w:rsid w:val="00CE3410"/>
    <w:rsid w:val="00CE3AC4"/>
    <w:rsid w:val="00CE3BC1"/>
    <w:rsid w:val="00CE536D"/>
    <w:rsid w:val="00CE557C"/>
    <w:rsid w:val="00CE61B2"/>
    <w:rsid w:val="00CE69B4"/>
    <w:rsid w:val="00CE6E37"/>
    <w:rsid w:val="00CE7D21"/>
    <w:rsid w:val="00CF005D"/>
    <w:rsid w:val="00CF0704"/>
    <w:rsid w:val="00CF07C0"/>
    <w:rsid w:val="00CF1413"/>
    <w:rsid w:val="00CF1B05"/>
    <w:rsid w:val="00CF2D0F"/>
    <w:rsid w:val="00CF30BC"/>
    <w:rsid w:val="00CF3779"/>
    <w:rsid w:val="00CF3E1D"/>
    <w:rsid w:val="00CF5337"/>
    <w:rsid w:val="00CF59D2"/>
    <w:rsid w:val="00CF5C2E"/>
    <w:rsid w:val="00D00ACD"/>
    <w:rsid w:val="00D00E53"/>
    <w:rsid w:val="00D0254B"/>
    <w:rsid w:val="00D0269C"/>
    <w:rsid w:val="00D02D90"/>
    <w:rsid w:val="00D03089"/>
    <w:rsid w:val="00D034EB"/>
    <w:rsid w:val="00D0548C"/>
    <w:rsid w:val="00D06769"/>
    <w:rsid w:val="00D06960"/>
    <w:rsid w:val="00D070E6"/>
    <w:rsid w:val="00D10A58"/>
    <w:rsid w:val="00D10AB3"/>
    <w:rsid w:val="00D1120E"/>
    <w:rsid w:val="00D12A35"/>
    <w:rsid w:val="00D141E2"/>
    <w:rsid w:val="00D143E3"/>
    <w:rsid w:val="00D14869"/>
    <w:rsid w:val="00D153E9"/>
    <w:rsid w:val="00D15E05"/>
    <w:rsid w:val="00D15FE7"/>
    <w:rsid w:val="00D16149"/>
    <w:rsid w:val="00D16C3A"/>
    <w:rsid w:val="00D16C7F"/>
    <w:rsid w:val="00D16CF5"/>
    <w:rsid w:val="00D17E01"/>
    <w:rsid w:val="00D20604"/>
    <w:rsid w:val="00D23B55"/>
    <w:rsid w:val="00D2435E"/>
    <w:rsid w:val="00D24759"/>
    <w:rsid w:val="00D25435"/>
    <w:rsid w:val="00D26797"/>
    <w:rsid w:val="00D26974"/>
    <w:rsid w:val="00D270CD"/>
    <w:rsid w:val="00D2733E"/>
    <w:rsid w:val="00D2736E"/>
    <w:rsid w:val="00D27A41"/>
    <w:rsid w:val="00D30348"/>
    <w:rsid w:val="00D30678"/>
    <w:rsid w:val="00D30EFF"/>
    <w:rsid w:val="00D3108A"/>
    <w:rsid w:val="00D31594"/>
    <w:rsid w:val="00D31A5A"/>
    <w:rsid w:val="00D326BF"/>
    <w:rsid w:val="00D3281F"/>
    <w:rsid w:val="00D32921"/>
    <w:rsid w:val="00D33221"/>
    <w:rsid w:val="00D3425B"/>
    <w:rsid w:val="00D34CF5"/>
    <w:rsid w:val="00D35CC4"/>
    <w:rsid w:val="00D3616A"/>
    <w:rsid w:val="00D36C67"/>
    <w:rsid w:val="00D36CBA"/>
    <w:rsid w:val="00D37EEE"/>
    <w:rsid w:val="00D402BD"/>
    <w:rsid w:val="00D407AA"/>
    <w:rsid w:val="00D40CA9"/>
    <w:rsid w:val="00D40FA4"/>
    <w:rsid w:val="00D411E5"/>
    <w:rsid w:val="00D412D8"/>
    <w:rsid w:val="00D417F2"/>
    <w:rsid w:val="00D42E43"/>
    <w:rsid w:val="00D4307D"/>
    <w:rsid w:val="00D43284"/>
    <w:rsid w:val="00D43353"/>
    <w:rsid w:val="00D43402"/>
    <w:rsid w:val="00D435D2"/>
    <w:rsid w:val="00D43CC6"/>
    <w:rsid w:val="00D43D4A"/>
    <w:rsid w:val="00D44240"/>
    <w:rsid w:val="00D44B59"/>
    <w:rsid w:val="00D44F47"/>
    <w:rsid w:val="00D45B6D"/>
    <w:rsid w:val="00D45DBF"/>
    <w:rsid w:val="00D46D0B"/>
    <w:rsid w:val="00D4701F"/>
    <w:rsid w:val="00D4719B"/>
    <w:rsid w:val="00D473D4"/>
    <w:rsid w:val="00D47C66"/>
    <w:rsid w:val="00D5015E"/>
    <w:rsid w:val="00D50245"/>
    <w:rsid w:val="00D511CC"/>
    <w:rsid w:val="00D52596"/>
    <w:rsid w:val="00D526D3"/>
    <w:rsid w:val="00D527DE"/>
    <w:rsid w:val="00D528D1"/>
    <w:rsid w:val="00D53C7E"/>
    <w:rsid w:val="00D5435C"/>
    <w:rsid w:val="00D5663A"/>
    <w:rsid w:val="00D57AA8"/>
    <w:rsid w:val="00D57ECC"/>
    <w:rsid w:val="00D60531"/>
    <w:rsid w:val="00D60676"/>
    <w:rsid w:val="00D60878"/>
    <w:rsid w:val="00D60C41"/>
    <w:rsid w:val="00D615D3"/>
    <w:rsid w:val="00D625A1"/>
    <w:rsid w:val="00D625B8"/>
    <w:rsid w:val="00D634DB"/>
    <w:rsid w:val="00D63686"/>
    <w:rsid w:val="00D63E09"/>
    <w:rsid w:val="00D64299"/>
    <w:rsid w:val="00D65DBA"/>
    <w:rsid w:val="00D66E92"/>
    <w:rsid w:val="00D701B5"/>
    <w:rsid w:val="00D707EB"/>
    <w:rsid w:val="00D70C7E"/>
    <w:rsid w:val="00D7373E"/>
    <w:rsid w:val="00D7375E"/>
    <w:rsid w:val="00D73948"/>
    <w:rsid w:val="00D749B9"/>
    <w:rsid w:val="00D74E75"/>
    <w:rsid w:val="00D7647F"/>
    <w:rsid w:val="00D76483"/>
    <w:rsid w:val="00D77BEA"/>
    <w:rsid w:val="00D801ED"/>
    <w:rsid w:val="00D802A4"/>
    <w:rsid w:val="00D803BC"/>
    <w:rsid w:val="00D8074F"/>
    <w:rsid w:val="00D808C5"/>
    <w:rsid w:val="00D80F27"/>
    <w:rsid w:val="00D8284B"/>
    <w:rsid w:val="00D82E65"/>
    <w:rsid w:val="00D83368"/>
    <w:rsid w:val="00D83F17"/>
    <w:rsid w:val="00D84514"/>
    <w:rsid w:val="00D84B79"/>
    <w:rsid w:val="00D85853"/>
    <w:rsid w:val="00D85CC5"/>
    <w:rsid w:val="00D85D23"/>
    <w:rsid w:val="00D85D3E"/>
    <w:rsid w:val="00D86EE6"/>
    <w:rsid w:val="00D9277E"/>
    <w:rsid w:val="00D931BA"/>
    <w:rsid w:val="00D93382"/>
    <w:rsid w:val="00D958E6"/>
    <w:rsid w:val="00D95DEF"/>
    <w:rsid w:val="00D95EB1"/>
    <w:rsid w:val="00D9653D"/>
    <w:rsid w:val="00D97212"/>
    <w:rsid w:val="00D9725B"/>
    <w:rsid w:val="00D97EE3"/>
    <w:rsid w:val="00DA118D"/>
    <w:rsid w:val="00DA2336"/>
    <w:rsid w:val="00DA2EF7"/>
    <w:rsid w:val="00DA415A"/>
    <w:rsid w:val="00DA42B0"/>
    <w:rsid w:val="00DA4BFB"/>
    <w:rsid w:val="00DA57B1"/>
    <w:rsid w:val="00DA6A2E"/>
    <w:rsid w:val="00DA6C5C"/>
    <w:rsid w:val="00DA6ED8"/>
    <w:rsid w:val="00DA793A"/>
    <w:rsid w:val="00DB012E"/>
    <w:rsid w:val="00DB031D"/>
    <w:rsid w:val="00DB0555"/>
    <w:rsid w:val="00DB05FD"/>
    <w:rsid w:val="00DB0A1F"/>
    <w:rsid w:val="00DB0A8A"/>
    <w:rsid w:val="00DB0DCC"/>
    <w:rsid w:val="00DB1562"/>
    <w:rsid w:val="00DB19AD"/>
    <w:rsid w:val="00DB1B80"/>
    <w:rsid w:val="00DB1F01"/>
    <w:rsid w:val="00DB26C9"/>
    <w:rsid w:val="00DB28E2"/>
    <w:rsid w:val="00DB44E6"/>
    <w:rsid w:val="00DB44F0"/>
    <w:rsid w:val="00DB45D9"/>
    <w:rsid w:val="00DB5C0C"/>
    <w:rsid w:val="00DB6C82"/>
    <w:rsid w:val="00DB72E5"/>
    <w:rsid w:val="00DC044C"/>
    <w:rsid w:val="00DC13B5"/>
    <w:rsid w:val="00DC1B47"/>
    <w:rsid w:val="00DC3503"/>
    <w:rsid w:val="00DC3DFA"/>
    <w:rsid w:val="00DC427E"/>
    <w:rsid w:val="00DC4634"/>
    <w:rsid w:val="00DC4AF0"/>
    <w:rsid w:val="00DC4B80"/>
    <w:rsid w:val="00DC6F76"/>
    <w:rsid w:val="00DC7527"/>
    <w:rsid w:val="00DC7A61"/>
    <w:rsid w:val="00DD00E5"/>
    <w:rsid w:val="00DD1170"/>
    <w:rsid w:val="00DD156C"/>
    <w:rsid w:val="00DD36DF"/>
    <w:rsid w:val="00DD41B0"/>
    <w:rsid w:val="00DD4604"/>
    <w:rsid w:val="00DD4619"/>
    <w:rsid w:val="00DD48A5"/>
    <w:rsid w:val="00DD49AA"/>
    <w:rsid w:val="00DD4A17"/>
    <w:rsid w:val="00DD56D5"/>
    <w:rsid w:val="00DD580C"/>
    <w:rsid w:val="00DD684E"/>
    <w:rsid w:val="00DD75FE"/>
    <w:rsid w:val="00DD78DF"/>
    <w:rsid w:val="00DD7DA7"/>
    <w:rsid w:val="00DE04A1"/>
    <w:rsid w:val="00DE17FC"/>
    <w:rsid w:val="00DE2948"/>
    <w:rsid w:val="00DE2AC6"/>
    <w:rsid w:val="00DE3418"/>
    <w:rsid w:val="00DE3BCD"/>
    <w:rsid w:val="00DE3CEE"/>
    <w:rsid w:val="00DE3F13"/>
    <w:rsid w:val="00DE482B"/>
    <w:rsid w:val="00DE4D94"/>
    <w:rsid w:val="00DE5E0D"/>
    <w:rsid w:val="00DE646A"/>
    <w:rsid w:val="00DE6D4B"/>
    <w:rsid w:val="00DE711A"/>
    <w:rsid w:val="00DE7407"/>
    <w:rsid w:val="00DE7CBF"/>
    <w:rsid w:val="00DF0D43"/>
    <w:rsid w:val="00DF31E6"/>
    <w:rsid w:val="00DF3E57"/>
    <w:rsid w:val="00DF52C3"/>
    <w:rsid w:val="00DF6303"/>
    <w:rsid w:val="00DF6638"/>
    <w:rsid w:val="00DF7B81"/>
    <w:rsid w:val="00E00C7C"/>
    <w:rsid w:val="00E024FF"/>
    <w:rsid w:val="00E0379D"/>
    <w:rsid w:val="00E041FF"/>
    <w:rsid w:val="00E0472A"/>
    <w:rsid w:val="00E05E8B"/>
    <w:rsid w:val="00E0613A"/>
    <w:rsid w:val="00E06672"/>
    <w:rsid w:val="00E0676E"/>
    <w:rsid w:val="00E07F8C"/>
    <w:rsid w:val="00E10052"/>
    <w:rsid w:val="00E1432C"/>
    <w:rsid w:val="00E1490E"/>
    <w:rsid w:val="00E14BC6"/>
    <w:rsid w:val="00E159B5"/>
    <w:rsid w:val="00E15F82"/>
    <w:rsid w:val="00E166DC"/>
    <w:rsid w:val="00E16CAD"/>
    <w:rsid w:val="00E1746F"/>
    <w:rsid w:val="00E17EF9"/>
    <w:rsid w:val="00E17F0D"/>
    <w:rsid w:val="00E20FCD"/>
    <w:rsid w:val="00E21CFC"/>
    <w:rsid w:val="00E23B73"/>
    <w:rsid w:val="00E23E32"/>
    <w:rsid w:val="00E24AC1"/>
    <w:rsid w:val="00E25229"/>
    <w:rsid w:val="00E253D8"/>
    <w:rsid w:val="00E25455"/>
    <w:rsid w:val="00E255F2"/>
    <w:rsid w:val="00E265C6"/>
    <w:rsid w:val="00E271CB"/>
    <w:rsid w:val="00E31359"/>
    <w:rsid w:val="00E31D8E"/>
    <w:rsid w:val="00E33FB4"/>
    <w:rsid w:val="00E35EEB"/>
    <w:rsid w:val="00E36C43"/>
    <w:rsid w:val="00E374DB"/>
    <w:rsid w:val="00E378D5"/>
    <w:rsid w:val="00E4090C"/>
    <w:rsid w:val="00E41051"/>
    <w:rsid w:val="00E41585"/>
    <w:rsid w:val="00E433BF"/>
    <w:rsid w:val="00E44052"/>
    <w:rsid w:val="00E44144"/>
    <w:rsid w:val="00E45044"/>
    <w:rsid w:val="00E45B06"/>
    <w:rsid w:val="00E46EF0"/>
    <w:rsid w:val="00E4724B"/>
    <w:rsid w:val="00E477A7"/>
    <w:rsid w:val="00E47EEF"/>
    <w:rsid w:val="00E50617"/>
    <w:rsid w:val="00E51781"/>
    <w:rsid w:val="00E52C16"/>
    <w:rsid w:val="00E52CF6"/>
    <w:rsid w:val="00E52DE2"/>
    <w:rsid w:val="00E54A66"/>
    <w:rsid w:val="00E54B11"/>
    <w:rsid w:val="00E555C9"/>
    <w:rsid w:val="00E56364"/>
    <w:rsid w:val="00E56ABE"/>
    <w:rsid w:val="00E56E36"/>
    <w:rsid w:val="00E56F0A"/>
    <w:rsid w:val="00E60DBF"/>
    <w:rsid w:val="00E613D7"/>
    <w:rsid w:val="00E61586"/>
    <w:rsid w:val="00E62610"/>
    <w:rsid w:val="00E62774"/>
    <w:rsid w:val="00E63809"/>
    <w:rsid w:val="00E63D30"/>
    <w:rsid w:val="00E6416C"/>
    <w:rsid w:val="00E6452D"/>
    <w:rsid w:val="00E64B4C"/>
    <w:rsid w:val="00E6502D"/>
    <w:rsid w:val="00E6526B"/>
    <w:rsid w:val="00E66510"/>
    <w:rsid w:val="00E6725F"/>
    <w:rsid w:val="00E7014A"/>
    <w:rsid w:val="00E707C7"/>
    <w:rsid w:val="00E70AA9"/>
    <w:rsid w:val="00E70BC3"/>
    <w:rsid w:val="00E70E6A"/>
    <w:rsid w:val="00E718E9"/>
    <w:rsid w:val="00E71E62"/>
    <w:rsid w:val="00E73865"/>
    <w:rsid w:val="00E73CAE"/>
    <w:rsid w:val="00E74819"/>
    <w:rsid w:val="00E748BF"/>
    <w:rsid w:val="00E7515B"/>
    <w:rsid w:val="00E75D40"/>
    <w:rsid w:val="00E75FD3"/>
    <w:rsid w:val="00E7614C"/>
    <w:rsid w:val="00E765E0"/>
    <w:rsid w:val="00E8083F"/>
    <w:rsid w:val="00E8141D"/>
    <w:rsid w:val="00E82593"/>
    <w:rsid w:val="00E82853"/>
    <w:rsid w:val="00E82A84"/>
    <w:rsid w:val="00E82B84"/>
    <w:rsid w:val="00E847A9"/>
    <w:rsid w:val="00E84CC4"/>
    <w:rsid w:val="00E84E0D"/>
    <w:rsid w:val="00E8641A"/>
    <w:rsid w:val="00E864B2"/>
    <w:rsid w:val="00E87676"/>
    <w:rsid w:val="00E8768F"/>
    <w:rsid w:val="00E87C9C"/>
    <w:rsid w:val="00E906F5"/>
    <w:rsid w:val="00E909C5"/>
    <w:rsid w:val="00E93135"/>
    <w:rsid w:val="00E93AAE"/>
    <w:rsid w:val="00E93D0D"/>
    <w:rsid w:val="00E9566A"/>
    <w:rsid w:val="00E95A48"/>
    <w:rsid w:val="00E9602D"/>
    <w:rsid w:val="00E96BA1"/>
    <w:rsid w:val="00E97342"/>
    <w:rsid w:val="00E973FE"/>
    <w:rsid w:val="00E97982"/>
    <w:rsid w:val="00EA13A2"/>
    <w:rsid w:val="00EA14D0"/>
    <w:rsid w:val="00EA2182"/>
    <w:rsid w:val="00EA2480"/>
    <w:rsid w:val="00EA33CD"/>
    <w:rsid w:val="00EA3E5C"/>
    <w:rsid w:val="00EA46F4"/>
    <w:rsid w:val="00EA4ADF"/>
    <w:rsid w:val="00EA559E"/>
    <w:rsid w:val="00EA5A36"/>
    <w:rsid w:val="00EA7342"/>
    <w:rsid w:val="00EA7547"/>
    <w:rsid w:val="00EA7769"/>
    <w:rsid w:val="00EB06DA"/>
    <w:rsid w:val="00EB1389"/>
    <w:rsid w:val="00EB1A90"/>
    <w:rsid w:val="00EB3B2D"/>
    <w:rsid w:val="00EB4870"/>
    <w:rsid w:val="00EB5A30"/>
    <w:rsid w:val="00EB609A"/>
    <w:rsid w:val="00EB6FC0"/>
    <w:rsid w:val="00EB73C2"/>
    <w:rsid w:val="00EC02D8"/>
    <w:rsid w:val="00EC0F7D"/>
    <w:rsid w:val="00EC2691"/>
    <w:rsid w:val="00EC2FB9"/>
    <w:rsid w:val="00EC3BEE"/>
    <w:rsid w:val="00EC425A"/>
    <w:rsid w:val="00EC43E4"/>
    <w:rsid w:val="00EC48F3"/>
    <w:rsid w:val="00EC4ABB"/>
    <w:rsid w:val="00EC4C04"/>
    <w:rsid w:val="00EC4C5A"/>
    <w:rsid w:val="00EC4E91"/>
    <w:rsid w:val="00EC6DC4"/>
    <w:rsid w:val="00ED0E5B"/>
    <w:rsid w:val="00ED15AD"/>
    <w:rsid w:val="00ED173C"/>
    <w:rsid w:val="00ED1863"/>
    <w:rsid w:val="00ED25A0"/>
    <w:rsid w:val="00ED2F2D"/>
    <w:rsid w:val="00ED3B94"/>
    <w:rsid w:val="00ED418C"/>
    <w:rsid w:val="00ED4AF9"/>
    <w:rsid w:val="00ED53A0"/>
    <w:rsid w:val="00ED63EF"/>
    <w:rsid w:val="00ED6F7D"/>
    <w:rsid w:val="00ED72BA"/>
    <w:rsid w:val="00ED774C"/>
    <w:rsid w:val="00EE03E3"/>
    <w:rsid w:val="00EE1AA2"/>
    <w:rsid w:val="00EE1C14"/>
    <w:rsid w:val="00EE1D03"/>
    <w:rsid w:val="00EE1F93"/>
    <w:rsid w:val="00EE31B8"/>
    <w:rsid w:val="00EE398A"/>
    <w:rsid w:val="00EE3A67"/>
    <w:rsid w:val="00EE643A"/>
    <w:rsid w:val="00EE6980"/>
    <w:rsid w:val="00EE6FDD"/>
    <w:rsid w:val="00EF030F"/>
    <w:rsid w:val="00EF0633"/>
    <w:rsid w:val="00EF1419"/>
    <w:rsid w:val="00EF3188"/>
    <w:rsid w:val="00EF38E1"/>
    <w:rsid w:val="00EF425A"/>
    <w:rsid w:val="00EF513E"/>
    <w:rsid w:val="00EF72A7"/>
    <w:rsid w:val="00EF79E8"/>
    <w:rsid w:val="00EF7ADC"/>
    <w:rsid w:val="00F00A2B"/>
    <w:rsid w:val="00F00C6C"/>
    <w:rsid w:val="00F017A0"/>
    <w:rsid w:val="00F02584"/>
    <w:rsid w:val="00F031BF"/>
    <w:rsid w:val="00F03370"/>
    <w:rsid w:val="00F03C8A"/>
    <w:rsid w:val="00F04110"/>
    <w:rsid w:val="00F0586C"/>
    <w:rsid w:val="00F063B5"/>
    <w:rsid w:val="00F06DF8"/>
    <w:rsid w:val="00F07009"/>
    <w:rsid w:val="00F07A5D"/>
    <w:rsid w:val="00F07F50"/>
    <w:rsid w:val="00F11F39"/>
    <w:rsid w:val="00F13271"/>
    <w:rsid w:val="00F16C8D"/>
    <w:rsid w:val="00F16DA1"/>
    <w:rsid w:val="00F20779"/>
    <w:rsid w:val="00F20E77"/>
    <w:rsid w:val="00F213D7"/>
    <w:rsid w:val="00F21788"/>
    <w:rsid w:val="00F22330"/>
    <w:rsid w:val="00F22B75"/>
    <w:rsid w:val="00F231E2"/>
    <w:rsid w:val="00F23693"/>
    <w:rsid w:val="00F23DCB"/>
    <w:rsid w:val="00F247F0"/>
    <w:rsid w:val="00F2566B"/>
    <w:rsid w:val="00F259FC"/>
    <w:rsid w:val="00F26734"/>
    <w:rsid w:val="00F27AF3"/>
    <w:rsid w:val="00F3005F"/>
    <w:rsid w:val="00F31CCD"/>
    <w:rsid w:val="00F3285F"/>
    <w:rsid w:val="00F32A76"/>
    <w:rsid w:val="00F3351B"/>
    <w:rsid w:val="00F33709"/>
    <w:rsid w:val="00F33C32"/>
    <w:rsid w:val="00F33E0D"/>
    <w:rsid w:val="00F34015"/>
    <w:rsid w:val="00F3401A"/>
    <w:rsid w:val="00F340BD"/>
    <w:rsid w:val="00F34705"/>
    <w:rsid w:val="00F35500"/>
    <w:rsid w:val="00F3552A"/>
    <w:rsid w:val="00F3690D"/>
    <w:rsid w:val="00F37F09"/>
    <w:rsid w:val="00F37FB7"/>
    <w:rsid w:val="00F4014C"/>
    <w:rsid w:val="00F401F9"/>
    <w:rsid w:val="00F403FE"/>
    <w:rsid w:val="00F413FD"/>
    <w:rsid w:val="00F41626"/>
    <w:rsid w:val="00F41E49"/>
    <w:rsid w:val="00F421A7"/>
    <w:rsid w:val="00F4426C"/>
    <w:rsid w:val="00F46061"/>
    <w:rsid w:val="00F4691E"/>
    <w:rsid w:val="00F47D22"/>
    <w:rsid w:val="00F47EA3"/>
    <w:rsid w:val="00F5031E"/>
    <w:rsid w:val="00F50DED"/>
    <w:rsid w:val="00F518E4"/>
    <w:rsid w:val="00F520A5"/>
    <w:rsid w:val="00F520C9"/>
    <w:rsid w:val="00F52640"/>
    <w:rsid w:val="00F526EC"/>
    <w:rsid w:val="00F5385B"/>
    <w:rsid w:val="00F54AA3"/>
    <w:rsid w:val="00F54C8A"/>
    <w:rsid w:val="00F55206"/>
    <w:rsid w:val="00F55B41"/>
    <w:rsid w:val="00F560AE"/>
    <w:rsid w:val="00F569A7"/>
    <w:rsid w:val="00F57C0A"/>
    <w:rsid w:val="00F6022F"/>
    <w:rsid w:val="00F61041"/>
    <w:rsid w:val="00F62101"/>
    <w:rsid w:val="00F63CD0"/>
    <w:rsid w:val="00F63DEA"/>
    <w:rsid w:val="00F63E65"/>
    <w:rsid w:val="00F64204"/>
    <w:rsid w:val="00F64A44"/>
    <w:rsid w:val="00F65EF6"/>
    <w:rsid w:val="00F66756"/>
    <w:rsid w:val="00F668F8"/>
    <w:rsid w:val="00F70548"/>
    <w:rsid w:val="00F71675"/>
    <w:rsid w:val="00F717AF"/>
    <w:rsid w:val="00F71D21"/>
    <w:rsid w:val="00F727B8"/>
    <w:rsid w:val="00F74157"/>
    <w:rsid w:val="00F74C93"/>
    <w:rsid w:val="00F768C7"/>
    <w:rsid w:val="00F7725A"/>
    <w:rsid w:val="00F80B47"/>
    <w:rsid w:val="00F8153C"/>
    <w:rsid w:val="00F82AB1"/>
    <w:rsid w:val="00F82EC2"/>
    <w:rsid w:val="00F84672"/>
    <w:rsid w:val="00F84F01"/>
    <w:rsid w:val="00F85394"/>
    <w:rsid w:val="00F85793"/>
    <w:rsid w:val="00F859E7"/>
    <w:rsid w:val="00F85A49"/>
    <w:rsid w:val="00F8607E"/>
    <w:rsid w:val="00F90664"/>
    <w:rsid w:val="00F9172E"/>
    <w:rsid w:val="00F92D13"/>
    <w:rsid w:val="00F93D3B"/>
    <w:rsid w:val="00F945C6"/>
    <w:rsid w:val="00F96294"/>
    <w:rsid w:val="00F97179"/>
    <w:rsid w:val="00F97345"/>
    <w:rsid w:val="00F97E7C"/>
    <w:rsid w:val="00FA0301"/>
    <w:rsid w:val="00FA09A7"/>
    <w:rsid w:val="00FA1680"/>
    <w:rsid w:val="00FA16BB"/>
    <w:rsid w:val="00FA1BFE"/>
    <w:rsid w:val="00FA205D"/>
    <w:rsid w:val="00FA21AC"/>
    <w:rsid w:val="00FA29C7"/>
    <w:rsid w:val="00FA3613"/>
    <w:rsid w:val="00FA388F"/>
    <w:rsid w:val="00FA3D63"/>
    <w:rsid w:val="00FA47B2"/>
    <w:rsid w:val="00FA4E98"/>
    <w:rsid w:val="00FA6207"/>
    <w:rsid w:val="00FA69F6"/>
    <w:rsid w:val="00FA7EBF"/>
    <w:rsid w:val="00FB000A"/>
    <w:rsid w:val="00FB0801"/>
    <w:rsid w:val="00FB0E19"/>
    <w:rsid w:val="00FB15C4"/>
    <w:rsid w:val="00FB1C7B"/>
    <w:rsid w:val="00FB241D"/>
    <w:rsid w:val="00FB2545"/>
    <w:rsid w:val="00FB2977"/>
    <w:rsid w:val="00FB2AD9"/>
    <w:rsid w:val="00FB2F76"/>
    <w:rsid w:val="00FB5AB2"/>
    <w:rsid w:val="00FB6F29"/>
    <w:rsid w:val="00FB71B6"/>
    <w:rsid w:val="00FB735B"/>
    <w:rsid w:val="00FC09F7"/>
    <w:rsid w:val="00FC1F78"/>
    <w:rsid w:val="00FC2CAA"/>
    <w:rsid w:val="00FC355C"/>
    <w:rsid w:val="00FC3A92"/>
    <w:rsid w:val="00FC3C65"/>
    <w:rsid w:val="00FC617E"/>
    <w:rsid w:val="00FC72C1"/>
    <w:rsid w:val="00FC7FBC"/>
    <w:rsid w:val="00FD0767"/>
    <w:rsid w:val="00FD1111"/>
    <w:rsid w:val="00FD2CC8"/>
    <w:rsid w:val="00FD36FD"/>
    <w:rsid w:val="00FD389B"/>
    <w:rsid w:val="00FD47F2"/>
    <w:rsid w:val="00FD4A01"/>
    <w:rsid w:val="00FD4B18"/>
    <w:rsid w:val="00FD4F1E"/>
    <w:rsid w:val="00FD5522"/>
    <w:rsid w:val="00FD5E90"/>
    <w:rsid w:val="00FD6652"/>
    <w:rsid w:val="00FD6A47"/>
    <w:rsid w:val="00FD7836"/>
    <w:rsid w:val="00FE195C"/>
    <w:rsid w:val="00FE1A70"/>
    <w:rsid w:val="00FE3023"/>
    <w:rsid w:val="00FE512E"/>
    <w:rsid w:val="00FE665A"/>
    <w:rsid w:val="00FE702F"/>
    <w:rsid w:val="00FE7284"/>
    <w:rsid w:val="00FE7594"/>
    <w:rsid w:val="00FF0A29"/>
    <w:rsid w:val="00FF0D05"/>
    <w:rsid w:val="00FF2724"/>
    <w:rsid w:val="00FF3053"/>
    <w:rsid w:val="00FF390C"/>
    <w:rsid w:val="00FF397B"/>
    <w:rsid w:val="00FF3CE9"/>
    <w:rsid w:val="00FF44B2"/>
    <w:rsid w:val="00FF476F"/>
    <w:rsid w:val="00FF4EBD"/>
    <w:rsid w:val="00FF5F27"/>
    <w:rsid w:val="00FF6096"/>
    <w:rsid w:val="00FF63D6"/>
    <w:rsid w:val="00FF69A1"/>
    <w:rsid w:val="00FF7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3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EB3"/>
    <w:rPr>
      <w:sz w:val="24"/>
      <w:szCs w:val="24"/>
    </w:rPr>
  </w:style>
  <w:style w:type="paragraph" w:styleId="1">
    <w:name w:val="heading 1"/>
    <w:basedOn w:val="a"/>
    <w:next w:val="a"/>
    <w:qFormat/>
    <w:rsid w:val="00BE0EB3"/>
    <w:pPr>
      <w:keepNext/>
      <w:spacing w:line="360" w:lineRule="auto"/>
      <w:ind w:firstLine="900"/>
      <w:outlineLvl w:val="0"/>
    </w:pPr>
    <w:rPr>
      <w:rFonts w:ascii="Arial" w:hAnsi="Arial" w:cs="Arial"/>
      <w:b/>
      <w:bCs/>
    </w:rPr>
  </w:style>
  <w:style w:type="paragraph" w:styleId="2">
    <w:name w:val="heading 2"/>
    <w:basedOn w:val="a"/>
    <w:next w:val="a"/>
    <w:link w:val="20"/>
    <w:semiHidden/>
    <w:unhideWhenUsed/>
    <w:qFormat/>
    <w:rsid w:val="00DB0D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4C19D1"/>
    <w:pPr>
      <w:keepNext/>
      <w:spacing w:before="240" w:after="60"/>
      <w:outlineLvl w:val="2"/>
    </w:pPr>
    <w:rPr>
      <w:rFonts w:ascii="Arial" w:hAnsi="Arial" w:cs="Arial"/>
      <w:b/>
      <w:bCs/>
      <w:sz w:val="26"/>
      <w:szCs w:val="26"/>
    </w:rPr>
  </w:style>
  <w:style w:type="paragraph" w:styleId="5">
    <w:name w:val="heading 5"/>
    <w:basedOn w:val="a"/>
    <w:next w:val="a"/>
    <w:qFormat/>
    <w:rsid w:val="00590E2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Текст сноски Знак"/>
    <w:basedOn w:val="a"/>
    <w:link w:val="a4"/>
    <w:uiPriority w:val="10"/>
    <w:qFormat/>
    <w:rsid w:val="00BE0EB3"/>
    <w:pPr>
      <w:spacing w:line="360" w:lineRule="auto"/>
      <w:ind w:firstLine="900"/>
      <w:jc w:val="center"/>
    </w:pPr>
    <w:rPr>
      <w:rFonts w:ascii="Arial" w:hAnsi="Arial" w:cs="Arial"/>
      <w:b/>
      <w:bCs/>
    </w:rPr>
  </w:style>
  <w:style w:type="paragraph" w:styleId="a5">
    <w:name w:val="Body Text Indent"/>
    <w:basedOn w:val="a"/>
    <w:link w:val="a6"/>
    <w:rsid w:val="00BE0EB3"/>
    <w:pPr>
      <w:spacing w:line="360" w:lineRule="auto"/>
      <w:ind w:firstLine="900"/>
      <w:jc w:val="both"/>
    </w:pPr>
    <w:rPr>
      <w:rFonts w:ascii="Arial" w:hAnsi="Arial" w:cs="Arial"/>
    </w:rPr>
  </w:style>
  <w:style w:type="paragraph" w:styleId="21">
    <w:name w:val="Body Text Indent 2"/>
    <w:basedOn w:val="a"/>
    <w:rsid w:val="00BE0EB3"/>
    <w:pPr>
      <w:widowControl w:val="0"/>
      <w:spacing w:line="280" w:lineRule="exact"/>
      <w:ind w:left="284" w:hanging="284"/>
      <w:jc w:val="both"/>
    </w:pPr>
    <w:rPr>
      <w:rFonts w:ascii="Arial" w:hAnsi="Arial"/>
      <w:szCs w:val="20"/>
    </w:rPr>
  </w:style>
  <w:style w:type="paragraph" w:styleId="30">
    <w:name w:val="Body Text Indent 3"/>
    <w:basedOn w:val="a"/>
    <w:rsid w:val="00BE0EB3"/>
    <w:pPr>
      <w:widowControl w:val="0"/>
      <w:spacing w:line="280" w:lineRule="exact"/>
      <w:ind w:left="284"/>
      <w:jc w:val="both"/>
    </w:pPr>
    <w:rPr>
      <w:rFonts w:ascii="Arial" w:hAnsi="Arial"/>
      <w:szCs w:val="20"/>
    </w:rPr>
  </w:style>
  <w:style w:type="paragraph" w:styleId="22">
    <w:name w:val="Body Text 2"/>
    <w:basedOn w:val="a"/>
    <w:rsid w:val="00BE0EB3"/>
    <w:pPr>
      <w:spacing w:after="120" w:line="480" w:lineRule="auto"/>
    </w:pPr>
    <w:rPr>
      <w:sz w:val="20"/>
      <w:szCs w:val="20"/>
    </w:rPr>
  </w:style>
  <w:style w:type="paragraph" w:styleId="a7">
    <w:name w:val="footer"/>
    <w:basedOn w:val="a"/>
    <w:rsid w:val="00BE0EB3"/>
    <w:pPr>
      <w:tabs>
        <w:tab w:val="center" w:pos="4677"/>
        <w:tab w:val="right" w:pos="9355"/>
      </w:tabs>
    </w:pPr>
  </w:style>
  <w:style w:type="character" w:styleId="a8">
    <w:name w:val="page number"/>
    <w:basedOn w:val="a0"/>
    <w:rsid w:val="00BE0EB3"/>
  </w:style>
  <w:style w:type="paragraph" w:styleId="a9">
    <w:name w:val="Body Text"/>
    <w:basedOn w:val="a"/>
    <w:rsid w:val="00BE0EB3"/>
    <w:pPr>
      <w:jc w:val="both"/>
    </w:pPr>
    <w:rPr>
      <w:rFonts w:ascii="Arial" w:hAnsi="Arial"/>
    </w:rPr>
  </w:style>
  <w:style w:type="paragraph" w:styleId="23">
    <w:name w:val="List Continue 2"/>
    <w:basedOn w:val="a"/>
    <w:rsid w:val="00BE0EB3"/>
    <w:pPr>
      <w:spacing w:after="120"/>
      <w:ind w:left="566"/>
    </w:pPr>
    <w:rPr>
      <w:rFonts w:ascii="Arial" w:hAnsi="Arial"/>
    </w:rPr>
  </w:style>
  <w:style w:type="paragraph" w:customStyle="1" w:styleId="ConsNormal">
    <w:name w:val="ConsNormal"/>
    <w:rsid w:val="00F93D3B"/>
    <w:pPr>
      <w:widowControl w:val="0"/>
      <w:autoSpaceDE w:val="0"/>
      <w:autoSpaceDN w:val="0"/>
      <w:adjustRightInd w:val="0"/>
      <w:ind w:right="19772" w:firstLine="720"/>
    </w:pPr>
    <w:rPr>
      <w:rFonts w:ascii="Arial" w:hAnsi="Arial" w:cs="Arial"/>
    </w:rPr>
  </w:style>
  <w:style w:type="table" w:styleId="aa">
    <w:name w:val="Table Grid"/>
    <w:basedOn w:val="a1"/>
    <w:rsid w:val="004E3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63330F"/>
    <w:rPr>
      <w:rFonts w:ascii="Tahoma" w:hAnsi="Tahoma" w:cs="Tahoma"/>
      <w:sz w:val="16"/>
      <w:szCs w:val="16"/>
    </w:rPr>
  </w:style>
  <w:style w:type="paragraph" w:styleId="31">
    <w:name w:val="Body Text 3"/>
    <w:basedOn w:val="a"/>
    <w:rsid w:val="00590E26"/>
    <w:pPr>
      <w:spacing w:after="120"/>
    </w:pPr>
    <w:rPr>
      <w:sz w:val="16"/>
      <w:szCs w:val="16"/>
    </w:rPr>
  </w:style>
  <w:style w:type="paragraph" w:customStyle="1" w:styleId="ConsPlusNormal">
    <w:name w:val="ConsPlusNormal"/>
    <w:rsid w:val="0041671B"/>
    <w:pPr>
      <w:autoSpaceDE w:val="0"/>
      <w:autoSpaceDN w:val="0"/>
      <w:adjustRightInd w:val="0"/>
      <w:ind w:firstLine="720"/>
    </w:pPr>
    <w:rPr>
      <w:rFonts w:ascii="Arial" w:hAnsi="Arial" w:cs="Arial"/>
    </w:rPr>
  </w:style>
  <w:style w:type="paragraph" w:styleId="ac">
    <w:name w:val="Subtitle"/>
    <w:basedOn w:val="a"/>
    <w:qFormat/>
    <w:rsid w:val="005C2B16"/>
    <w:rPr>
      <w:rFonts w:ascii="Arial" w:hAnsi="Arial"/>
      <w:szCs w:val="20"/>
    </w:rPr>
  </w:style>
  <w:style w:type="paragraph" w:customStyle="1" w:styleId="ad">
    <w:name w:val="Знак"/>
    <w:basedOn w:val="a"/>
    <w:rsid w:val="00F0586C"/>
    <w:pPr>
      <w:widowControl w:val="0"/>
      <w:adjustRightInd w:val="0"/>
      <w:spacing w:after="160" w:line="240" w:lineRule="exact"/>
      <w:jc w:val="right"/>
    </w:pPr>
    <w:rPr>
      <w:sz w:val="20"/>
      <w:szCs w:val="20"/>
      <w:lang w:val="en-GB" w:eastAsia="en-US"/>
    </w:rPr>
  </w:style>
  <w:style w:type="paragraph" w:customStyle="1" w:styleId="ConsCell">
    <w:name w:val="ConsCell"/>
    <w:rsid w:val="00495D8D"/>
    <w:pPr>
      <w:widowControl w:val="0"/>
      <w:autoSpaceDE w:val="0"/>
      <w:autoSpaceDN w:val="0"/>
      <w:adjustRightInd w:val="0"/>
    </w:pPr>
    <w:rPr>
      <w:rFonts w:ascii="Arial" w:hAnsi="Arial" w:cs="Arial"/>
    </w:rPr>
  </w:style>
  <w:style w:type="paragraph" w:styleId="ae">
    <w:name w:val="header"/>
    <w:basedOn w:val="a"/>
    <w:rsid w:val="00BB7094"/>
    <w:pPr>
      <w:tabs>
        <w:tab w:val="center" w:pos="4677"/>
        <w:tab w:val="right" w:pos="9355"/>
      </w:tabs>
    </w:pPr>
  </w:style>
  <w:style w:type="paragraph" w:customStyle="1" w:styleId="ConsPlusNonformat">
    <w:name w:val="ConsPlusNonformat"/>
    <w:rsid w:val="00D701B5"/>
    <w:pPr>
      <w:autoSpaceDE w:val="0"/>
      <w:autoSpaceDN w:val="0"/>
      <w:adjustRightInd w:val="0"/>
    </w:pPr>
    <w:rPr>
      <w:rFonts w:ascii="Courier New" w:hAnsi="Courier New" w:cs="Courier New"/>
    </w:rPr>
  </w:style>
  <w:style w:type="paragraph" w:styleId="af">
    <w:name w:val="Normal (Web)"/>
    <w:basedOn w:val="a"/>
    <w:uiPriority w:val="99"/>
    <w:rsid w:val="00D701B5"/>
    <w:pPr>
      <w:spacing w:line="255" w:lineRule="atLeast"/>
    </w:pPr>
    <w:rPr>
      <w:color w:val="3C4042"/>
      <w:sz w:val="21"/>
      <w:szCs w:val="21"/>
    </w:rPr>
  </w:style>
  <w:style w:type="paragraph" w:customStyle="1" w:styleId="000">
    <w:name w:val="Основной текст с отст000"/>
    <w:basedOn w:val="a"/>
    <w:rsid w:val="00D701B5"/>
    <w:pPr>
      <w:ind w:left="1985" w:hanging="1985"/>
    </w:pPr>
    <w:rPr>
      <w:rFonts w:ascii="Arial" w:hAnsi="Arial"/>
      <w:b/>
      <w:szCs w:val="20"/>
    </w:rPr>
  </w:style>
  <w:style w:type="paragraph" w:customStyle="1" w:styleId="af0">
    <w:name w:val="Знак Знак Знак"/>
    <w:basedOn w:val="a"/>
    <w:rsid w:val="006D7B4E"/>
    <w:pPr>
      <w:spacing w:after="160" w:line="240" w:lineRule="exact"/>
    </w:pPr>
    <w:rPr>
      <w:rFonts w:ascii="Verdana" w:hAnsi="Verdana"/>
      <w:sz w:val="20"/>
      <w:szCs w:val="20"/>
      <w:lang w:val="en-US" w:eastAsia="en-US"/>
    </w:rPr>
  </w:style>
  <w:style w:type="paragraph" w:styleId="af1">
    <w:name w:val="List Paragraph"/>
    <w:basedOn w:val="a"/>
    <w:uiPriority w:val="34"/>
    <w:qFormat/>
    <w:rsid w:val="008F175B"/>
    <w:pPr>
      <w:ind w:left="720"/>
    </w:pPr>
    <w:rPr>
      <w:sz w:val="20"/>
      <w:szCs w:val="20"/>
    </w:rPr>
  </w:style>
  <w:style w:type="character" w:customStyle="1" w:styleId="apple-converted-space">
    <w:name w:val="apple-converted-space"/>
    <w:basedOn w:val="a0"/>
    <w:rsid w:val="005403A3"/>
  </w:style>
  <w:style w:type="character" w:styleId="af2">
    <w:name w:val="Hyperlink"/>
    <w:unhideWhenUsed/>
    <w:rsid w:val="00F518E4"/>
    <w:rPr>
      <w:color w:val="0000FF"/>
      <w:u w:val="single"/>
    </w:rPr>
  </w:style>
  <w:style w:type="paragraph" w:customStyle="1" w:styleId="Style1">
    <w:name w:val="Style1"/>
    <w:basedOn w:val="a"/>
    <w:uiPriority w:val="99"/>
    <w:rsid w:val="006B7C63"/>
    <w:pPr>
      <w:widowControl w:val="0"/>
      <w:autoSpaceDE w:val="0"/>
      <w:autoSpaceDN w:val="0"/>
      <w:adjustRightInd w:val="0"/>
      <w:spacing w:line="467" w:lineRule="exact"/>
      <w:ind w:firstLine="677"/>
      <w:jc w:val="both"/>
    </w:pPr>
  </w:style>
  <w:style w:type="paragraph" w:customStyle="1" w:styleId="Style2">
    <w:name w:val="Style2"/>
    <w:basedOn w:val="a"/>
    <w:rsid w:val="006B7C63"/>
    <w:pPr>
      <w:widowControl w:val="0"/>
      <w:autoSpaceDE w:val="0"/>
      <w:autoSpaceDN w:val="0"/>
      <w:adjustRightInd w:val="0"/>
      <w:spacing w:line="470" w:lineRule="exact"/>
      <w:jc w:val="both"/>
    </w:pPr>
  </w:style>
  <w:style w:type="paragraph" w:customStyle="1" w:styleId="Style3">
    <w:name w:val="Style3"/>
    <w:basedOn w:val="a"/>
    <w:uiPriority w:val="99"/>
    <w:rsid w:val="006B7C63"/>
    <w:pPr>
      <w:widowControl w:val="0"/>
      <w:autoSpaceDE w:val="0"/>
      <w:autoSpaceDN w:val="0"/>
      <w:adjustRightInd w:val="0"/>
      <w:spacing w:line="466" w:lineRule="exact"/>
    </w:pPr>
  </w:style>
  <w:style w:type="character" w:customStyle="1" w:styleId="FontStyle11">
    <w:name w:val="Font Style11"/>
    <w:uiPriority w:val="99"/>
    <w:rsid w:val="006B7C63"/>
    <w:rPr>
      <w:rFonts w:ascii="Times New Roman" w:hAnsi="Times New Roman" w:cs="Times New Roman"/>
      <w:spacing w:val="20"/>
      <w:sz w:val="22"/>
      <w:szCs w:val="22"/>
    </w:rPr>
  </w:style>
  <w:style w:type="paragraph" w:customStyle="1" w:styleId="Style8">
    <w:name w:val="Style8"/>
    <w:basedOn w:val="a"/>
    <w:uiPriority w:val="99"/>
    <w:rsid w:val="004C253C"/>
    <w:pPr>
      <w:widowControl w:val="0"/>
      <w:autoSpaceDE w:val="0"/>
      <w:autoSpaceDN w:val="0"/>
      <w:adjustRightInd w:val="0"/>
      <w:spacing w:line="432" w:lineRule="exact"/>
      <w:ind w:firstLine="538"/>
    </w:pPr>
  </w:style>
  <w:style w:type="character" w:customStyle="1" w:styleId="FontStyle20">
    <w:name w:val="Font Style20"/>
    <w:uiPriority w:val="99"/>
    <w:rsid w:val="00D417F2"/>
    <w:rPr>
      <w:rFonts w:ascii="Times New Roman" w:hAnsi="Times New Roman" w:cs="Times New Roman"/>
      <w:sz w:val="26"/>
      <w:szCs w:val="26"/>
    </w:rPr>
  </w:style>
  <w:style w:type="character" w:customStyle="1" w:styleId="FontStyle12">
    <w:name w:val="Font Style12"/>
    <w:rsid w:val="00DD156C"/>
    <w:rPr>
      <w:rFonts w:ascii="Times New Roman" w:hAnsi="Times New Roman" w:cs="Times New Roman"/>
      <w:spacing w:val="10"/>
      <w:sz w:val="24"/>
      <w:szCs w:val="24"/>
    </w:rPr>
  </w:style>
  <w:style w:type="character" w:customStyle="1" w:styleId="FontStyle13">
    <w:name w:val="Font Style13"/>
    <w:uiPriority w:val="99"/>
    <w:rsid w:val="00DD156C"/>
    <w:rPr>
      <w:rFonts w:ascii="Corbel" w:hAnsi="Corbel" w:cs="Corbel"/>
      <w:sz w:val="24"/>
      <w:szCs w:val="24"/>
    </w:rPr>
  </w:style>
  <w:style w:type="character" w:customStyle="1" w:styleId="FontStyle14">
    <w:name w:val="Font Style14"/>
    <w:uiPriority w:val="99"/>
    <w:rsid w:val="00DD156C"/>
    <w:rPr>
      <w:rFonts w:ascii="Times New Roman" w:hAnsi="Times New Roman" w:cs="Times New Roman"/>
      <w:b/>
      <w:bCs/>
      <w:i/>
      <w:iCs/>
      <w:sz w:val="24"/>
      <w:szCs w:val="24"/>
    </w:rPr>
  </w:style>
  <w:style w:type="character" w:customStyle="1" w:styleId="FontStyle15">
    <w:name w:val="Font Style15"/>
    <w:uiPriority w:val="99"/>
    <w:rsid w:val="00DD156C"/>
    <w:rPr>
      <w:rFonts w:ascii="Times New Roman" w:hAnsi="Times New Roman" w:cs="Times New Roman"/>
      <w:sz w:val="24"/>
      <w:szCs w:val="24"/>
    </w:rPr>
  </w:style>
  <w:style w:type="paragraph" w:customStyle="1" w:styleId="Style4">
    <w:name w:val="Style4"/>
    <w:basedOn w:val="a"/>
    <w:uiPriority w:val="99"/>
    <w:rsid w:val="00DD156C"/>
    <w:pPr>
      <w:widowControl w:val="0"/>
      <w:autoSpaceDE w:val="0"/>
      <w:autoSpaceDN w:val="0"/>
      <w:adjustRightInd w:val="0"/>
      <w:spacing w:line="221" w:lineRule="exact"/>
      <w:jc w:val="both"/>
    </w:pPr>
  </w:style>
  <w:style w:type="paragraph" w:customStyle="1" w:styleId="Style5">
    <w:name w:val="Style5"/>
    <w:basedOn w:val="a"/>
    <w:rsid w:val="00DD156C"/>
    <w:pPr>
      <w:widowControl w:val="0"/>
      <w:autoSpaceDE w:val="0"/>
      <w:autoSpaceDN w:val="0"/>
      <w:adjustRightInd w:val="0"/>
      <w:spacing w:line="307" w:lineRule="exact"/>
      <w:jc w:val="right"/>
    </w:pPr>
  </w:style>
  <w:style w:type="paragraph" w:customStyle="1" w:styleId="Style6">
    <w:name w:val="Style6"/>
    <w:basedOn w:val="a"/>
    <w:uiPriority w:val="99"/>
    <w:rsid w:val="00DD156C"/>
    <w:pPr>
      <w:widowControl w:val="0"/>
      <w:autoSpaceDE w:val="0"/>
      <w:autoSpaceDN w:val="0"/>
      <w:adjustRightInd w:val="0"/>
      <w:spacing w:line="312" w:lineRule="exact"/>
      <w:ind w:firstLine="672"/>
    </w:pPr>
  </w:style>
  <w:style w:type="paragraph" w:customStyle="1" w:styleId="Style7">
    <w:name w:val="Style7"/>
    <w:basedOn w:val="a"/>
    <w:rsid w:val="00DD156C"/>
    <w:pPr>
      <w:widowControl w:val="0"/>
      <w:autoSpaceDE w:val="0"/>
      <w:autoSpaceDN w:val="0"/>
      <w:adjustRightInd w:val="0"/>
      <w:spacing w:line="307" w:lineRule="exact"/>
      <w:ind w:hanging="994"/>
    </w:pPr>
  </w:style>
  <w:style w:type="character" w:customStyle="1" w:styleId="FontStyle16">
    <w:name w:val="Font Style16"/>
    <w:uiPriority w:val="99"/>
    <w:rsid w:val="00DD156C"/>
    <w:rPr>
      <w:rFonts w:ascii="Franklin Gothic Book" w:hAnsi="Franklin Gothic Book" w:cs="Franklin Gothic Book"/>
      <w:b/>
      <w:bCs/>
      <w:sz w:val="16"/>
      <w:szCs w:val="16"/>
    </w:rPr>
  </w:style>
  <w:style w:type="character" w:customStyle="1" w:styleId="FontStyle31">
    <w:name w:val="Font Style31"/>
    <w:uiPriority w:val="99"/>
    <w:rsid w:val="00563A6C"/>
    <w:rPr>
      <w:rFonts w:ascii="Times New Roman" w:hAnsi="Times New Roman" w:cs="Times New Roman"/>
      <w:spacing w:val="10"/>
      <w:sz w:val="24"/>
      <w:szCs w:val="24"/>
    </w:rPr>
  </w:style>
  <w:style w:type="paragraph" w:customStyle="1" w:styleId="Default">
    <w:name w:val="Default"/>
    <w:rsid w:val="00B06D78"/>
    <w:pPr>
      <w:autoSpaceDE w:val="0"/>
      <w:autoSpaceDN w:val="0"/>
      <w:adjustRightInd w:val="0"/>
    </w:pPr>
    <w:rPr>
      <w:rFonts w:ascii="Arial" w:hAnsi="Arial" w:cs="Arial"/>
      <w:color w:val="000000"/>
      <w:sz w:val="24"/>
      <w:szCs w:val="24"/>
    </w:rPr>
  </w:style>
  <w:style w:type="paragraph" w:styleId="af3">
    <w:name w:val="caption"/>
    <w:basedOn w:val="a"/>
    <w:next w:val="a"/>
    <w:unhideWhenUsed/>
    <w:qFormat/>
    <w:rsid w:val="00893201"/>
    <w:pPr>
      <w:spacing w:after="200"/>
    </w:pPr>
    <w:rPr>
      <w:b/>
      <w:bCs/>
      <w:color w:val="4F81BD" w:themeColor="accent1"/>
      <w:sz w:val="18"/>
      <w:szCs w:val="18"/>
    </w:rPr>
  </w:style>
  <w:style w:type="character" w:customStyle="1" w:styleId="blk">
    <w:name w:val="blk"/>
    <w:basedOn w:val="a0"/>
    <w:rsid w:val="009B220F"/>
  </w:style>
  <w:style w:type="paragraph" w:customStyle="1" w:styleId="10">
    <w:name w:val="Знак Знак1 Знак Знак"/>
    <w:basedOn w:val="a"/>
    <w:rsid w:val="007B400C"/>
    <w:pPr>
      <w:widowControl w:val="0"/>
      <w:adjustRightInd w:val="0"/>
      <w:spacing w:after="160" w:line="240" w:lineRule="exact"/>
      <w:jc w:val="right"/>
    </w:pPr>
    <w:rPr>
      <w:sz w:val="20"/>
      <w:szCs w:val="20"/>
      <w:lang w:val="en-GB" w:eastAsia="en-US"/>
    </w:rPr>
  </w:style>
  <w:style w:type="paragraph" w:customStyle="1" w:styleId="11">
    <w:name w:val="Знак Знак1 Знак Знак1"/>
    <w:basedOn w:val="a"/>
    <w:rsid w:val="00E16CAD"/>
    <w:pPr>
      <w:widowControl w:val="0"/>
      <w:adjustRightInd w:val="0"/>
      <w:spacing w:after="160" w:line="240" w:lineRule="exact"/>
      <w:jc w:val="right"/>
    </w:pPr>
    <w:rPr>
      <w:sz w:val="20"/>
      <w:szCs w:val="20"/>
      <w:lang w:val="en-GB" w:eastAsia="en-US"/>
    </w:rPr>
  </w:style>
  <w:style w:type="paragraph" w:styleId="4">
    <w:name w:val="toc 4"/>
    <w:autoRedefine/>
    <w:rsid w:val="005438D3"/>
  </w:style>
  <w:style w:type="character" w:styleId="af4">
    <w:name w:val="Strong"/>
    <w:basedOn w:val="a0"/>
    <w:uiPriority w:val="22"/>
    <w:qFormat/>
    <w:rsid w:val="00BA3A51"/>
    <w:rPr>
      <w:b/>
      <w:bCs/>
    </w:rPr>
  </w:style>
  <w:style w:type="character" w:customStyle="1" w:styleId="extended-textshort">
    <w:name w:val="extended-text__short"/>
    <w:basedOn w:val="a0"/>
    <w:rsid w:val="00B002F2"/>
  </w:style>
  <w:style w:type="paragraph" w:customStyle="1" w:styleId="12">
    <w:name w:val="Знак Знак1 Знак Знак"/>
    <w:basedOn w:val="a"/>
    <w:rsid w:val="009F4B82"/>
    <w:pPr>
      <w:widowControl w:val="0"/>
      <w:adjustRightInd w:val="0"/>
      <w:spacing w:after="160" w:line="240" w:lineRule="exact"/>
      <w:jc w:val="right"/>
    </w:pPr>
    <w:rPr>
      <w:sz w:val="20"/>
      <w:szCs w:val="20"/>
      <w:lang w:val="en-GB" w:eastAsia="en-US"/>
    </w:rPr>
  </w:style>
  <w:style w:type="character" w:styleId="af5">
    <w:name w:val="Emphasis"/>
    <w:basedOn w:val="a0"/>
    <w:uiPriority w:val="20"/>
    <w:qFormat/>
    <w:rsid w:val="0064677C"/>
    <w:rPr>
      <w:i/>
      <w:iCs/>
    </w:rPr>
  </w:style>
  <w:style w:type="character" w:customStyle="1" w:styleId="a6">
    <w:name w:val="Основной текст с отступом Знак"/>
    <w:basedOn w:val="a0"/>
    <w:link w:val="a5"/>
    <w:rsid w:val="00916436"/>
    <w:rPr>
      <w:rFonts w:ascii="Arial" w:hAnsi="Arial" w:cs="Arial"/>
      <w:sz w:val="24"/>
      <w:szCs w:val="24"/>
    </w:rPr>
  </w:style>
  <w:style w:type="character" w:customStyle="1" w:styleId="af6">
    <w:name w:val="Основной текст_"/>
    <w:link w:val="32"/>
    <w:rsid w:val="005A1B69"/>
    <w:rPr>
      <w:sz w:val="27"/>
      <w:szCs w:val="27"/>
      <w:shd w:val="clear" w:color="auto" w:fill="FFFFFF"/>
    </w:rPr>
  </w:style>
  <w:style w:type="paragraph" w:customStyle="1" w:styleId="32">
    <w:name w:val="Основной текст3"/>
    <w:basedOn w:val="a"/>
    <w:link w:val="af6"/>
    <w:rsid w:val="005A1B69"/>
    <w:pPr>
      <w:widowControl w:val="0"/>
      <w:shd w:val="clear" w:color="auto" w:fill="FFFFFF"/>
      <w:spacing w:after="480" w:line="0" w:lineRule="atLeast"/>
      <w:ind w:hanging="1800"/>
      <w:jc w:val="center"/>
    </w:pPr>
    <w:rPr>
      <w:sz w:val="27"/>
      <w:szCs w:val="27"/>
    </w:rPr>
  </w:style>
  <w:style w:type="paragraph" w:styleId="HTML">
    <w:name w:val="HTML Preformatted"/>
    <w:basedOn w:val="a"/>
    <w:link w:val="HTML0"/>
    <w:uiPriority w:val="99"/>
    <w:unhideWhenUsed/>
    <w:rsid w:val="003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643C"/>
    <w:rPr>
      <w:rFonts w:ascii="Courier New" w:hAnsi="Courier New" w:cs="Courier New"/>
    </w:rPr>
  </w:style>
  <w:style w:type="character" w:customStyle="1" w:styleId="incut-head-sub">
    <w:name w:val="incut-head-sub"/>
    <w:basedOn w:val="a0"/>
    <w:rsid w:val="00484D8F"/>
  </w:style>
  <w:style w:type="character" w:customStyle="1" w:styleId="matches">
    <w:name w:val="matches"/>
    <w:basedOn w:val="a0"/>
    <w:rsid w:val="00484D8F"/>
  </w:style>
  <w:style w:type="paragraph" w:customStyle="1" w:styleId="copyright-info">
    <w:name w:val="copyright-info"/>
    <w:basedOn w:val="a"/>
    <w:rsid w:val="00484D8F"/>
    <w:pPr>
      <w:spacing w:before="100" w:beforeAutospacing="1" w:after="100" w:afterAutospacing="1"/>
    </w:pPr>
  </w:style>
  <w:style w:type="character" w:customStyle="1" w:styleId="20">
    <w:name w:val="Заголовок 2 Знак"/>
    <w:basedOn w:val="a0"/>
    <w:link w:val="2"/>
    <w:semiHidden/>
    <w:rsid w:val="00DB0DCC"/>
    <w:rPr>
      <w:rFonts w:asciiTheme="majorHAnsi" w:eastAsiaTheme="majorEastAsia" w:hAnsiTheme="majorHAnsi" w:cstheme="majorBidi"/>
      <w:b/>
      <w:bCs/>
      <w:color w:val="4F81BD" w:themeColor="accent1"/>
      <w:sz w:val="26"/>
      <w:szCs w:val="26"/>
    </w:rPr>
  </w:style>
  <w:style w:type="character" w:customStyle="1" w:styleId="a4">
    <w:name w:val="Название Знак"/>
    <w:aliases w:val="Текст сноски Знак Знак"/>
    <w:link w:val="a3"/>
    <w:uiPriority w:val="10"/>
    <w:rsid w:val="002A00ED"/>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EB3"/>
    <w:rPr>
      <w:sz w:val="24"/>
      <w:szCs w:val="24"/>
    </w:rPr>
  </w:style>
  <w:style w:type="paragraph" w:styleId="1">
    <w:name w:val="heading 1"/>
    <w:basedOn w:val="a"/>
    <w:next w:val="a"/>
    <w:qFormat/>
    <w:rsid w:val="00BE0EB3"/>
    <w:pPr>
      <w:keepNext/>
      <w:spacing w:line="360" w:lineRule="auto"/>
      <w:ind w:firstLine="900"/>
      <w:outlineLvl w:val="0"/>
    </w:pPr>
    <w:rPr>
      <w:rFonts w:ascii="Arial" w:hAnsi="Arial" w:cs="Arial"/>
      <w:b/>
      <w:bCs/>
    </w:rPr>
  </w:style>
  <w:style w:type="paragraph" w:styleId="2">
    <w:name w:val="heading 2"/>
    <w:basedOn w:val="a"/>
    <w:next w:val="a"/>
    <w:link w:val="20"/>
    <w:semiHidden/>
    <w:unhideWhenUsed/>
    <w:qFormat/>
    <w:rsid w:val="00DB0D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4C19D1"/>
    <w:pPr>
      <w:keepNext/>
      <w:spacing w:before="240" w:after="60"/>
      <w:outlineLvl w:val="2"/>
    </w:pPr>
    <w:rPr>
      <w:rFonts w:ascii="Arial" w:hAnsi="Arial" w:cs="Arial"/>
      <w:b/>
      <w:bCs/>
      <w:sz w:val="26"/>
      <w:szCs w:val="26"/>
    </w:rPr>
  </w:style>
  <w:style w:type="paragraph" w:styleId="5">
    <w:name w:val="heading 5"/>
    <w:basedOn w:val="a"/>
    <w:next w:val="a"/>
    <w:qFormat/>
    <w:rsid w:val="00590E2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Текст сноски Знак"/>
    <w:basedOn w:val="a"/>
    <w:link w:val="a4"/>
    <w:uiPriority w:val="10"/>
    <w:qFormat/>
    <w:rsid w:val="00BE0EB3"/>
    <w:pPr>
      <w:spacing w:line="360" w:lineRule="auto"/>
      <w:ind w:firstLine="900"/>
      <w:jc w:val="center"/>
    </w:pPr>
    <w:rPr>
      <w:rFonts w:ascii="Arial" w:hAnsi="Arial" w:cs="Arial"/>
      <w:b/>
      <w:bCs/>
    </w:rPr>
  </w:style>
  <w:style w:type="paragraph" w:styleId="a5">
    <w:name w:val="Body Text Indent"/>
    <w:basedOn w:val="a"/>
    <w:link w:val="a6"/>
    <w:rsid w:val="00BE0EB3"/>
    <w:pPr>
      <w:spacing w:line="360" w:lineRule="auto"/>
      <w:ind w:firstLine="900"/>
      <w:jc w:val="both"/>
    </w:pPr>
    <w:rPr>
      <w:rFonts w:ascii="Arial" w:hAnsi="Arial" w:cs="Arial"/>
    </w:rPr>
  </w:style>
  <w:style w:type="paragraph" w:styleId="21">
    <w:name w:val="Body Text Indent 2"/>
    <w:basedOn w:val="a"/>
    <w:rsid w:val="00BE0EB3"/>
    <w:pPr>
      <w:widowControl w:val="0"/>
      <w:spacing w:line="280" w:lineRule="exact"/>
      <w:ind w:left="284" w:hanging="284"/>
      <w:jc w:val="both"/>
    </w:pPr>
    <w:rPr>
      <w:rFonts w:ascii="Arial" w:hAnsi="Arial"/>
      <w:szCs w:val="20"/>
    </w:rPr>
  </w:style>
  <w:style w:type="paragraph" w:styleId="30">
    <w:name w:val="Body Text Indent 3"/>
    <w:basedOn w:val="a"/>
    <w:rsid w:val="00BE0EB3"/>
    <w:pPr>
      <w:widowControl w:val="0"/>
      <w:spacing w:line="280" w:lineRule="exact"/>
      <w:ind w:left="284"/>
      <w:jc w:val="both"/>
    </w:pPr>
    <w:rPr>
      <w:rFonts w:ascii="Arial" w:hAnsi="Arial"/>
      <w:szCs w:val="20"/>
    </w:rPr>
  </w:style>
  <w:style w:type="paragraph" w:styleId="22">
    <w:name w:val="Body Text 2"/>
    <w:basedOn w:val="a"/>
    <w:rsid w:val="00BE0EB3"/>
    <w:pPr>
      <w:spacing w:after="120" w:line="480" w:lineRule="auto"/>
    </w:pPr>
    <w:rPr>
      <w:sz w:val="20"/>
      <w:szCs w:val="20"/>
    </w:rPr>
  </w:style>
  <w:style w:type="paragraph" w:styleId="a7">
    <w:name w:val="footer"/>
    <w:basedOn w:val="a"/>
    <w:rsid w:val="00BE0EB3"/>
    <w:pPr>
      <w:tabs>
        <w:tab w:val="center" w:pos="4677"/>
        <w:tab w:val="right" w:pos="9355"/>
      </w:tabs>
    </w:pPr>
  </w:style>
  <w:style w:type="character" w:styleId="a8">
    <w:name w:val="page number"/>
    <w:basedOn w:val="a0"/>
    <w:rsid w:val="00BE0EB3"/>
  </w:style>
  <w:style w:type="paragraph" w:styleId="a9">
    <w:name w:val="Body Text"/>
    <w:basedOn w:val="a"/>
    <w:rsid w:val="00BE0EB3"/>
    <w:pPr>
      <w:jc w:val="both"/>
    </w:pPr>
    <w:rPr>
      <w:rFonts w:ascii="Arial" w:hAnsi="Arial"/>
    </w:rPr>
  </w:style>
  <w:style w:type="paragraph" w:styleId="23">
    <w:name w:val="List Continue 2"/>
    <w:basedOn w:val="a"/>
    <w:rsid w:val="00BE0EB3"/>
    <w:pPr>
      <w:spacing w:after="120"/>
      <w:ind w:left="566"/>
    </w:pPr>
    <w:rPr>
      <w:rFonts w:ascii="Arial" w:hAnsi="Arial"/>
    </w:rPr>
  </w:style>
  <w:style w:type="paragraph" w:customStyle="1" w:styleId="ConsNormal">
    <w:name w:val="ConsNormal"/>
    <w:rsid w:val="00F93D3B"/>
    <w:pPr>
      <w:widowControl w:val="0"/>
      <w:autoSpaceDE w:val="0"/>
      <w:autoSpaceDN w:val="0"/>
      <w:adjustRightInd w:val="0"/>
      <w:ind w:right="19772" w:firstLine="720"/>
    </w:pPr>
    <w:rPr>
      <w:rFonts w:ascii="Arial" w:hAnsi="Arial" w:cs="Arial"/>
    </w:rPr>
  </w:style>
  <w:style w:type="table" w:styleId="aa">
    <w:name w:val="Table Grid"/>
    <w:basedOn w:val="a1"/>
    <w:rsid w:val="004E3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63330F"/>
    <w:rPr>
      <w:rFonts w:ascii="Tahoma" w:hAnsi="Tahoma" w:cs="Tahoma"/>
      <w:sz w:val="16"/>
      <w:szCs w:val="16"/>
    </w:rPr>
  </w:style>
  <w:style w:type="paragraph" w:styleId="31">
    <w:name w:val="Body Text 3"/>
    <w:basedOn w:val="a"/>
    <w:rsid w:val="00590E26"/>
    <w:pPr>
      <w:spacing w:after="120"/>
    </w:pPr>
    <w:rPr>
      <w:sz w:val="16"/>
      <w:szCs w:val="16"/>
    </w:rPr>
  </w:style>
  <w:style w:type="paragraph" w:customStyle="1" w:styleId="ConsPlusNormal">
    <w:name w:val="ConsPlusNormal"/>
    <w:rsid w:val="0041671B"/>
    <w:pPr>
      <w:autoSpaceDE w:val="0"/>
      <w:autoSpaceDN w:val="0"/>
      <w:adjustRightInd w:val="0"/>
      <w:ind w:firstLine="720"/>
    </w:pPr>
    <w:rPr>
      <w:rFonts w:ascii="Arial" w:hAnsi="Arial" w:cs="Arial"/>
    </w:rPr>
  </w:style>
  <w:style w:type="paragraph" w:styleId="ac">
    <w:name w:val="Subtitle"/>
    <w:basedOn w:val="a"/>
    <w:qFormat/>
    <w:rsid w:val="005C2B16"/>
    <w:rPr>
      <w:rFonts w:ascii="Arial" w:hAnsi="Arial"/>
      <w:szCs w:val="20"/>
    </w:rPr>
  </w:style>
  <w:style w:type="paragraph" w:customStyle="1" w:styleId="ad">
    <w:name w:val="Знак"/>
    <w:basedOn w:val="a"/>
    <w:rsid w:val="00F0586C"/>
    <w:pPr>
      <w:widowControl w:val="0"/>
      <w:adjustRightInd w:val="0"/>
      <w:spacing w:after="160" w:line="240" w:lineRule="exact"/>
      <w:jc w:val="right"/>
    </w:pPr>
    <w:rPr>
      <w:sz w:val="20"/>
      <w:szCs w:val="20"/>
      <w:lang w:val="en-GB" w:eastAsia="en-US"/>
    </w:rPr>
  </w:style>
  <w:style w:type="paragraph" w:customStyle="1" w:styleId="ConsCell">
    <w:name w:val="ConsCell"/>
    <w:rsid w:val="00495D8D"/>
    <w:pPr>
      <w:widowControl w:val="0"/>
      <w:autoSpaceDE w:val="0"/>
      <w:autoSpaceDN w:val="0"/>
      <w:adjustRightInd w:val="0"/>
    </w:pPr>
    <w:rPr>
      <w:rFonts w:ascii="Arial" w:hAnsi="Arial" w:cs="Arial"/>
    </w:rPr>
  </w:style>
  <w:style w:type="paragraph" w:styleId="ae">
    <w:name w:val="header"/>
    <w:basedOn w:val="a"/>
    <w:rsid w:val="00BB7094"/>
    <w:pPr>
      <w:tabs>
        <w:tab w:val="center" w:pos="4677"/>
        <w:tab w:val="right" w:pos="9355"/>
      </w:tabs>
    </w:pPr>
  </w:style>
  <w:style w:type="paragraph" w:customStyle="1" w:styleId="ConsPlusNonformat">
    <w:name w:val="ConsPlusNonformat"/>
    <w:rsid w:val="00D701B5"/>
    <w:pPr>
      <w:autoSpaceDE w:val="0"/>
      <w:autoSpaceDN w:val="0"/>
      <w:adjustRightInd w:val="0"/>
    </w:pPr>
    <w:rPr>
      <w:rFonts w:ascii="Courier New" w:hAnsi="Courier New" w:cs="Courier New"/>
    </w:rPr>
  </w:style>
  <w:style w:type="paragraph" w:styleId="af">
    <w:name w:val="Normal (Web)"/>
    <w:basedOn w:val="a"/>
    <w:uiPriority w:val="99"/>
    <w:rsid w:val="00D701B5"/>
    <w:pPr>
      <w:spacing w:line="255" w:lineRule="atLeast"/>
    </w:pPr>
    <w:rPr>
      <w:color w:val="3C4042"/>
      <w:sz w:val="21"/>
      <w:szCs w:val="21"/>
    </w:rPr>
  </w:style>
  <w:style w:type="paragraph" w:customStyle="1" w:styleId="000">
    <w:name w:val="Основной текст с отст000"/>
    <w:basedOn w:val="a"/>
    <w:rsid w:val="00D701B5"/>
    <w:pPr>
      <w:ind w:left="1985" w:hanging="1985"/>
    </w:pPr>
    <w:rPr>
      <w:rFonts w:ascii="Arial" w:hAnsi="Arial"/>
      <w:b/>
      <w:szCs w:val="20"/>
    </w:rPr>
  </w:style>
  <w:style w:type="paragraph" w:customStyle="1" w:styleId="af0">
    <w:name w:val="Знак Знак Знак"/>
    <w:basedOn w:val="a"/>
    <w:rsid w:val="006D7B4E"/>
    <w:pPr>
      <w:spacing w:after="160" w:line="240" w:lineRule="exact"/>
    </w:pPr>
    <w:rPr>
      <w:rFonts w:ascii="Verdana" w:hAnsi="Verdana"/>
      <w:sz w:val="20"/>
      <w:szCs w:val="20"/>
      <w:lang w:val="en-US" w:eastAsia="en-US"/>
    </w:rPr>
  </w:style>
  <w:style w:type="paragraph" w:styleId="af1">
    <w:name w:val="List Paragraph"/>
    <w:basedOn w:val="a"/>
    <w:uiPriority w:val="34"/>
    <w:qFormat/>
    <w:rsid w:val="008F175B"/>
    <w:pPr>
      <w:ind w:left="720"/>
    </w:pPr>
    <w:rPr>
      <w:sz w:val="20"/>
      <w:szCs w:val="20"/>
    </w:rPr>
  </w:style>
  <w:style w:type="character" w:customStyle="1" w:styleId="apple-converted-space">
    <w:name w:val="apple-converted-space"/>
    <w:basedOn w:val="a0"/>
    <w:rsid w:val="005403A3"/>
  </w:style>
  <w:style w:type="character" w:styleId="af2">
    <w:name w:val="Hyperlink"/>
    <w:unhideWhenUsed/>
    <w:rsid w:val="00F518E4"/>
    <w:rPr>
      <w:color w:val="0000FF"/>
      <w:u w:val="single"/>
    </w:rPr>
  </w:style>
  <w:style w:type="paragraph" w:customStyle="1" w:styleId="Style1">
    <w:name w:val="Style1"/>
    <w:basedOn w:val="a"/>
    <w:uiPriority w:val="99"/>
    <w:rsid w:val="006B7C63"/>
    <w:pPr>
      <w:widowControl w:val="0"/>
      <w:autoSpaceDE w:val="0"/>
      <w:autoSpaceDN w:val="0"/>
      <w:adjustRightInd w:val="0"/>
      <w:spacing w:line="467" w:lineRule="exact"/>
      <w:ind w:firstLine="677"/>
      <w:jc w:val="both"/>
    </w:pPr>
  </w:style>
  <w:style w:type="paragraph" w:customStyle="1" w:styleId="Style2">
    <w:name w:val="Style2"/>
    <w:basedOn w:val="a"/>
    <w:rsid w:val="006B7C63"/>
    <w:pPr>
      <w:widowControl w:val="0"/>
      <w:autoSpaceDE w:val="0"/>
      <w:autoSpaceDN w:val="0"/>
      <w:adjustRightInd w:val="0"/>
      <w:spacing w:line="470" w:lineRule="exact"/>
      <w:jc w:val="both"/>
    </w:pPr>
  </w:style>
  <w:style w:type="paragraph" w:customStyle="1" w:styleId="Style3">
    <w:name w:val="Style3"/>
    <w:basedOn w:val="a"/>
    <w:uiPriority w:val="99"/>
    <w:rsid w:val="006B7C63"/>
    <w:pPr>
      <w:widowControl w:val="0"/>
      <w:autoSpaceDE w:val="0"/>
      <w:autoSpaceDN w:val="0"/>
      <w:adjustRightInd w:val="0"/>
      <w:spacing w:line="466" w:lineRule="exact"/>
    </w:pPr>
  </w:style>
  <w:style w:type="character" w:customStyle="1" w:styleId="FontStyle11">
    <w:name w:val="Font Style11"/>
    <w:uiPriority w:val="99"/>
    <w:rsid w:val="006B7C63"/>
    <w:rPr>
      <w:rFonts w:ascii="Times New Roman" w:hAnsi="Times New Roman" w:cs="Times New Roman"/>
      <w:spacing w:val="20"/>
      <w:sz w:val="22"/>
      <w:szCs w:val="22"/>
    </w:rPr>
  </w:style>
  <w:style w:type="paragraph" w:customStyle="1" w:styleId="Style8">
    <w:name w:val="Style8"/>
    <w:basedOn w:val="a"/>
    <w:uiPriority w:val="99"/>
    <w:rsid w:val="004C253C"/>
    <w:pPr>
      <w:widowControl w:val="0"/>
      <w:autoSpaceDE w:val="0"/>
      <w:autoSpaceDN w:val="0"/>
      <w:adjustRightInd w:val="0"/>
      <w:spacing w:line="432" w:lineRule="exact"/>
      <w:ind w:firstLine="538"/>
    </w:pPr>
  </w:style>
  <w:style w:type="character" w:customStyle="1" w:styleId="FontStyle20">
    <w:name w:val="Font Style20"/>
    <w:uiPriority w:val="99"/>
    <w:rsid w:val="00D417F2"/>
    <w:rPr>
      <w:rFonts w:ascii="Times New Roman" w:hAnsi="Times New Roman" w:cs="Times New Roman"/>
      <w:sz w:val="26"/>
      <w:szCs w:val="26"/>
    </w:rPr>
  </w:style>
  <w:style w:type="character" w:customStyle="1" w:styleId="FontStyle12">
    <w:name w:val="Font Style12"/>
    <w:rsid w:val="00DD156C"/>
    <w:rPr>
      <w:rFonts w:ascii="Times New Roman" w:hAnsi="Times New Roman" w:cs="Times New Roman"/>
      <w:spacing w:val="10"/>
      <w:sz w:val="24"/>
      <w:szCs w:val="24"/>
    </w:rPr>
  </w:style>
  <w:style w:type="character" w:customStyle="1" w:styleId="FontStyle13">
    <w:name w:val="Font Style13"/>
    <w:uiPriority w:val="99"/>
    <w:rsid w:val="00DD156C"/>
    <w:rPr>
      <w:rFonts w:ascii="Corbel" w:hAnsi="Corbel" w:cs="Corbel"/>
      <w:sz w:val="24"/>
      <w:szCs w:val="24"/>
    </w:rPr>
  </w:style>
  <w:style w:type="character" w:customStyle="1" w:styleId="FontStyle14">
    <w:name w:val="Font Style14"/>
    <w:uiPriority w:val="99"/>
    <w:rsid w:val="00DD156C"/>
    <w:rPr>
      <w:rFonts w:ascii="Times New Roman" w:hAnsi="Times New Roman" w:cs="Times New Roman"/>
      <w:b/>
      <w:bCs/>
      <w:i/>
      <w:iCs/>
      <w:sz w:val="24"/>
      <w:szCs w:val="24"/>
    </w:rPr>
  </w:style>
  <w:style w:type="character" w:customStyle="1" w:styleId="FontStyle15">
    <w:name w:val="Font Style15"/>
    <w:uiPriority w:val="99"/>
    <w:rsid w:val="00DD156C"/>
    <w:rPr>
      <w:rFonts w:ascii="Times New Roman" w:hAnsi="Times New Roman" w:cs="Times New Roman"/>
      <w:sz w:val="24"/>
      <w:szCs w:val="24"/>
    </w:rPr>
  </w:style>
  <w:style w:type="paragraph" w:customStyle="1" w:styleId="Style4">
    <w:name w:val="Style4"/>
    <w:basedOn w:val="a"/>
    <w:uiPriority w:val="99"/>
    <w:rsid w:val="00DD156C"/>
    <w:pPr>
      <w:widowControl w:val="0"/>
      <w:autoSpaceDE w:val="0"/>
      <w:autoSpaceDN w:val="0"/>
      <w:adjustRightInd w:val="0"/>
      <w:spacing w:line="221" w:lineRule="exact"/>
      <w:jc w:val="both"/>
    </w:pPr>
  </w:style>
  <w:style w:type="paragraph" w:customStyle="1" w:styleId="Style5">
    <w:name w:val="Style5"/>
    <w:basedOn w:val="a"/>
    <w:rsid w:val="00DD156C"/>
    <w:pPr>
      <w:widowControl w:val="0"/>
      <w:autoSpaceDE w:val="0"/>
      <w:autoSpaceDN w:val="0"/>
      <w:adjustRightInd w:val="0"/>
      <w:spacing w:line="307" w:lineRule="exact"/>
      <w:jc w:val="right"/>
    </w:pPr>
  </w:style>
  <w:style w:type="paragraph" w:customStyle="1" w:styleId="Style6">
    <w:name w:val="Style6"/>
    <w:basedOn w:val="a"/>
    <w:uiPriority w:val="99"/>
    <w:rsid w:val="00DD156C"/>
    <w:pPr>
      <w:widowControl w:val="0"/>
      <w:autoSpaceDE w:val="0"/>
      <w:autoSpaceDN w:val="0"/>
      <w:adjustRightInd w:val="0"/>
      <w:spacing w:line="312" w:lineRule="exact"/>
      <w:ind w:firstLine="672"/>
    </w:pPr>
  </w:style>
  <w:style w:type="paragraph" w:customStyle="1" w:styleId="Style7">
    <w:name w:val="Style7"/>
    <w:basedOn w:val="a"/>
    <w:rsid w:val="00DD156C"/>
    <w:pPr>
      <w:widowControl w:val="0"/>
      <w:autoSpaceDE w:val="0"/>
      <w:autoSpaceDN w:val="0"/>
      <w:adjustRightInd w:val="0"/>
      <w:spacing w:line="307" w:lineRule="exact"/>
      <w:ind w:hanging="994"/>
    </w:pPr>
  </w:style>
  <w:style w:type="character" w:customStyle="1" w:styleId="FontStyle16">
    <w:name w:val="Font Style16"/>
    <w:uiPriority w:val="99"/>
    <w:rsid w:val="00DD156C"/>
    <w:rPr>
      <w:rFonts w:ascii="Franklin Gothic Book" w:hAnsi="Franklin Gothic Book" w:cs="Franklin Gothic Book"/>
      <w:b/>
      <w:bCs/>
      <w:sz w:val="16"/>
      <w:szCs w:val="16"/>
    </w:rPr>
  </w:style>
  <w:style w:type="character" w:customStyle="1" w:styleId="FontStyle31">
    <w:name w:val="Font Style31"/>
    <w:uiPriority w:val="99"/>
    <w:rsid w:val="00563A6C"/>
    <w:rPr>
      <w:rFonts w:ascii="Times New Roman" w:hAnsi="Times New Roman" w:cs="Times New Roman"/>
      <w:spacing w:val="10"/>
      <w:sz w:val="24"/>
      <w:szCs w:val="24"/>
    </w:rPr>
  </w:style>
  <w:style w:type="paragraph" w:customStyle="1" w:styleId="Default">
    <w:name w:val="Default"/>
    <w:rsid w:val="00B06D78"/>
    <w:pPr>
      <w:autoSpaceDE w:val="0"/>
      <w:autoSpaceDN w:val="0"/>
      <w:adjustRightInd w:val="0"/>
    </w:pPr>
    <w:rPr>
      <w:rFonts w:ascii="Arial" w:hAnsi="Arial" w:cs="Arial"/>
      <w:color w:val="000000"/>
      <w:sz w:val="24"/>
      <w:szCs w:val="24"/>
    </w:rPr>
  </w:style>
  <w:style w:type="paragraph" w:styleId="af3">
    <w:name w:val="caption"/>
    <w:basedOn w:val="a"/>
    <w:next w:val="a"/>
    <w:unhideWhenUsed/>
    <w:qFormat/>
    <w:rsid w:val="00893201"/>
    <w:pPr>
      <w:spacing w:after="200"/>
    </w:pPr>
    <w:rPr>
      <w:b/>
      <w:bCs/>
      <w:color w:val="4F81BD" w:themeColor="accent1"/>
      <w:sz w:val="18"/>
      <w:szCs w:val="18"/>
    </w:rPr>
  </w:style>
  <w:style w:type="character" w:customStyle="1" w:styleId="blk">
    <w:name w:val="blk"/>
    <w:basedOn w:val="a0"/>
    <w:rsid w:val="009B220F"/>
  </w:style>
  <w:style w:type="paragraph" w:customStyle="1" w:styleId="10">
    <w:name w:val="Знак Знак1 Знак Знак"/>
    <w:basedOn w:val="a"/>
    <w:rsid w:val="007B400C"/>
    <w:pPr>
      <w:widowControl w:val="0"/>
      <w:adjustRightInd w:val="0"/>
      <w:spacing w:after="160" w:line="240" w:lineRule="exact"/>
      <w:jc w:val="right"/>
    </w:pPr>
    <w:rPr>
      <w:sz w:val="20"/>
      <w:szCs w:val="20"/>
      <w:lang w:val="en-GB" w:eastAsia="en-US"/>
    </w:rPr>
  </w:style>
  <w:style w:type="paragraph" w:customStyle="1" w:styleId="11">
    <w:name w:val="Знак Знак1 Знак Знак1"/>
    <w:basedOn w:val="a"/>
    <w:rsid w:val="00E16CAD"/>
    <w:pPr>
      <w:widowControl w:val="0"/>
      <w:adjustRightInd w:val="0"/>
      <w:spacing w:after="160" w:line="240" w:lineRule="exact"/>
      <w:jc w:val="right"/>
    </w:pPr>
    <w:rPr>
      <w:sz w:val="20"/>
      <w:szCs w:val="20"/>
      <w:lang w:val="en-GB" w:eastAsia="en-US"/>
    </w:rPr>
  </w:style>
  <w:style w:type="paragraph" w:styleId="4">
    <w:name w:val="toc 4"/>
    <w:autoRedefine/>
    <w:rsid w:val="005438D3"/>
  </w:style>
  <w:style w:type="character" w:styleId="af4">
    <w:name w:val="Strong"/>
    <w:basedOn w:val="a0"/>
    <w:uiPriority w:val="22"/>
    <w:qFormat/>
    <w:rsid w:val="00BA3A51"/>
    <w:rPr>
      <w:b/>
      <w:bCs/>
    </w:rPr>
  </w:style>
  <w:style w:type="character" w:customStyle="1" w:styleId="extended-textshort">
    <w:name w:val="extended-text__short"/>
    <w:basedOn w:val="a0"/>
    <w:rsid w:val="00B002F2"/>
  </w:style>
  <w:style w:type="paragraph" w:customStyle="1" w:styleId="12">
    <w:name w:val="Знак Знак1 Знак Знак"/>
    <w:basedOn w:val="a"/>
    <w:rsid w:val="009F4B82"/>
    <w:pPr>
      <w:widowControl w:val="0"/>
      <w:adjustRightInd w:val="0"/>
      <w:spacing w:after="160" w:line="240" w:lineRule="exact"/>
      <w:jc w:val="right"/>
    </w:pPr>
    <w:rPr>
      <w:sz w:val="20"/>
      <w:szCs w:val="20"/>
      <w:lang w:val="en-GB" w:eastAsia="en-US"/>
    </w:rPr>
  </w:style>
  <w:style w:type="character" w:styleId="af5">
    <w:name w:val="Emphasis"/>
    <w:basedOn w:val="a0"/>
    <w:uiPriority w:val="20"/>
    <w:qFormat/>
    <w:rsid w:val="0064677C"/>
    <w:rPr>
      <w:i/>
      <w:iCs/>
    </w:rPr>
  </w:style>
  <w:style w:type="character" w:customStyle="1" w:styleId="a6">
    <w:name w:val="Основной текст с отступом Знак"/>
    <w:basedOn w:val="a0"/>
    <w:link w:val="a5"/>
    <w:rsid w:val="00916436"/>
    <w:rPr>
      <w:rFonts w:ascii="Arial" w:hAnsi="Arial" w:cs="Arial"/>
      <w:sz w:val="24"/>
      <w:szCs w:val="24"/>
    </w:rPr>
  </w:style>
  <w:style w:type="character" w:customStyle="1" w:styleId="af6">
    <w:name w:val="Основной текст_"/>
    <w:link w:val="32"/>
    <w:rsid w:val="005A1B69"/>
    <w:rPr>
      <w:sz w:val="27"/>
      <w:szCs w:val="27"/>
      <w:shd w:val="clear" w:color="auto" w:fill="FFFFFF"/>
    </w:rPr>
  </w:style>
  <w:style w:type="paragraph" w:customStyle="1" w:styleId="32">
    <w:name w:val="Основной текст3"/>
    <w:basedOn w:val="a"/>
    <w:link w:val="af6"/>
    <w:rsid w:val="005A1B69"/>
    <w:pPr>
      <w:widowControl w:val="0"/>
      <w:shd w:val="clear" w:color="auto" w:fill="FFFFFF"/>
      <w:spacing w:after="480" w:line="0" w:lineRule="atLeast"/>
      <w:ind w:hanging="1800"/>
      <w:jc w:val="center"/>
    </w:pPr>
    <w:rPr>
      <w:sz w:val="27"/>
      <w:szCs w:val="27"/>
    </w:rPr>
  </w:style>
  <w:style w:type="paragraph" w:styleId="HTML">
    <w:name w:val="HTML Preformatted"/>
    <w:basedOn w:val="a"/>
    <w:link w:val="HTML0"/>
    <w:uiPriority w:val="99"/>
    <w:unhideWhenUsed/>
    <w:rsid w:val="003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643C"/>
    <w:rPr>
      <w:rFonts w:ascii="Courier New" w:hAnsi="Courier New" w:cs="Courier New"/>
    </w:rPr>
  </w:style>
  <w:style w:type="character" w:customStyle="1" w:styleId="incut-head-sub">
    <w:name w:val="incut-head-sub"/>
    <w:basedOn w:val="a0"/>
    <w:rsid w:val="00484D8F"/>
  </w:style>
  <w:style w:type="character" w:customStyle="1" w:styleId="matches">
    <w:name w:val="matches"/>
    <w:basedOn w:val="a0"/>
    <w:rsid w:val="00484D8F"/>
  </w:style>
  <w:style w:type="paragraph" w:customStyle="1" w:styleId="copyright-info">
    <w:name w:val="copyright-info"/>
    <w:basedOn w:val="a"/>
    <w:rsid w:val="00484D8F"/>
    <w:pPr>
      <w:spacing w:before="100" w:beforeAutospacing="1" w:after="100" w:afterAutospacing="1"/>
    </w:pPr>
  </w:style>
  <w:style w:type="character" w:customStyle="1" w:styleId="20">
    <w:name w:val="Заголовок 2 Знак"/>
    <w:basedOn w:val="a0"/>
    <w:link w:val="2"/>
    <w:semiHidden/>
    <w:rsid w:val="00DB0DCC"/>
    <w:rPr>
      <w:rFonts w:asciiTheme="majorHAnsi" w:eastAsiaTheme="majorEastAsia" w:hAnsiTheme="majorHAnsi" w:cstheme="majorBidi"/>
      <w:b/>
      <w:bCs/>
      <w:color w:val="4F81BD" w:themeColor="accent1"/>
      <w:sz w:val="26"/>
      <w:szCs w:val="26"/>
    </w:rPr>
  </w:style>
  <w:style w:type="character" w:customStyle="1" w:styleId="a4">
    <w:name w:val="Название Знак"/>
    <w:aliases w:val="Текст сноски Знак Знак"/>
    <w:link w:val="a3"/>
    <w:uiPriority w:val="10"/>
    <w:rsid w:val="002A00ED"/>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0969">
      <w:bodyDiv w:val="1"/>
      <w:marLeft w:val="0"/>
      <w:marRight w:val="0"/>
      <w:marTop w:val="0"/>
      <w:marBottom w:val="0"/>
      <w:divBdr>
        <w:top w:val="none" w:sz="0" w:space="0" w:color="auto"/>
        <w:left w:val="none" w:sz="0" w:space="0" w:color="auto"/>
        <w:bottom w:val="none" w:sz="0" w:space="0" w:color="auto"/>
        <w:right w:val="none" w:sz="0" w:space="0" w:color="auto"/>
      </w:divBdr>
    </w:div>
    <w:div w:id="87387411">
      <w:bodyDiv w:val="1"/>
      <w:marLeft w:val="0"/>
      <w:marRight w:val="0"/>
      <w:marTop w:val="0"/>
      <w:marBottom w:val="0"/>
      <w:divBdr>
        <w:top w:val="none" w:sz="0" w:space="0" w:color="auto"/>
        <w:left w:val="none" w:sz="0" w:space="0" w:color="auto"/>
        <w:bottom w:val="none" w:sz="0" w:space="0" w:color="auto"/>
        <w:right w:val="none" w:sz="0" w:space="0" w:color="auto"/>
      </w:divBdr>
    </w:div>
    <w:div w:id="87968117">
      <w:bodyDiv w:val="1"/>
      <w:marLeft w:val="0"/>
      <w:marRight w:val="0"/>
      <w:marTop w:val="0"/>
      <w:marBottom w:val="0"/>
      <w:divBdr>
        <w:top w:val="none" w:sz="0" w:space="0" w:color="auto"/>
        <w:left w:val="none" w:sz="0" w:space="0" w:color="auto"/>
        <w:bottom w:val="none" w:sz="0" w:space="0" w:color="auto"/>
        <w:right w:val="none" w:sz="0" w:space="0" w:color="auto"/>
      </w:divBdr>
    </w:div>
    <w:div w:id="103313292">
      <w:bodyDiv w:val="1"/>
      <w:marLeft w:val="0"/>
      <w:marRight w:val="0"/>
      <w:marTop w:val="0"/>
      <w:marBottom w:val="0"/>
      <w:divBdr>
        <w:top w:val="none" w:sz="0" w:space="0" w:color="auto"/>
        <w:left w:val="none" w:sz="0" w:space="0" w:color="auto"/>
        <w:bottom w:val="none" w:sz="0" w:space="0" w:color="auto"/>
        <w:right w:val="none" w:sz="0" w:space="0" w:color="auto"/>
      </w:divBdr>
    </w:div>
    <w:div w:id="120392010">
      <w:bodyDiv w:val="1"/>
      <w:marLeft w:val="0"/>
      <w:marRight w:val="0"/>
      <w:marTop w:val="0"/>
      <w:marBottom w:val="0"/>
      <w:divBdr>
        <w:top w:val="none" w:sz="0" w:space="0" w:color="auto"/>
        <w:left w:val="none" w:sz="0" w:space="0" w:color="auto"/>
        <w:bottom w:val="none" w:sz="0" w:space="0" w:color="auto"/>
        <w:right w:val="none" w:sz="0" w:space="0" w:color="auto"/>
      </w:divBdr>
    </w:div>
    <w:div w:id="163326570">
      <w:bodyDiv w:val="1"/>
      <w:marLeft w:val="0"/>
      <w:marRight w:val="0"/>
      <w:marTop w:val="0"/>
      <w:marBottom w:val="0"/>
      <w:divBdr>
        <w:top w:val="none" w:sz="0" w:space="0" w:color="auto"/>
        <w:left w:val="none" w:sz="0" w:space="0" w:color="auto"/>
        <w:bottom w:val="none" w:sz="0" w:space="0" w:color="auto"/>
        <w:right w:val="none" w:sz="0" w:space="0" w:color="auto"/>
      </w:divBdr>
    </w:div>
    <w:div w:id="186603394">
      <w:bodyDiv w:val="1"/>
      <w:marLeft w:val="0"/>
      <w:marRight w:val="0"/>
      <w:marTop w:val="0"/>
      <w:marBottom w:val="0"/>
      <w:divBdr>
        <w:top w:val="none" w:sz="0" w:space="0" w:color="auto"/>
        <w:left w:val="none" w:sz="0" w:space="0" w:color="auto"/>
        <w:bottom w:val="none" w:sz="0" w:space="0" w:color="auto"/>
        <w:right w:val="none" w:sz="0" w:space="0" w:color="auto"/>
      </w:divBdr>
    </w:div>
    <w:div w:id="190654948">
      <w:bodyDiv w:val="1"/>
      <w:marLeft w:val="0"/>
      <w:marRight w:val="0"/>
      <w:marTop w:val="0"/>
      <w:marBottom w:val="0"/>
      <w:divBdr>
        <w:top w:val="none" w:sz="0" w:space="0" w:color="auto"/>
        <w:left w:val="none" w:sz="0" w:space="0" w:color="auto"/>
        <w:bottom w:val="none" w:sz="0" w:space="0" w:color="auto"/>
        <w:right w:val="none" w:sz="0" w:space="0" w:color="auto"/>
      </w:divBdr>
    </w:div>
    <w:div w:id="207648623">
      <w:bodyDiv w:val="1"/>
      <w:marLeft w:val="0"/>
      <w:marRight w:val="0"/>
      <w:marTop w:val="0"/>
      <w:marBottom w:val="0"/>
      <w:divBdr>
        <w:top w:val="none" w:sz="0" w:space="0" w:color="auto"/>
        <w:left w:val="none" w:sz="0" w:space="0" w:color="auto"/>
        <w:bottom w:val="none" w:sz="0" w:space="0" w:color="auto"/>
        <w:right w:val="none" w:sz="0" w:space="0" w:color="auto"/>
      </w:divBdr>
    </w:div>
    <w:div w:id="215748572">
      <w:bodyDiv w:val="1"/>
      <w:marLeft w:val="0"/>
      <w:marRight w:val="0"/>
      <w:marTop w:val="0"/>
      <w:marBottom w:val="0"/>
      <w:divBdr>
        <w:top w:val="none" w:sz="0" w:space="0" w:color="auto"/>
        <w:left w:val="none" w:sz="0" w:space="0" w:color="auto"/>
        <w:bottom w:val="none" w:sz="0" w:space="0" w:color="auto"/>
        <w:right w:val="none" w:sz="0" w:space="0" w:color="auto"/>
      </w:divBdr>
    </w:div>
    <w:div w:id="266428649">
      <w:bodyDiv w:val="1"/>
      <w:marLeft w:val="0"/>
      <w:marRight w:val="0"/>
      <w:marTop w:val="0"/>
      <w:marBottom w:val="0"/>
      <w:divBdr>
        <w:top w:val="none" w:sz="0" w:space="0" w:color="auto"/>
        <w:left w:val="none" w:sz="0" w:space="0" w:color="auto"/>
        <w:bottom w:val="none" w:sz="0" w:space="0" w:color="auto"/>
        <w:right w:val="none" w:sz="0" w:space="0" w:color="auto"/>
      </w:divBdr>
    </w:div>
    <w:div w:id="270430484">
      <w:bodyDiv w:val="1"/>
      <w:marLeft w:val="0"/>
      <w:marRight w:val="0"/>
      <w:marTop w:val="0"/>
      <w:marBottom w:val="0"/>
      <w:divBdr>
        <w:top w:val="none" w:sz="0" w:space="0" w:color="auto"/>
        <w:left w:val="none" w:sz="0" w:space="0" w:color="auto"/>
        <w:bottom w:val="none" w:sz="0" w:space="0" w:color="auto"/>
        <w:right w:val="none" w:sz="0" w:space="0" w:color="auto"/>
      </w:divBdr>
    </w:div>
    <w:div w:id="289825645">
      <w:bodyDiv w:val="1"/>
      <w:marLeft w:val="0"/>
      <w:marRight w:val="0"/>
      <w:marTop w:val="0"/>
      <w:marBottom w:val="0"/>
      <w:divBdr>
        <w:top w:val="none" w:sz="0" w:space="0" w:color="auto"/>
        <w:left w:val="none" w:sz="0" w:space="0" w:color="auto"/>
        <w:bottom w:val="none" w:sz="0" w:space="0" w:color="auto"/>
        <w:right w:val="none" w:sz="0" w:space="0" w:color="auto"/>
      </w:divBdr>
      <w:divsChild>
        <w:div w:id="805928248">
          <w:marLeft w:val="0"/>
          <w:marRight w:val="0"/>
          <w:marTop w:val="0"/>
          <w:marBottom w:val="0"/>
          <w:divBdr>
            <w:top w:val="none" w:sz="0" w:space="0" w:color="auto"/>
            <w:left w:val="none" w:sz="0" w:space="0" w:color="auto"/>
            <w:bottom w:val="none" w:sz="0" w:space="0" w:color="auto"/>
            <w:right w:val="none" w:sz="0" w:space="0" w:color="auto"/>
          </w:divBdr>
        </w:div>
        <w:div w:id="1665402020">
          <w:marLeft w:val="0"/>
          <w:marRight w:val="0"/>
          <w:marTop w:val="0"/>
          <w:marBottom w:val="0"/>
          <w:divBdr>
            <w:top w:val="none" w:sz="0" w:space="0" w:color="auto"/>
            <w:left w:val="none" w:sz="0" w:space="0" w:color="auto"/>
            <w:bottom w:val="none" w:sz="0" w:space="0" w:color="auto"/>
            <w:right w:val="none" w:sz="0" w:space="0" w:color="auto"/>
          </w:divBdr>
        </w:div>
      </w:divsChild>
    </w:div>
    <w:div w:id="293874501">
      <w:bodyDiv w:val="1"/>
      <w:marLeft w:val="0"/>
      <w:marRight w:val="0"/>
      <w:marTop w:val="0"/>
      <w:marBottom w:val="0"/>
      <w:divBdr>
        <w:top w:val="none" w:sz="0" w:space="0" w:color="auto"/>
        <w:left w:val="none" w:sz="0" w:space="0" w:color="auto"/>
        <w:bottom w:val="none" w:sz="0" w:space="0" w:color="auto"/>
        <w:right w:val="none" w:sz="0" w:space="0" w:color="auto"/>
      </w:divBdr>
    </w:div>
    <w:div w:id="338625968">
      <w:bodyDiv w:val="1"/>
      <w:marLeft w:val="0"/>
      <w:marRight w:val="0"/>
      <w:marTop w:val="0"/>
      <w:marBottom w:val="0"/>
      <w:divBdr>
        <w:top w:val="none" w:sz="0" w:space="0" w:color="auto"/>
        <w:left w:val="none" w:sz="0" w:space="0" w:color="auto"/>
        <w:bottom w:val="none" w:sz="0" w:space="0" w:color="auto"/>
        <w:right w:val="none" w:sz="0" w:space="0" w:color="auto"/>
      </w:divBdr>
    </w:div>
    <w:div w:id="464157615">
      <w:bodyDiv w:val="1"/>
      <w:marLeft w:val="0"/>
      <w:marRight w:val="0"/>
      <w:marTop w:val="0"/>
      <w:marBottom w:val="0"/>
      <w:divBdr>
        <w:top w:val="none" w:sz="0" w:space="0" w:color="auto"/>
        <w:left w:val="none" w:sz="0" w:space="0" w:color="auto"/>
        <w:bottom w:val="none" w:sz="0" w:space="0" w:color="auto"/>
        <w:right w:val="none" w:sz="0" w:space="0" w:color="auto"/>
      </w:divBdr>
    </w:div>
    <w:div w:id="494997697">
      <w:bodyDiv w:val="1"/>
      <w:marLeft w:val="0"/>
      <w:marRight w:val="0"/>
      <w:marTop w:val="0"/>
      <w:marBottom w:val="0"/>
      <w:divBdr>
        <w:top w:val="none" w:sz="0" w:space="0" w:color="auto"/>
        <w:left w:val="none" w:sz="0" w:space="0" w:color="auto"/>
        <w:bottom w:val="none" w:sz="0" w:space="0" w:color="auto"/>
        <w:right w:val="none" w:sz="0" w:space="0" w:color="auto"/>
      </w:divBdr>
    </w:div>
    <w:div w:id="495615442">
      <w:bodyDiv w:val="1"/>
      <w:marLeft w:val="0"/>
      <w:marRight w:val="0"/>
      <w:marTop w:val="0"/>
      <w:marBottom w:val="0"/>
      <w:divBdr>
        <w:top w:val="none" w:sz="0" w:space="0" w:color="auto"/>
        <w:left w:val="none" w:sz="0" w:space="0" w:color="auto"/>
        <w:bottom w:val="none" w:sz="0" w:space="0" w:color="auto"/>
        <w:right w:val="none" w:sz="0" w:space="0" w:color="auto"/>
      </w:divBdr>
    </w:div>
    <w:div w:id="520363633">
      <w:bodyDiv w:val="1"/>
      <w:marLeft w:val="0"/>
      <w:marRight w:val="0"/>
      <w:marTop w:val="0"/>
      <w:marBottom w:val="0"/>
      <w:divBdr>
        <w:top w:val="none" w:sz="0" w:space="0" w:color="auto"/>
        <w:left w:val="none" w:sz="0" w:space="0" w:color="auto"/>
        <w:bottom w:val="none" w:sz="0" w:space="0" w:color="auto"/>
        <w:right w:val="none" w:sz="0" w:space="0" w:color="auto"/>
      </w:divBdr>
    </w:div>
    <w:div w:id="548566671">
      <w:bodyDiv w:val="1"/>
      <w:marLeft w:val="0"/>
      <w:marRight w:val="0"/>
      <w:marTop w:val="0"/>
      <w:marBottom w:val="0"/>
      <w:divBdr>
        <w:top w:val="none" w:sz="0" w:space="0" w:color="auto"/>
        <w:left w:val="none" w:sz="0" w:space="0" w:color="auto"/>
        <w:bottom w:val="none" w:sz="0" w:space="0" w:color="auto"/>
        <w:right w:val="none" w:sz="0" w:space="0" w:color="auto"/>
      </w:divBdr>
    </w:div>
    <w:div w:id="587351149">
      <w:bodyDiv w:val="1"/>
      <w:marLeft w:val="0"/>
      <w:marRight w:val="0"/>
      <w:marTop w:val="0"/>
      <w:marBottom w:val="0"/>
      <w:divBdr>
        <w:top w:val="none" w:sz="0" w:space="0" w:color="auto"/>
        <w:left w:val="none" w:sz="0" w:space="0" w:color="auto"/>
        <w:bottom w:val="none" w:sz="0" w:space="0" w:color="auto"/>
        <w:right w:val="none" w:sz="0" w:space="0" w:color="auto"/>
      </w:divBdr>
    </w:div>
    <w:div w:id="627980115">
      <w:bodyDiv w:val="1"/>
      <w:marLeft w:val="0"/>
      <w:marRight w:val="0"/>
      <w:marTop w:val="0"/>
      <w:marBottom w:val="0"/>
      <w:divBdr>
        <w:top w:val="none" w:sz="0" w:space="0" w:color="auto"/>
        <w:left w:val="none" w:sz="0" w:space="0" w:color="auto"/>
        <w:bottom w:val="none" w:sz="0" w:space="0" w:color="auto"/>
        <w:right w:val="none" w:sz="0" w:space="0" w:color="auto"/>
      </w:divBdr>
      <w:divsChild>
        <w:div w:id="2084060025">
          <w:marLeft w:val="0"/>
          <w:marRight w:val="0"/>
          <w:marTop w:val="0"/>
          <w:marBottom w:val="0"/>
          <w:divBdr>
            <w:top w:val="none" w:sz="0" w:space="0" w:color="auto"/>
            <w:left w:val="none" w:sz="0" w:space="0" w:color="auto"/>
            <w:bottom w:val="none" w:sz="0" w:space="0" w:color="auto"/>
            <w:right w:val="none" w:sz="0" w:space="0" w:color="auto"/>
          </w:divBdr>
        </w:div>
      </w:divsChild>
    </w:div>
    <w:div w:id="630677010">
      <w:bodyDiv w:val="1"/>
      <w:marLeft w:val="0"/>
      <w:marRight w:val="0"/>
      <w:marTop w:val="0"/>
      <w:marBottom w:val="0"/>
      <w:divBdr>
        <w:top w:val="none" w:sz="0" w:space="0" w:color="auto"/>
        <w:left w:val="none" w:sz="0" w:space="0" w:color="auto"/>
        <w:bottom w:val="none" w:sz="0" w:space="0" w:color="auto"/>
        <w:right w:val="none" w:sz="0" w:space="0" w:color="auto"/>
      </w:divBdr>
    </w:div>
    <w:div w:id="640379448">
      <w:bodyDiv w:val="1"/>
      <w:marLeft w:val="0"/>
      <w:marRight w:val="0"/>
      <w:marTop w:val="0"/>
      <w:marBottom w:val="0"/>
      <w:divBdr>
        <w:top w:val="none" w:sz="0" w:space="0" w:color="auto"/>
        <w:left w:val="none" w:sz="0" w:space="0" w:color="auto"/>
        <w:bottom w:val="none" w:sz="0" w:space="0" w:color="auto"/>
        <w:right w:val="none" w:sz="0" w:space="0" w:color="auto"/>
      </w:divBdr>
    </w:div>
    <w:div w:id="670835318">
      <w:bodyDiv w:val="1"/>
      <w:marLeft w:val="0"/>
      <w:marRight w:val="0"/>
      <w:marTop w:val="0"/>
      <w:marBottom w:val="0"/>
      <w:divBdr>
        <w:top w:val="none" w:sz="0" w:space="0" w:color="auto"/>
        <w:left w:val="none" w:sz="0" w:space="0" w:color="auto"/>
        <w:bottom w:val="none" w:sz="0" w:space="0" w:color="auto"/>
        <w:right w:val="none" w:sz="0" w:space="0" w:color="auto"/>
      </w:divBdr>
      <w:divsChild>
        <w:div w:id="39129984">
          <w:marLeft w:val="0"/>
          <w:marRight w:val="0"/>
          <w:marTop w:val="0"/>
          <w:marBottom w:val="0"/>
          <w:divBdr>
            <w:top w:val="none" w:sz="0" w:space="0" w:color="auto"/>
            <w:left w:val="none" w:sz="0" w:space="0" w:color="auto"/>
            <w:bottom w:val="none" w:sz="0" w:space="0" w:color="auto"/>
            <w:right w:val="none" w:sz="0" w:space="0" w:color="auto"/>
          </w:divBdr>
        </w:div>
        <w:div w:id="220793976">
          <w:marLeft w:val="0"/>
          <w:marRight w:val="0"/>
          <w:marTop w:val="0"/>
          <w:marBottom w:val="0"/>
          <w:divBdr>
            <w:top w:val="none" w:sz="0" w:space="0" w:color="auto"/>
            <w:left w:val="none" w:sz="0" w:space="0" w:color="auto"/>
            <w:bottom w:val="none" w:sz="0" w:space="0" w:color="auto"/>
            <w:right w:val="none" w:sz="0" w:space="0" w:color="auto"/>
          </w:divBdr>
        </w:div>
        <w:div w:id="584191361">
          <w:marLeft w:val="0"/>
          <w:marRight w:val="0"/>
          <w:marTop w:val="0"/>
          <w:marBottom w:val="0"/>
          <w:divBdr>
            <w:top w:val="none" w:sz="0" w:space="0" w:color="auto"/>
            <w:left w:val="none" w:sz="0" w:space="0" w:color="auto"/>
            <w:bottom w:val="none" w:sz="0" w:space="0" w:color="auto"/>
            <w:right w:val="none" w:sz="0" w:space="0" w:color="auto"/>
          </w:divBdr>
        </w:div>
        <w:div w:id="644820248">
          <w:marLeft w:val="0"/>
          <w:marRight w:val="0"/>
          <w:marTop w:val="0"/>
          <w:marBottom w:val="0"/>
          <w:divBdr>
            <w:top w:val="none" w:sz="0" w:space="0" w:color="auto"/>
            <w:left w:val="none" w:sz="0" w:space="0" w:color="auto"/>
            <w:bottom w:val="none" w:sz="0" w:space="0" w:color="auto"/>
            <w:right w:val="none" w:sz="0" w:space="0" w:color="auto"/>
          </w:divBdr>
        </w:div>
        <w:div w:id="758871617">
          <w:marLeft w:val="0"/>
          <w:marRight w:val="0"/>
          <w:marTop w:val="0"/>
          <w:marBottom w:val="0"/>
          <w:divBdr>
            <w:top w:val="none" w:sz="0" w:space="0" w:color="auto"/>
            <w:left w:val="none" w:sz="0" w:space="0" w:color="auto"/>
            <w:bottom w:val="none" w:sz="0" w:space="0" w:color="auto"/>
            <w:right w:val="none" w:sz="0" w:space="0" w:color="auto"/>
          </w:divBdr>
        </w:div>
        <w:div w:id="927275184">
          <w:marLeft w:val="0"/>
          <w:marRight w:val="0"/>
          <w:marTop w:val="0"/>
          <w:marBottom w:val="0"/>
          <w:divBdr>
            <w:top w:val="none" w:sz="0" w:space="0" w:color="auto"/>
            <w:left w:val="none" w:sz="0" w:space="0" w:color="auto"/>
            <w:bottom w:val="none" w:sz="0" w:space="0" w:color="auto"/>
            <w:right w:val="none" w:sz="0" w:space="0" w:color="auto"/>
          </w:divBdr>
        </w:div>
        <w:div w:id="1257402474">
          <w:marLeft w:val="0"/>
          <w:marRight w:val="0"/>
          <w:marTop w:val="0"/>
          <w:marBottom w:val="0"/>
          <w:divBdr>
            <w:top w:val="none" w:sz="0" w:space="0" w:color="auto"/>
            <w:left w:val="none" w:sz="0" w:space="0" w:color="auto"/>
            <w:bottom w:val="none" w:sz="0" w:space="0" w:color="auto"/>
            <w:right w:val="none" w:sz="0" w:space="0" w:color="auto"/>
          </w:divBdr>
        </w:div>
        <w:div w:id="1263300271">
          <w:marLeft w:val="0"/>
          <w:marRight w:val="0"/>
          <w:marTop w:val="0"/>
          <w:marBottom w:val="0"/>
          <w:divBdr>
            <w:top w:val="none" w:sz="0" w:space="0" w:color="auto"/>
            <w:left w:val="none" w:sz="0" w:space="0" w:color="auto"/>
            <w:bottom w:val="none" w:sz="0" w:space="0" w:color="auto"/>
            <w:right w:val="none" w:sz="0" w:space="0" w:color="auto"/>
          </w:divBdr>
        </w:div>
        <w:div w:id="1337421030">
          <w:marLeft w:val="0"/>
          <w:marRight w:val="0"/>
          <w:marTop w:val="0"/>
          <w:marBottom w:val="0"/>
          <w:divBdr>
            <w:top w:val="none" w:sz="0" w:space="0" w:color="auto"/>
            <w:left w:val="none" w:sz="0" w:space="0" w:color="auto"/>
            <w:bottom w:val="none" w:sz="0" w:space="0" w:color="auto"/>
            <w:right w:val="none" w:sz="0" w:space="0" w:color="auto"/>
          </w:divBdr>
        </w:div>
        <w:div w:id="1425570669">
          <w:marLeft w:val="0"/>
          <w:marRight w:val="0"/>
          <w:marTop w:val="0"/>
          <w:marBottom w:val="0"/>
          <w:divBdr>
            <w:top w:val="none" w:sz="0" w:space="0" w:color="auto"/>
            <w:left w:val="none" w:sz="0" w:space="0" w:color="auto"/>
            <w:bottom w:val="none" w:sz="0" w:space="0" w:color="auto"/>
            <w:right w:val="none" w:sz="0" w:space="0" w:color="auto"/>
          </w:divBdr>
        </w:div>
        <w:div w:id="1541741477">
          <w:marLeft w:val="0"/>
          <w:marRight w:val="0"/>
          <w:marTop w:val="0"/>
          <w:marBottom w:val="0"/>
          <w:divBdr>
            <w:top w:val="none" w:sz="0" w:space="0" w:color="auto"/>
            <w:left w:val="none" w:sz="0" w:space="0" w:color="auto"/>
            <w:bottom w:val="none" w:sz="0" w:space="0" w:color="auto"/>
            <w:right w:val="none" w:sz="0" w:space="0" w:color="auto"/>
          </w:divBdr>
        </w:div>
        <w:div w:id="1796020745">
          <w:marLeft w:val="0"/>
          <w:marRight w:val="0"/>
          <w:marTop w:val="0"/>
          <w:marBottom w:val="0"/>
          <w:divBdr>
            <w:top w:val="none" w:sz="0" w:space="0" w:color="auto"/>
            <w:left w:val="none" w:sz="0" w:space="0" w:color="auto"/>
            <w:bottom w:val="none" w:sz="0" w:space="0" w:color="auto"/>
            <w:right w:val="none" w:sz="0" w:space="0" w:color="auto"/>
          </w:divBdr>
        </w:div>
      </w:divsChild>
    </w:div>
    <w:div w:id="679817563">
      <w:bodyDiv w:val="1"/>
      <w:marLeft w:val="0"/>
      <w:marRight w:val="0"/>
      <w:marTop w:val="0"/>
      <w:marBottom w:val="0"/>
      <w:divBdr>
        <w:top w:val="none" w:sz="0" w:space="0" w:color="auto"/>
        <w:left w:val="none" w:sz="0" w:space="0" w:color="auto"/>
        <w:bottom w:val="none" w:sz="0" w:space="0" w:color="auto"/>
        <w:right w:val="none" w:sz="0" w:space="0" w:color="auto"/>
      </w:divBdr>
      <w:divsChild>
        <w:div w:id="367486729">
          <w:marLeft w:val="0"/>
          <w:marRight w:val="0"/>
          <w:marTop w:val="0"/>
          <w:marBottom w:val="0"/>
          <w:divBdr>
            <w:top w:val="none" w:sz="0" w:space="0" w:color="auto"/>
            <w:left w:val="none" w:sz="0" w:space="0" w:color="auto"/>
            <w:bottom w:val="none" w:sz="0" w:space="0" w:color="auto"/>
            <w:right w:val="none" w:sz="0" w:space="0" w:color="auto"/>
          </w:divBdr>
        </w:div>
        <w:div w:id="378549796">
          <w:marLeft w:val="0"/>
          <w:marRight w:val="0"/>
          <w:marTop w:val="0"/>
          <w:marBottom w:val="0"/>
          <w:divBdr>
            <w:top w:val="none" w:sz="0" w:space="0" w:color="auto"/>
            <w:left w:val="none" w:sz="0" w:space="0" w:color="auto"/>
            <w:bottom w:val="none" w:sz="0" w:space="0" w:color="auto"/>
            <w:right w:val="none" w:sz="0" w:space="0" w:color="auto"/>
          </w:divBdr>
        </w:div>
        <w:div w:id="642656588">
          <w:marLeft w:val="0"/>
          <w:marRight w:val="0"/>
          <w:marTop w:val="0"/>
          <w:marBottom w:val="0"/>
          <w:divBdr>
            <w:top w:val="none" w:sz="0" w:space="0" w:color="auto"/>
            <w:left w:val="none" w:sz="0" w:space="0" w:color="auto"/>
            <w:bottom w:val="none" w:sz="0" w:space="0" w:color="auto"/>
            <w:right w:val="none" w:sz="0" w:space="0" w:color="auto"/>
          </w:divBdr>
        </w:div>
        <w:div w:id="900097079">
          <w:marLeft w:val="0"/>
          <w:marRight w:val="0"/>
          <w:marTop w:val="0"/>
          <w:marBottom w:val="0"/>
          <w:divBdr>
            <w:top w:val="none" w:sz="0" w:space="0" w:color="auto"/>
            <w:left w:val="none" w:sz="0" w:space="0" w:color="auto"/>
            <w:bottom w:val="none" w:sz="0" w:space="0" w:color="auto"/>
            <w:right w:val="none" w:sz="0" w:space="0" w:color="auto"/>
          </w:divBdr>
        </w:div>
        <w:div w:id="1027683365">
          <w:marLeft w:val="0"/>
          <w:marRight w:val="0"/>
          <w:marTop w:val="0"/>
          <w:marBottom w:val="0"/>
          <w:divBdr>
            <w:top w:val="none" w:sz="0" w:space="0" w:color="auto"/>
            <w:left w:val="none" w:sz="0" w:space="0" w:color="auto"/>
            <w:bottom w:val="none" w:sz="0" w:space="0" w:color="auto"/>
            <w:right w:val="none" w:sz="0" w:space="0" w:color="auto"/>
          </w:divBdr>
        </w:div>
        <w:div w:id="1047218080">
          <w:marLeft w:val="0"/>
          <w:marRight w:val="0"/>
          <w:marTop w:val="0"/>
          <w:marBottom w:val="0"/>
          <w:divBdr>
            <w:top w:val="none" w:sz="0" w:space="0" w:color="auto"/>
            <w:left w:val="none" w:sz="0" w:space="0" w:color="auto"/>
            <w:bottom w:val="none" w:sz="0" w:space="0" w:color="auto"/>
            <w:right w:val="none" w:sz="0" w:space="0" w:color="auto"/>
          </w:divBdr>
        </w:div>
        <w:div w:id="1189830654">
          <w:marLeft w:val="0"/>
          <w:marRight w:val="0"/>
          <w:marTop w:val="0"/>
          <w:marBottom w:val="0"/>
          <w:divBdr>
            <w:top w:val="none" w:sz="0" w:space="0" w:color="auto"/>
            <w:left w:val="none" w:sz="0" w:space="0" w:color="auto"/>
            <w:bottom w:val="none" w:sz="0" w:space="0" w:color="auto"/>
            <w:right w:val="none" w:sz="0" w:space="0" w:color="auto"/>
          </w:divBdr>
        </w:div>
        <w:div w:id="1389106331">
          <w:marLeft w:val="0"/>
          <w:marRight w:val="0"/>
          <w:marTop w:val="0"/>
          <w:marBottom w:val="0"/>
          <w:divBdr>
            <w:top w:val="none" w:sz="0" w:space="0" w:color="auto"/>
            <w:left w:val="none" w:sz="0" w:space="0" w:color="auto"/>
            <w:bottom w:val="none" w:sz="0" w:space="0" w:color="auto"/>
            <w:right w:val="none" w:sz="0" w:space="0" w:color="auto"/>
          </w:divBdr>
        </w:div>
        <w:div w:id="1932927357">
          <w:marLeft w:val="0"/>
          <w:marRight w:val="0"/>
          <w:marTop w:val="0"/>
          <w:marBottom w:val="0"/>
          <w:divBdr>
            <w:top w:val="none" w:sz="0" w:space="0" w:color="auto"/>
            <w:left w:val="none" w:sz="0" w:space="0" w:color="auto"/>
            <w:bottom w:val="none" w:sz="0" w:space="0" w:color="auto"/>
            <w:right w:val="none" w:sz="0" w:space="0" w:color="auto"/>
          </w:divBdr>
        </w:div>
        <w:div w:id="2082175419">
          <w:marLeft w:val="0"/>
          <w:marRight w:val="0"/>
          <w:marTop w:val="0"/>
          <w:marBottom w:val="0"/>
          <w:divBdr>
            <w:top w:val="none" w:sz="0" w:space="0" w:color="auto"/>
            <w:left w:val="none" w:sz="0" w:space="0" w:color="auto"/>
            <w:bottom w:val="none" w:sz="0" w:space="0" w:color="auto"/>
            <w:right w:val="none" w:sz="0" w:space="0" w:color="auto"/>
          </w:divBdr>
        </w:div>
        <w:div w:id="2101638511">
          <w:marLeft w:val="0"/>
          <w:marRight w:val="0"/>
          <w:marTop w:val="0"/>
          <w:marBottom w:val="0"/>
          <w:divBdr>
            <w:top w:val="none" w:sz="0" w:space="0" w:color="auto"/>
            <w:left w:val="none" w:sz="0" w:space="0" w:color="auto"/>
            <w:bottom w:val="none" w:sz="0" w:space="0" w:color="auto"/>
            <w:right w:val="none" w:sz="0" w:space="0" w:color="auto"/>
          </w:divBdr>
        </w:div>
        <w:div w:id="2142918026">
          <w:marLeft w:val="0"/>
          <w:marRight w:val="0"/>
          <w:marTop w:val="0"/>
          <w:marBottom w:val="0"/>
          <w:divBdr>
            <w:top w:val="none" w:sz="0" w:space="0" w:color="auto"/>
            <w:left w:val="none" w:sz="0" w:space="0" w:color="auto"/>
            <w:bottom w:val="none" w:sz="0" w:space="0" w:color="auto"/>
            <w:right w:val="none" w:sz="0" w:space="0" w:color="auto"/>
          </w:divBdr>
        </w:div>
      </w:divsChild>
    </w:div>
    <w:div w:id="693265210">
      <w:bodyDiv w:val="1"/>
      <w:marLeft w:val="0"/>
      <w:marRight w:val="0"/>
      <w:marTop w:val="0"/>
      <w:marBottom w:val="0"/>
      <w:divBdr>
        <w:top w:val="none" w:sz="0" w:space="0" w:color="auto"/>
        <w:left w:val="none" w:sz="0" w:space="0" w:color="auto"/>
        <w:bottom w:val="none" w:sz="0" w:space="0" w:color="auto"/>
        <w:right w:val="none" w:sz="0" w:space="0" w:color="auto"/>
      </w:divBdr>
    </w:div>
    <w:div w:id="769662065">
      <w:bodyDiv w:val="1"/>
      <w:marLeft w:val="0"/>
      <w:marRight w:val="0"/>
      <w:marTop w:val="0"/>
      <w:marBottom w:val="0"/>
      <w:divBdr>
        <w:top w:val="none" w:sz="0" w:space="0" w:color="auto"/>
        <w:left w:val="none" w:sz="0" w:space="0" w:color="auto"/>
        <w:bottom w:val="none" w:sz="0" w:space="0" w:color="auto"/>
        <w:right w:val="none" w:sz="0" w:space="0" w:color="auto"/>
      </w:divBdr>
    </w:div>
    <w:div w:id="773788169">
      <w:bodyDiv w:val="1"/>
      <w:marLeft w:val="0"/>
      <w:marRight w:val="0"/>
      <w:marTop w:val="0"/>
      <w:marBottom w:val="0"/>
      <w:divBdr>
        <w:top w:val="none" w:sz="0" w:space="0" w:color="auto"/>
        <w:left w:val="none" w:sz="0" w:space="0" w:color="auto"/>
        <w:bottom w:val="none" w:sz="0" w:space="0" w:color="auto"/>
        <w:right w:val="none" w:sz="0" w:space="0" w:color="auto"/>
      </w:divBdr>
    </w:div>
    <w:div w:id="779648394">
      <w:bodyDiv w:val="1"/>
      <w:marLeft w:val="0"/>
      <w:marRight w:val="0"/>
      <w:marTop w:val="0"/>
      <w:marBottom w:val="0"/>
      <w:divBdr>
        <w:top w:val="none" w:sz="0" w:space="0" w:color="auto"/>
        <w:left w:val="none" w:sz="0" w:space="0" w:color="auto"/>
        <w:bottom w:val="none" w:sz="0" w:space="0" w:color="auto"/>
        <w:right w:val="none" w:sz="0" w:space="0" w:color="auto"/>
      </w:divBdr>
    </w:div>
    <w:div w:id="786124954">
      <w:bodyDiv w:val="1"/>
      <w:marLeft w:val="0"/>
      <w:marRight w:val="0"/>
      <w:marTop w:val="0"/>
      <w:marBottom w:val="0"/>
      <w:divBdr>
        <w:top w:val="none" w:sz="0" w:space="0" w:color="auto"/>
        <w:left w:val="none" w:sz="0" w:space="0" w:color="auto"/>
        <w:bottom w:val="none" w:sz="0" w:space="0" w:color="auto"/>
        <w:right w:val="none" w:sz="0" w:space="0" w:color="auto"/>
      </w:divBdr>
    </w:div>
    <w:div w:id="786972738">
      <w:bodyDiv w:val="1"/>
      <w:marLeft w:val="0"/>
      <w:marRight w:val="0"/>
      <w:marTop w:val="0"/>
      <w:marBottom w:val="0"/>
      <w:divBdr>
        <w:top w:val="none" w:sz="0" w:space="0" w:color="auto"/>
        <w:left w:val="none" w:sz="0" w:space="0" w:color="auto"/>
        <w:bottom w:val="none" w:sz="0" w:space="0" w:color="auto"/>
        <w:right w:val="none" w:sz="0" w:space="0" w:color="auto"/>
      </w:divBdr>
      <w:divsChild>
        <w:div w:id="299381688">
          <w:marLeft w:val="0"/>
          <w:marRight w:val="0"/>
          <w:marTop w:val="0"/>
          <w:marBottom w:val="0"/>
          <w:divBdr>
            <w:top w:val="none" w:sz="0" w:space="0" w:color="auto"/>
            <w:left w:val="none" w:sz="0" w:space="0" w:color="auto"/>
            <w:bottom w:val="none" w:sz="0" w:space="0" w:color="auto"/>
            <w:right w:val="none" w:sz="0" w:space="0" w:color="auto"/>
          </w:divBdr>
          <w:divsChild>
            <w:div w:id="1374426928">
              <w:marLeft w:val="0"/>
              <w:marRight w:val="0"/>
              <w:marTop w:val="0"/>
              <w:marBottom w:val="0"/>
              <w:divBdr>
                <w:top w:val="none" w:sz="0" w:space="0" w:color="auto"/>
                <w:left w:val="none" w:sz="0" w:space="0" w:color="auto"/>
                <w:bottom w:val="none" w:sz="0" w:space="0" w:color="auto"/>
                <w:right w:val="none" w:sz="0" w:space="0" w:color="auto"/>
              </w:divBdr>
            </w:div>
            <w:div w:id="215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4410">
      <w:bodyDiv w:val="1"/>
      <w:marLeft w:val="0"/>
      <w:marRight w:val="0"/>
      <w:marTop w:val="0"/>
      <w:marBottom w:val="0"/>
      <w:divBdr>
        <w:top w:val="none" w:sz="0" w:space="0" w:color="auto"/>
        <w:left w:val="none" w:sz="0" w:space="0" w:color="auto"/>
        <w:bottom w:val="none" w:sz="0" w:space="0" w:color="auto"/>
        <w:right w:val="none" w:sz="0" w:space="0" w:color="auto"/>
      </w:divBdr>
    </w:div>
    <w:div w:id="810173469">
      <w:bodyDiv w:val="1"/>
      <w:marLeft w:val="0"/>
      <w:marRight w:val="0"/>
      <w:marTop w:val="0"/>
      <w:marBottom w:val="0"/>
      <w:divBdr>
        <w:top w:val="none" w:sz="0" w:space="0" w:color="auto"/>
        <w:left w:val="none" w:sz="0" w:space="0" w:color="auto"/>
        <w:bottom w:val="none" w:sz="0" w:space="0" w:color="auto"/>
        <w:right w:val="none" w:sz="0" w:space="0" w:color="auto"/>
      </w:divBdr>
    </w:div>
    <w:div w:id="821770237">
      <w:bodyDiv w:val="1"/>
      <w:marLeft w:val="0"/>
      <w:marRight w:val="0"/>
      <w:marTop w:val="0"/>
      <w:marBottom w:val="0"/>
      <w:divBdr>
        <w:top w:val="none" w:sz="0" w:space="0" w:color="auto"/>
        <w:left w:val="none" w:sz="0" w:space="0" w:color="auto"/>
        <w:bottom w:val="none" w:sz="0" w:space="0" w:color="auto"/>
        <w:right w:val="none" w:sz="0" w:space="0" w:color="auto"/>
      </w:divBdr>
      <w:divsChild>
        <w:div w:id="163297">
          <w:marLeft w:val="0"/>
          <w:marRight w:val="0"/>
          <w:marTop w:val="0"/>
          <w:marBottom w:val="0"/>
          <w:divBdr>
            <w:top w:val="none" w:sz="0" w:space="0" w:color="auto"/>
            <w:left w:val="none" w:sz="0" w:space="0" w:color="auto"/>
            <w:bottom w:val="none" w:sz="0" w:space="0" w:color="auto"/>
            <w:right w:val="none" w:sz="0" w:space="0" w:color="auto"/>
          </w:divBdr>
        </w:div>
        <w:div w:id="145125279">
          <w:marLeft w:val="0"/>
          <w:marRight w:val="0"/>
          <w:marTop w:val="0"/>
          <w:marBottom w:val="0"/>
          <w:divBdr>
            <w:top w:val="none" w:sz="0" w:space="0" w:color="auto"/>
            <w:left w:val="none" w:sz="0" w:space="0" w:color="auto"/>
            <w:bottom w:val="none" w:sz="0" w:space="0" w:color="auto"/>
            <w:right w:val="none" w:sz="0" w:space="0" w:color="auto"/>
          </w:divBdr>
        </w:div>
        <w:div w:id="660352605">
          <w:marLeft w:val="0"/>
          <w:marRight w:val="0"/>
          <w:marTop w:val="0"/>
          <w:marBottom w:val="0"/>
          <w:divBdr>
            <w:top w:val="none" w:sz="0" w:space="0" w:color="auto"/>
            <w:left w:val="none" w:sz="0" w:space="0" w:color="auto"/>
            <w:bottom w:val="none" w:sz="0" w:space="0" w:color="auto"/>
            <w:right w:val="none" w:sz="0" w:space="0" w:color="auto"/>
          </w:divBdr>
        </w:div>
        <w:div w:id="983581400">
          <w:marLeft w:val="0"/>
          <w:marRight w:val="0"/>
          <w:marTop w:val="0"/>
          <w:marBottom w:val="0"/>
          <w:divBdr>
            <w:top w:val="none" w:sz="0" w:space="0" w:color="auto"/>
            <w:left w:val="none" w:sz="0" w:space="0" w:color="auto"/>
            <w:bottom w:val="none" w:sz="0" w:space="0" w:color="auto"/>
            <w:right w:val="none" w:sz="0" w:space="0" w:color="auto"/>
          </w:divBdr>
        </w:div>
        <w:div w:id="994341519">
          <w:marLeft w:val="0"/>
          <w:marRight w:val="0"/>
          <w:marTop w:val="0"/>
          <w:marBottom w:val="0"/>
          <w:divBdr>
            <w:top w:val="none" w:sz="0" w:space="0" w:color="auto"/>
            <w:left w:val="none" w:sz="0" w:space="0" w:color="auto"/>
            <w:bottom w:val="none" w:sz="0" w:space="0" w:color="auto"/>
            <w:right w:val="none" w:sz="0" w:space="0" w:color="auto"/>
          </w:divBdr>
        </w:div>
        <w:div w:id="1406533870">
          <w:marLeft w:val="0"/>
          <w:marRight w:val="0"/>
          <w:marTop w:val="0"/>
          <w:marBottom w:val="0"/>
          <w:divBdr>
            <w:top w:val="none" w:sz="0" w:space="0" w:color="auto"/>
            <w:left w:val="none" w:sz="0" w:space="0" w:color="auto"/>
            <w:bottom w:val="none" w:sz="0" w:space="0" w:color="auto"/>
            <w:right w:val="none" w:sz="0" w:space="0" w:color="auto"/>
          </w:divBdr>
        </w:div>
      </w:divsChild>
    </w:div>
    <w:div w:id="834346372">
      <w:bodyDiv w:val="1"/>
      <w:marLeft w:val="0"/>
      <w:marRight w:val="0"/>
      <w:marTop w:val="0"/>
      <w:marBottom w:val="0"/>
      <w:divBdr>
        <w:top w:val="none" w:sz="0" w:space="0" w:color="auto"/>
        <w:left w:val="none" w:sz="0" w:space="0" w:color="auto"/>
        <w:bottom w:val="none" w:sz="0" w:space="0" w:color="auto"/>
        <w:right w:val="none" w:sz="0" w:space="0" w:color="auto"/>
      </w:divBdr>
      <w:divsChild>
        <w:div w:id="360398025">
          <w:marLeft w:val="0"/>
          <w:marRight w:val="0"/>
          <w:marTop w:val="0"/>
          <w:marBottom w:val="0"/>
          <w:divBdr>
            <w:top w:val="none" w:sz="0" w:space="0" w:color="auto"/>
            <w:left w:val="none" w:sz="0" w:space="0" w:color="auto"/>
            <w:bottom w:val="none" w:sz="0" w:space="0" w:color="auto"/>
            <w:right w:val="none" w:sz="0" w:space="0" w:color="auto"/>
          </w:divBdr>
        </w:div>
        <w:div w:id="649485340">
          <w:marLeft w:val="0"/>
          <w:marRight w:val="0"/>
          <w:marTop w:val="0"/>
          <w:marBottom w:val="0"/>
          <w:divBdr>
            <w:top w:val="none" w:sz="0" w:space="0" w:color="auto"/>
            <w:left w:val="none" w:sz="0" w:space="0" w:color="auto"/>
            <w:bottom w:val="none" w:sz="0" w:space="0" w:color="auto"/>
            <w:right w:val="none" w:sz="0" w:space="0" w:color="auto"/>
          </w:divBdr>
        </w:div>
        <w:div w:id="728501861">
          <w:marLeft w:val="0"/>
          <w:marRight w:val="0"/>
          <w:marTop w:val="0"/>
          <w:marBottom w:val="0"/>
          <w:divBdr>
            <w:top w:val="none" w:sz="0" w:space="0" w:color="auto"/>
            <w:left w:val="none" w:sz="0" w:space="0" w:color="auto"/>
            <w:bottom w:val="none" w:sz="0" w:space="0" w:color="auto"/>
            <w:right w:val="none" w:sz="0" w:space="0" w:color="auto"/>
          </w:divBdr>
        </w:div>
        <w:div w:id="832987245">
          <w:marLeft w:val="0"/>
          <w:marRight w:val="0"/>
          <w:marTop w:val="0"/>
          <w:marBottom w:val="0"/>
          <w:divBdr>
            <w:top w:val="none" w:sz="0" w:space="0" w:color="auto"/>
            <w:left w:val="none" w:sz="0" w:space="0" w:color="auto"/>
            <w:bottom w:val="none" w:sz="0" w:space="0" w:color="auto"/>
            <w:right w:val="none" w:sz="0" w:space="0" w:color="auto"/>
          </w:divBdr>
        </w:div>
        <w:div w:id="846408996">
          <w:marLeft w:val="0"/>
          <w:marRight w:val="0"/>
          <w:marTop w:val="0"/>
          <w:marBottom w:val="0"/>
          <w:divBdr>
            <w:top w:val="none" w:sz="0" w:space="0" w:color="auto"/>
            <w:left w:val="none" w:sz="0" w:space="0" w:color="auto"/>
            <w:bottom w:val="none" w:sz="0" w:space="0" w:color="auto"/>
            <w:right w:val="none" w:sz="0" w:space="0" w:color="auto"/>
          </w:divBdr>
        </w:div>
        <w:div w:id="1147167605">
          <w:marLeft w:val="0"/>
          <w:marRight w:val="0"/>
          <w:marTop w:val="0"/>
          <w:marBottom w:val="0"/>
          <w:divBdr>
            <w:top w:val="none" w:sz="0" w:space="0" w:color="auto"/>
            <w:left w:val="none" w:sz="0" w:space="0" w:color="auto"/>
            <w:bottom w:val="none" w:sz="0" w:space="0" w:color="auto"/>
            <w:right w:val="none" w:sz="0" w:space="0" w:color="auto"/>
          </w:divBdr>
        </w:div>
        <w:div w:id="1423718196">
          <w:marLeft w:val="0"/>
          <w:marRight w:val="0"/>
          <w:marTop w:val="0"/>
          <w:marBottom w:val="0"/>
          <w:divBdr>
            <w:top w:val="none" w:sz="0" w:space="0" w:color="auto"/>
            <w:left w:val="none" w:sz="0" w:space="0" w:color="auto"/>
            <w:bottom w:val="none" w:sz="0" w:space="0" w:color="auto"/>
            <w:right w:val="none" w:sz="0" w:space="0" w:color="auto"/>
          </w:divBdr>
        </w:div>
        <w:div w:id="1432429962">
          <w:marLeft w:val="0"/>
          <w:marRight w:val="0"/>
          <w:marTop w:val="0"/>
          <w:marBottom w:val="0"/>
          <w:divBdr>
            <w:top w:val="none" w:sz="0" w:space="0" w:color="auto"/>
            <w:left w:val="none" w:sz="0" w:space="0" w:color="auto"/>
            <w:bottom w:val="none" w:sz="0" w:space="0" w:color="auto"/>
            <w:right w:val="none" w:sz="0" w:space="0" w:color="auto"/>
          </w:divBdr>
        </w:div>
        <w:div w:id="1732457107">
          <w:marLeft w:val="0"/>
          <w:marRight w:val="0"/>
          <w:marTop w:val="0"/>
          <w:marBottom w:val="0"/>
          <w:divBdr>
            <w:top w:val="none" w:sz="0" w:space="0" w:color="auto"/>
            <w:left w:val="none" w:sz="0" w:space="0" w:color="auto"/>
            <w:bottom w:val="none" w:sz="0" w:space="0" w:color="auto"/>
            <w:right w:val="none" w:sz="0" w:space="0" w:color="auto"/>
          </w:divBdr>
        </w:div>
        <w:div w:id="2084328465">
          <w:marLeft w:val="0"/>
          <w:marRight w:val="0"/>
          <w:marTop w:val="0"/>
          <w:marBottom w:val="0"/>
          <w:divBdr>
            <w:top w:val="none" w:sz="0" w:space="0" w:color="auto"/>
            <w:left w:val="none" w:sz="0" w:space="0" w:color="auto"/>
            <w:bottom w:val="none" w:sz="0" w:space="0" w:color="auto"/>
            <w:right w:val="none" w:sz="0" w:space="0" w:color="auto"/>
          </w:divBdr>
        </w:div>
      </w:divsChild>
    </w:div>
    <w:div w:id="851842160">
      <w:bodyDiv w:val="1"/>
      <w:marLeft w:val="0"/>
      <w:marRight w:val="0"/>
      <w:marTop w:val="0"/>
      <w:marBottom w:val="0"/>
      <w:divBdr>
        <w:top w:val="none" w:sz="0" w:space="0" w:color="auto"/>
        <w:left w:val="none" w:sz="0" w:space="0" w:color="auto"/>
        <w:bottom w:val="none" w:sz="0" w:space="0" w:color="auto"/>
        <w:right w:val="none" w:sz="0" w:space="0" w:color="auto"/>
      </w:divBdr>
    </w:div>
    <w:div w:id="869998654">
      <w:bodyDiv w:val="1"/>
      <w:marLeft w:val="0"/>
      <w:marRight w:val="0"/>
      <w:marTop w:val="0"/>
      <w:marBottom w:val="0"/>
      <w:divBdr>
        <w:top w:val="none" w:sz="0" w:space="0" w:color="auto"/>
        <w:left w:val="none" w:sz="0" w:space="0" w:color="auto"/>
        <w:bottom w:val="none" w:sz="0" w:space="0" w:color="auto"/>
        <w:right w:val="none" w:sz="0" w:space="0" w:color="auto"/>
      </w:divBdr>
    </w:div>
    <w:div w:id="893615661">
      <w:bodyDiv w:val="1"/>
      <w:marLeft w:val="0"/>
      <w:marRight w:val="0"/>
      <w:marTop w:val="0"/>
      <w:marBottom w:val="0"/>
      <w:divBdr>
        <w:top w:val="none" w:sz="0" w:space="0" w:color="auto"/>
        <w:left w:val="none" w:sz="0" w:space="0" w:color="auto"/>
        <w:bottom w:val="none" w:sz="0" w:space="0" w:color="auto"/>
        <w:right w:val="none" w:sz="0" w:space="0" w:color="auto"/>
      </w:divBdr>
    </w:div>
    <w:div w:id="896747426">
      <w:bodyDiv w:val="1"/>
      <w:marLeft w:val="0"/>
      <w:marRight w:val="0"/>
      <w:marTop w:val="0"/>
      <w:marBottom w:val="0"/>
      <w:divBdr>
        <w:top w:val="none" w:sz="0" w:space="0" w:color="auto"/>
        <w:left w:val="none" w:sz="0" w:space="0" w:color="auto"/>
        <w:bottom w:val="none" w:sz="0" w:space="0" w:color="auto"/>
        <w:right w:val="none" w:sz="0" w:space="0" w:color="auto"/>
      </w:divBdr>
    </w:div>
    <w:div w:id="920990063">
      <w:bodyDiv w:val="1"/>
      <w:marLeft w:val="0"/>
      <w:marRight w:val="0"/>
      <w:marTop w:val="0"/>
      <w:marBottom w:val="0"/>
      <w:divBdr>
        <w:top w:val="none" w:sz="0" w:space="0" w:color="auto"/>
        <w:left w:val="none" w:sz="0" w:space="0" w:color="auto"/>
        <w:bottom w:val="none" w:sz="0" w:space="0" w:color="auto"/>
        <w:right w:val="none" w:sz="0" w:space="0" w:color="auto"/>
      </w:divBdr>
    </w:div>
    <w:div w:id="950285615">
      <w:bodyDiv w:val="1"/>
      <w:marLeft w:val="0"/>
      <w:marRight w:val="0"/>
      <w:marTop w:val="0"/>
      <w:marBottom w:val="0"/>
      <w:divBdr>
        <w:top w:val="none" w:sz="0" w:space="0" w:color="auto"/>
        <w:left w:val="none" w:sz="0" w:space="0" w:color="auto"/>
        <w:bottom w:val="none" w:sz="0" w:space="0" w:color="auto"/>
        <w:right w:val="none" w:sz="0" w:space="0" w:color="auto"/>
      </w:divBdr>
    </w:div>
    <w:div w:id="975261023">
      <w:bodyDiv w:val="1"/>
      <w:marLeft w:val="0"/>
      <w:marRight w:val="0"/>
      <w:marTop w:val="0"/>
      <w:marBottom w:val="0"/>
      <w:divBdr>
        <w:top w:val="none" w:sz="0" w:space="0" w:color="auto"/>
        <w:left w:val="none" w:sz="0" w:space="0" w:color="auto"/>
        <w:bottom w:val="none" w:sz="0" w:space="0" w:color="auto"/>
        <w:right w:val="none" w:sz="0" w:space="0" w:color="auto"/>
      </w:divBdr>
    </w:div>
    <w:div w:id="983433222">
      <w:bodyDiv w:val="1"/>
      <w:marLeft w:val="0"/>
      <w:marRight w:val="0"/>
      <w:marTop w:val="0"/>
      <w:marBottom w:val="0"/>
      <w:divBdr>
        <w:top w:val="none" w:sz="0" w:space="0" w:color="auto"/>
        <w:left w:val="none" w:sz="0" w:space="0" w:color="auto"/>
        <w:bottom w:val="none" w:sz="0" w:space="0" w:color="auto"/>
        <w:right w:val="none" w:sz="0" w:space="0" w:color="auto"/>
      </w:divBdr>
      <w:divsChild>
        <w:div w:id="26882092">
          <w:marLeft w:val="0"/>
          <w:marRight w:val="0"/>
          <w:marTop w:val="0"/>
          <w:marBottom w:val="0"/>
          <w:divBdr>
            <w:top w:val="none" w:sz="0" w:space="0" w:color="auto"/>
            <w:left w:val="none" w:sz="0" w:space="0" w:color="auto"/>
            <w:bottom w:val="none" w:sz="0" w:space="0" w:color="auto"/>
            <w:right w:val="none" w:sz="0" w:space="0" w:color="auto"/>
          </w:divBdr>
        </w:div>
        <w:div w:id="109473977">
          <w:marLeft w:val="0"/>
          <w:marRight w:val="0"/>
          <w:marTop w:val="0"/>
          <w:marBottom w:val="0"/>
          <w:divBdr>
            <w:top w:val="none" w:sz="0" w:space="0" w:color="auto"/>
            <w:left w:val="none" w:sz="0" w:space="0" w:color="auto"/>
            <w:bottom w:val="none" w:sz="0" w:space="0" w:color="auto"/>
            <w:right w:val="none" w:sz="0" w:space="0" w:color="auto"/>
          </w:divBdr>
        </w:div>
        <w:div w:id="151265817">
          <w:marLeft w:val="0"/>
          <w:marRight w:val="0"/>
          <w:marTop w:val="0"/>
          <w:marBottom w:val="0"/>
          <w:divBdr>
            <w:top w:val="none" w:sz="0" w:space="0" w:color="auto"/>
            <w:left w:val="none" w:sz="0" w:space="0" w:color="auto"/>
            <w:bottom w:val="none" w:sz="0" w:space="0" w:color="auto"/>
            <w:right w:val="none" w:sz="0" w:space="0" w:color="auto"/>
          </w:divBdr>
        </w:div>
        <w:div w:id="185218584">
          <w:marLeft w:val="0"/>
          <w:marRight w:val="0"/>
          <w:marTop w:val="0"/>
          <w:marBottom w:val="0"/>
          <w:divBdr>
            <w:top w:val="none" w:sz="0" w:space="0" w:color="auto"/>
            <w:left w:val="none" w:sz="0" w:space="0" w:color="auto"/>
            <w:bottom w:val="none" w:sz="0" w:space="0" w:color="auto"/>
            <w:right w:val="none" w:sz="0" w:space="0" w:color="auto"/>
          </w:divBdr>
        </w:div>
        <w:div w:id="524909155">
          <w:marLeft w:val="0"/>
          <w:marRight w:val="0"/>
          <w:marTop w:val="0"/>
          <w:marBottom w:val="0"/>
          <w:divBdr>
            <w:top w:val="none" w:sz="0" w:space="0" w:color="auto"/>
            <w:left w:val="none" w:sz="0" w:space="0" w:color="auto"/>
            <w:bottom w:val="none" w:sz="0" w:space="0" w:color="auto"/>
            <w:right w:val="none" w:sz="0" w:space="0" w:color="auto"/>
          </w:divBdr>
        </w:div>
        <w:div w:id="772550069">
          <w:marLeft w:val="0"/>
          <w:marRight w:val="0"/>
          <w:marTop w:val="0"/>
          <w:marBottom w:val="0"/>
          <w:divBdr>
            <w:top w:val="none" w:sz="0" w:space="0" w:color="auto"/>
            <w:left w:val="none" w:sz="0" w:space="0" w:color="auto"/>
            <w:bottom w:val="none" w:sz="0" w:space="0" w:color="auto"/>
            <w:right w:val="none" w:sz="0" w:space="0" w:color="auto"/>
          </w:divBdr>
        </w:div>
        <w:div w:id="954751206">
          <w:marLeft w:val="0"/>
          <w:marRight w:val="0"/>
          <w:marTop w:val="0"/>
          <w:marBottom w:val="0"/>
          <w:divBdr>
            <w:top w:val="none" w:sz="0" w:space="0" w:color="auto"/>
            <w:left w:val="none" w:sz="0" w:space="0" w:color="auto"/>
            <w:bottom w:val="none" w:sz="0" w:space="0" w:color="auto"/>
            <w:right w:val="none" w:sz="0" w:space="0" w:color="auto"/>
          </w:divBdr>
        </w:div>
        <w:div w:id="986010262">
          <w:marLeft w:val="0"/>
          <w:marRight w:val="0"/>
          <w:marTop w:val="0"/>
          <w:marBottom w:val="0"/>
          <w:divBdr>
            <w:top w:val="none" w:sz="0" w:space="0" w:color="auto"/>
            <w:left w:val="none" w:sz="0" w:space="0" w:color="auto"/>
            <w:bottom w:val="none" w:sz="0" w:space="0" w:color="auto"/>
            <w:right w:val="none" w:sz="0" w:space="0" w:color="auto"/>
          </w:divBdr>
        </w:div>
        <w:div w:id="1049569639">
          <w:marLeft w:val="0"/>
          <w:marRight w:val="0"/>
          <w:marTop w:val="0"/>
          <w:marBottom w:val="0"/>
          <w:divBdr>
            <w:top w:val="none" w:sz="0" w:space="0" w:color="auto"/>
            <w:left w:val="none" w:sz="0" w:space="0" w:color="auto"/>
            <w:bottom w:val="none" w:sz="0" w:space="0" w:color="auto"/>
            <w:right w:val="none" w:sz="0" w:space="0" w:color="auto"/>
          </w:divBdr>
        </w:div>
        <w:div w:id="1464688534">
          <w:marLeft w:val="0"/>
          <w:marRight w:val="0"/>
          <w:marTop w:val="0"/>
          <w:marBottom w:val="0"/>
          <w:divBdr>
            <w:top w:val="none" w:sz="0" w:space="0" w:color="auto"/>
            <w:left w:val="none" w:sz="0" w:space="0" w:color="auto"/>
            <w:bottom w:val="none" w:sz="0" w:space="0" w:color="auto"/>
            <w:right w:val="none" w:sz="0" w:space="0" w:color="auto"/>
          </w:divBdr>
        </w:div>
        <w:div w:id="1493444250">
          <w:marLeft w:val="0"/>
          <w:marRight w:val="0"/>
          <w:marTop w:val="0"/>
          <w:marBottom w:val="0"/>
          <w:divBdr>
            <w:top w:val="none" w:sz="0" w:space="0" w:color="auto"/>
            <w:left w:val="none" w:sz="0" w:space="0" w:color="auto"/>
            <w:bottom w:val="none" w:sz="0" w:space="0" w:color="auto"/>
            <w:right w:val="none" w:sz="0" w:space="0" w:color="auto"/>
          </w:divBdr>
        </w:div>
        <w:div w:id="1696881765">
          <w:marLeft w:val="0"/>
          <w:marRight w:val="0"/>
          <w:marTop w:val="0"/>
          <w:marBottom w:val="0"/>
          <w:divBdr>
            <w:top w:val="none" w:sz="0" w:space="0" w:color="auto"/>
            <w:left w:val="none" w:sz="0" w:space="0" w:color="auto"/>
            <w:bottom w:val="none" w:sz="0" w:space="0" w:color="auto"/>
            <w:right w:val="none" w:sz="0" w:space="0" w:color="auto"/>
          </w:divBdr>
        </w:div>
      </w:divsChild>
    </w:div>
    <w:div w:id="1004551401">
      <w:bodyDiv w:val="1"/>
      <w:marLeft w:val="0"/>
      <w:marRight w:val="0"/>
      <w:marTop w:val="0"/>
      <w:marBottom w:val="0"/>
      <w:divBdr>
        <w:top w:val="none" w:sz="0" w:space="0" w:color="auto"/>
        <w:left w:val="none" w:sz="0" w:space="0" w:color="auto"/>
        <w:bottom w:val="none" w:sz="0" w:space="0" w:color="auto"/>
        <w:right w:val="none" w:sz="0" w:space="0" w:color="auto"/>
      </w:divBdr>
    </w:div>
    <w:div w:id="1024357369">
      <w:bodyDiv w:val="1"/>
      <w:marLeft w:val="0"/>
      <w:marRight w:val="0"/>
      <w:marTop w:val="0"/>
      <w:marBottom w:val="0"/>
      <w:divBdr>
        <w:top w:val="none" w:sz="0" w:space="0" w:color="auto"/>
        <w:left w:val="none" w:sz="0" w:space="0" w:color="auto"/>
        <w:bottom w:val="none" w:sz="0" w:space="0" w:color="auto"/>
        <w:right w:val="none" w:sz="0" w:space="0" w:color="auto"/>
      </w:divBdr>
    </w:div>
    <w:div w:id="1119295427">
      <w:bodyDiv w:val="1"/>
      <w:marLeft w:val="0"/>
      <w:marRight w:val="0"/>
      <w:marTop w:val="0"/>
      <w:marBottom w:val="0"/>
      <w:divBdr>
        <w:top w:val="none" w:sz="0" w:space="0" w:color="auto"/>
        <w:left w:val="none" w:sz="0" w:space="0" w:color="auto"/>
        <w:bottom w:val="none" w:sz="0" w:space="0" w:color="auto"/>
        <w:right w:val="none" w:sz="0" w:space="0" w:color="auto"/>
      </w:divBdr>
    </w:div>
    <w:div w:id="1128399905">
      <w:bodyDiv w:val="1"/>
      <w:marLeft w:val="0"/>
      <w:marRight w:val="0"/>
      <w:marTop w:val="0"/>
      <w:marBottom w:val="0"/>
      <w:divBdr>
        <w:top w:val="none" w:sz="0" w:space="0" w:color="auto"/>
        <w:left w:val="none" w:sz="0" w:space="0" w:color="auto"/>
        <w:bottom w:val="none" w:sz="0" w:space="0" w:color="auto"/>
        <w:right w:val="none" w:sz="0" w:space="0" w:color="auto"/>
      </w:divBdr>
    </w:div>
    <w:div w:id="1164011320">
      <w:bodyDiv w:val="1"/>
      <w:marLeft w:val="0"/>
      <w:marRight w:val="0"/>
      <w:marTop w:val="0"/>
      <w:marBottom w:val="0"/>
      <w:divBdr>
        <w:top w:val="none" w:sz="0" w:space="0" w:color="auto"/>
        <w:left w:val="none" w:sz="0" w:space="0" w:color="auto"/>
        <w:bottom w:val="none" w:sz="0" w:space="0" w:color="auto"/>
        <w:right w:val="none" w:sz="0" w:space="0" w:color="auto"/>
      </w:divBdr>
    </w:div>
    <w:div w:id="1171720748">
      <w:bodyDiv w:val="1"/>
      <w:marLeft w:val="0"/>
      <w:marRight w:val="0"/>
      <w:marTop w:val="0"/>
      <w:marBottom w:val="0"/>
      <w:divBdr>
        <w:top w:val="none" w:sz="0" w:space="0" w:color="auto"/>
        <w:left w:val="none" w:sz="0" w:space="0" w:color="auto"/>
        <w:bottom w:val="none" w:sz="0" w:space="0" w:color="auto"/>
        <w:right w:val="none" w:sz="0" w:space="0" w:color="auto"/>
      </w:divBdr>
    </w:div>
    <w:div w:id="1174538949">
      <w:bodyDiv w:val="1"/>
      <w:marLeft w:val="0"/>
      <w:marRight w:val="0"/>
      <w:marTop w:val="0"/>
      <w:marBottom w:val="0"/>
      <w:divBdr>
        <w:top w:val="none" w:sz="0" w:space="0" w:color="auto"/>
        <w:left w:val="none" w:sz="0" w:space="0" w:color="auto"/>
        <w:bottom w:val="none" w:sz="0" w:space="0" w:color="auto"/>
        <w:right w:val="none" w:sz="0" w:space="0" w:color="auto"/>
      </w:divBdr>
    </w:div>
    <w:div w:id="1179661330">
      <w:bodyDiv w:val="1"/>
      <w:marLeft w:val="0"/>
      <w:marRight w:val="0"/>
      <w:marTop w:val="0"/>
      <w:marBottom w:val="0"/>
      <w:divBdr>
        <w:top w:val="none" w:sz="0" w:space="0" w:color="auto"/>
        <w:left w:val="none" w:sz="0" w:space="0" w:color="auto"/>
        <w:bottom w:val="none" w:sz="0" w:space="0" w:color="auto"/>
        <w:right w:val="none" w:sz="0" w:space="0" w:color="auto"/>
      </w:divBdr>
    </w:div>
    <w:div w:id="1200782010">
      <w:bodyDiv w:val="1"/>
      <w:marLeft w:val="0"/>
      <w:marRight w:val="0"/>
      <w:marTop w:val="0"/>
      <w:marBottom w:val="0"/>
      <w:divBdr>
        <w:top w:val="none" w:sz="0" w:space="0" w:color="auto"/>
        <w:left w:val="none" w:sz="0" w:space="0" w:color="auto"/>
        <w:bottom w:val="none" w:sz="0" w:space="0" w:color="auto"/>
        <w:right w:val="none" w:sz="0" w:space="0" w:color="auto"/>
      </w:divBdr>
    </w:div>
    <w:div w:id="1207598817">
      <w:bodyDiv w:val="1"/>
      <w:marLeft w:val="0"/>
      <w:marRight w:val="0"/>
      <w:marTop w:val="0"/>
      <w:marBottom w:val="0"/>
      <w:divBdr>
        <w:top w:val="none" w:sz="0" w:space="0" w:color="auto"/>
        <w:left w:val="none" w:sz="0" w:space="0" w:color="auto"/>
        <w:bottom w:val="none" w:sz="0" w:space="0" w:color="auto"/>
        <w:right w:val="none" w:sz="0" w:space="0" w:color="auto"/>
      </w:divBdr>
    </w:div>
    <w:div w:id="1271281646">
      <w:bodyDiv w:val="1"/>
      <w:marLeft w:val="0"/>
      <w:marRight w:val="0"/>
      <w:marTop w:val="0"/>
      <w:marBottom w:val="0"/>
      <w:divBdr>
        <w:top w:val="none" w:sz="0" w:space="0" w:color="auto"/>
        <w:left w:val="none" w:sz="0" w:space="0" w:color="auto"/>
        <w:bottom w:val="none" w:sz="0" w:space="0" w:color="auto"/>
        <w:right w:val="none" w:sz="0" w:space="0" w:color="auto"/>
      </w:divBdr>
    </w:div>
    <w:div w:id="1284531038">
      <w:bodyDiv w:val="1"/>
      <w:marLeft w:val="0"/>
      <w:marRight w:val="0"/>
      <w:marTop w:val="0"/>
      <w:marBottom w:val="0"/>
      <w:divBdr>
        <w:top w:val="none" w:sz="0" w:space="0" w:color="auto"/>
        <w:left w:val="none" w:sz="0" w:space="0" w:color="auto"/>
        <w:bottom w:val="none" w:sz="0" w:space="0" w:color="auto"/>
        <w:right w:val="none" w:sz="0" w:space="0" w:color="auto"/>
      </w:divBdr>
    </w:div>
    <w:div w:id="1284995612">
      <w:bodyDiv w:val="1"/>
      <w:marLeft w:val="0"/>
      <w:marRight w:val="0"/>
      <w:marTop w:val="0"/>
      <w:marBottom w:val="0"/>
      <w:divBdr>
        <w:top w:val="none" w:sz="0" w:space="0" w:color="auto"/>
        <w:left w:val="none" w:sz="0" w:space="0" w:color="auto"/>
        <w:bottom w:val="none" w:sz="0" w:space="0" w:color="auto"/>
        <w:right w:val="none" w:sz="0" w:space="0" w:color="auto"/>
      </w:divBdr>
    </w:div>
    <w:div w:id="1298144277">
      <w:bodyDiv w:val="1"/>
      <w:marLeft w:val="0"/>
      <w:marRight w:val="0"/>
      <w:marTop w:val="0"/>
      <w:marBottom w:val="0"/>
      <w:divBdr>
        <w:top w:val="none" w:sz="0" w:space="0" w:color="auto"/>
        <w:left w:val="none" w:sz="0" w:space="0" w:color="auto"/>
        <w:bottom w:val="none" w:sz="0" w:space="0" w:color="auto"/>
        <w:right w:val="none" w:sz="0" w:space="0" w:color="auto"/>
      </w:divBdr>
      <w:divsChild>
        <w:div w:id="596475430">
          <w:marLeft w:val="0"/>
          <w:marRight w:val="0"/>
          <w:marTop w:val="0"/>
          <w:marBottom w:val="0"/>
          <w:divBdr>
            <w:top w:val="none" w:sz="0" w:space="0" w:color="auto"/>
            <w:left w:val="none" w:sz="0" w:space="0" w:color="auto"/>
            <w:bottom w:val="none" w:sz="0" w:space="0" w:color="auto"/>
            <w:right w:val="none" w:sz="0" w:space="0" w:color="auto"/>
          </w:divBdr>
        </w:div>
        <w:div w:id="665087249">
          <w:marLeft w:val="0"/>
          <w:marRight w:val="0"/>
          <w:marTop w:val="0"/>
          <w:marBottom w:val="0"/>
          <w:divBdr>
            <w:top w:val="none" w:sz="0" w:space="0" w:color="auto"/>
            <w:left w:val="none" w:sz="0" w:space="0" w:color="auto"/>
            <w:bottom w:val="none" w:sz="0" w:space="0" w:color="auto"/>
            <w:right w:val="none" w:sz="0" w:space="0" w:color="auto"/>
          </w:divBdr>
        </w:div>
      </w:divsChild>
    </w:div>
    <w:div w:id="1416199155">
      <w:bodyDiv w:val="1"/>
      <w:marLeft w:val="0"/>
      <w:marRight w:val="0"/>
      <w:marTop w:val="0"/>
      <w:marBottom w:val="0"/>
      <w:divBdr>
        <w:top w:val="none" w:sz="0" w:space="0" w:color="auto"/>
        <w:left w:val="none" w:sz="0" w:space="0" w:color="auto"/>
        <w:bottom w:val="none" w:sz="0" w:space="0" w:color="auto"/>
        <w:right w:val="none" w:sz="0" w:space="0" w:color="auto"/>
      </w:divBdr>
    </w:div>
    <w:div w:id="1433670877">
      <w:bodyDiv w:val="1"/>
      <w:marLeft w:val="0"/>
      <w:marRight w:val="0"/>
      <w:marTop w:val="0"/>
      <w:marBottom w:val="0"/>
      <w:divBdr>
        <w:top w:val="none" w:sz="0" w:space="0" w:color="auto"/>
        <w:left w:val="none" w:sz="0" w:space="0" w:color="auto"/>
        <w:bottom w:val="none" w:sz="0" w:space="0" w:color="auto"/>
        <w:right w:val="none" w:sz="0" w:space="0" w:color="auto"/>
      </w:divBdr>
    </w:div>
    <w:div w:id="1438017802">
      <w:bodyDiv w:val="1"/>
      <w:marLeft w:val="0"/>
      <w:marRight w:val="0"/>
      <w:marTop w:val="0"/>
      <w:marBottom w:val="0"/>
      <w:divBdr>
        <w:top w:val="none" w:sz="0" w:space="0" w:color="auto"/>
        <w:left w:val="none" w:sz="0" w:space="0" w:color="auto"/>
        <w:bottom w:val="none" w:sz="0" w:space="0" w:color="auto"/>
        <w:right w:val="none" w:sz="0" w:space="0" w:color="auto"/>
      </w:divBdr>
    </w:div>
    <w:div w:id="1501196213">
      <w:bodyDiv w:val="1"/>
      <w:marLeft w:val="0"/>
      <w:marRight w:val="0"/>
      <w:marTop w:val="0"/>
      <w:marBottom w:val="0"/>
      <w:divBdr>
        <w:top w:val="none" w:sz="0" w:space="0" w:color="auto"/>
        <w:left w:val="none" w:sz="0" w:space="0" w:color="auto"/>
        <w:bottom w:val="none" w:sz="0" w:space="0" w:color="auto"/>
        <w:right w:val="none" w:sz="0" w:space="0" w:color="auto"/>
      </w:divBdr>
    </w:div>
    <w:div w:id="1520000599">
      <w:bodyDiv w:val="1"/>
      <w:marLeft w:val="0"/>
      <w:marRight w:val="0"/>
      <w:marTop w:val="0"/>
      <w:marBottom w:val="0"/>
      <w:divBdr>
        <w:top w:val="none" w:sz="0" w:space="0" w:color="auto"/>
        <w:left w:val="none" w:sz="0" w:space="0" w:color="auto"/>
        <w:bottom w:val="none" w:sz="0" w:space="0" w:color="auto"/>
        <w:right w:val="none" w:sz="0" w:space="0" w:color="auto"/>
      </w:divBdr>
    </w:div>
    <w:div w:id="1569266530">
      <w:bodyDiv w:val="1"/>
      <w:marLeft w:val="0"/>
      <w:marRight w:val="0"/>
      <w:marTop w:val="0"/>
      <w:marBottom w:val="0"/>
      <w:divBdr>
        <w:top w:val="none" w:sz="0" w:space="0" w:color="auto"/>
        <w:left w:val="none" w:sz="0" w:space="0" w:color="auto"/>
        <w:bottom w:val="none" w:sz="0" w:space="0" w:color="auto"/>
        <w:right w:val="none" w:sz="0" w:space="0" w:color="auto"/>
      </w:divBdr>
    </w:div>
    <w:div w:id="1571454973">
      <w:bodyDiv w:val="1"/>
      <w:marLeft w:val="0"/>
      <w:marRight w:val="0"/>
      <w:marTop w:val="0"/>
      <w:marBottom w:val="0"/>
      <w:divBdr>
        <w:top w:val="none" w:sz="0" w:space="0" w:color="auto"/>
        <w:left w:val="none" w:sz="0" w:space="0" w:color="auto"/>
        <w:bottom w:val="none" w:sz="0" w:space="0" w:color="auto"/>
        <w:right w:val="none" w:sz="0" w:space="0" w:color="auto"/>
      </w:divBdr>
    </w:div>
    <w:div w:id="1628002806">
      <w:bodyDiv w:val="1"/>
      <w:marLeft w:val="0"/>
      <w:marRight w:val="0"/>
      <w:marTop w:val="0"/>
      <w:marBottom w:val="0"/>
      <w:divBdr>
        <w:top w:val="none" w:sz="0" w:space="0" w:color="auto"/>
        <w:left w:val="none" w:sz="0" w:space="0" w:color="auto"/>
        <w:bottom w:val="none" w:sz="0" w:space="0" w:color="auto"/>
        <w:right w:val="none" w:sz="0" w:space="0" w:color="auto"/>
      </w:divBdr>
    </w:div>
    <w:div w:id="1694114186">
      <w:bodyDiv w:val="1"/>
      <w:marLeft w:val="0"/>
      <w:marRight w:val="0"/>
      <w:marTop w:val="0"/>
      <w:marBottom w:val="0"/>
      <w:divBdr>
        <w:top w:val="none" w:sz="0" w:space="0" w:color="auto"/>
        <w:left w:val="none" w:sz="0" w:space="0" w:color="auto"/>
        <w:bottom w:val="none" w:sz="0" w:space="0" w:color="auto"/>
        <w:right w:val="none" w:sz="0" w:space="0" w:color="auto"/>
      </w:divBdr>
    </w:div>
    <w:div w:id="1729109379">
      <w:bodyDiv w:val="1"/>
      <w:marLeft w:val="0"/>
      <w:marRight w:val="0"/>
      <w:marTop w:val="0"/>
      <w:marBottom w:val="0"/>
      <w:divBdr>
        <w:top w:val="none" w:sz="0" w:space="0" w:color="auto"/>
        <w:left w:val="none" w:sz="0" w:space="0" w:color="auto"/>
        <w:bottom w:val="none" w:sz="0" w:space="0" w:color="auto"/>
        <w:right w:val="none" w:sz="0" w:space="0" w:color="auto"/>
      </w:divBdr>
    </w:div>
    <w:div w:id="1731536982">
      <w:bodyDiv w:val="1"/>
      <w:marLeft w:val="0"/>
      <w:marRight w:val="0"/>
      <w:marTop w:val="0"/>
      <w:marBottom w:val="0"/>
      <w:divBdr>
        <w:top w:val="none" w:sz="0" w:space="0" w:color="auto"/>
        <w:left w:val="none" w:sz="0" w:space="0" w:color="auto"/>
        <w:bottom w:val="none" w:sz="0" w:space="0" w:color="auto"/>
        <w:right w:val="none" w:sz="0" w:space="0" w:color="auto"/>
      </w:divBdr>
    </w:div>
    <w:div w:id="1806503985">
      <w:bodyDiv w:val="1"/>
      <w:marLeft w:val="0"/>
      <w:marRight w:val="0"/>
      <w:marTop w:val="0"/>
      <w:marBottom w:val="0"/>
      <w:divBdr>
        <w:top w:val="none" w:sz="0" w:space="0" w:color="auto"/>
        <w:left w:val="none" w:sz="0" w:space="0" w:color="auto"/>
        <w:bottom w:val="none" w:sz="0" w:space="0" w:color="auto"/>
        <w:right w:val="none" w:sz="0" w:space="0" w:color="auto"/>
      </w:divBdr>
    </w:div>
    <w:div w:id="1808477098">
      <w:bodyDiv w:val="1"/>
      <w:marLeft w:val="0"/>
      <w:marRight w:val="0"/>
      <w:marTop w:val="0"/>
      <w:marBottom w:val="0"/>
      <w:divBdr>
        <w:top w:val="none" w:sz="0" w:space="0" w:color="auto"/>
        <w:left w:val="none" w:sz="0" w:space="0" w:color="auto"/>
        <w:bottom w:val="none" w:sz="0" w:space="0" w:color="auto"/>
        <w:right w:val="none" w:sz="0" w:space="0" w:color="auto"/>
      </w:divBdr>
    </w:div>
    <w:div w:id="1837305820">
      <w:bodyDiv w:val="1"/>
      <w:marLeft w:val="0"/>
      <w:marRight w:val="0"/>
      <w:marTop w:val="0"/>
      <w:marBottom w:val="0"/>
      <w:divBdr>
        <w:top w:val="none" w:sz="0" w:space="0" w:color="auto"/>
        <w:left w:val="none" w:sz="0" w:space="0" w:color="auto"/>
        <w:bottom w:val="none" w:sz="0" w:space="0" w:color="auto"/>
        <w:right w:val="none" w:sz="0" w:space="0" w:color="auto"/>
      </w:divBdr>
    </w:div>
    <w:div w:id="1867012898">
      <w:bodyDiv w:val="1"/>
      <w:marLeft w:val="0"/>
      <w:marRight w:val="0"/>
      <w:marTop w:val="0"/>
      <w:marBottom w:val="0"/>
      <w:divBdr>
        <w:top w:val="none" w:sz="0" w:space="0" w:color="auto"/>
        <w:left w:val="none" w:sz="0" w:space="0" w:color="auto"/>
        <w:bottom w:val="none" w:sz="0" w:space="0" w:color="auto"/>
        <w:right w:val="none" w:sz="0" w:space="0" w:color="auto"/>
      </w:divBdr>
    </w:div>
    <w:div w:id="1879967868">
      <w:bodyDiv w:val="1"/>
      <w:marLeft w:val="0"/>
      <w:marRight w:val="0"/>
      <w:marTop w:val="0"/>
      <w:marBottom w:val="0"/>
      <w:divBdr>
        <w:top w:val="none" w:sz="0" w:space="0" w:color="auto"/>
        <w:left w:val="none" w:sz="0" w:space="0" w:color="auto"/>
        <w:bottom w:val="none" w:sz="0" w:space="0" w:color="auto"/>
        <w:right w:val="none" w:sz="0" w:space="0" w:color="auto"/>
      </w:divBdr>
    </w:div>
    <w:div w:id="1886215649">
      <w:bodyDiv w:val="1"/>
      <w:marLeft w:val="0"/>
      <w:marRight w:val="0"/>
      <w:marTop w:val="0"/>
      <w:marBottom w:val="0"/>
      <w:divBdr>
        <w:top w:val="none" w:sz="0" w:space="0" w:color="auto"/>
        <w:left w:val="none" w:sz="0" w:space="0" w:color="auto"/>
        <w:bottom w:val="none" w:sz="0" w:space="0" w:color="auto"/>
        <w:right w:val="none" w:sz="0" w:space="0" w:color="auto"/>
      </w:divBdr>
    </w:div>
    <w:div w:id="1899435665">
      <w:bodyDiv w:val="1"/>
      <w:marLeft w:val="0"/>
      <w:marRight w:val="0"/>
      <w:marTop w:val="0"/>
      <w:marBottom w:val="0"/>
      <w:divBdr>
        <w:top w:val="none" w:sz="0" w:space="0" w:color="auto"/>
        <w:left w:val="none" w:sz="0" w:space="0" w:color="auto"/>
        <w:bottom w:val="none" w:sz="0" w:space="0" w:color="auto"/>
        <w:right w:val="none" w:sz="0" w:space="0" w:color="auto"/>
      </w:divBdr>
    </w:div>
    <w:div w:id="1909723481">
      <w:bodyDiv w:val="1"/>
      <w:marLeft w:val="0"/>
      <w:marRight w:val="0"/>
      <w:marTop w:val="0"/>
      <w:marBottom w:val="0"/>
      <w:divBdr>
        <w:top w:val="none" w:sz="0" w:space="0" w:color="auto"/>
        <w:left w:val="none" w:sz="0" w:space="0" w:color="auto"/>
        <w:bottom w:val="none" w:sz="0" w:space="0" w:color="auto"/>
        <w:right w:val="none" w:sz="0" w:space="0" w:color="auto"/>
      </w:divBdr>
    </w:div>
    <w:div w:id="1917669028">
      <w:bodyDiv w:val="1"/>
      <w:marLeft w:val="0"/>
      <w:marRight w:val="0"/>
      <w:marTop w:val="0"/>
      <w:marBottom w:val="0"/>
      <w:divBdr>
        <w:top w:val="none" w:sz="0" w:space="0" w:color="auto"/>
        <w:left w:val="none" w:sz="0" w:space="0" w:color="auto"/>
        <w:bottom w:val="none" w:sz="0" w:space="0" w:color="auto"/>
        <w:right w:val="none" w:sz="0" w:space="0" w:color="auto"/>
      </w:divBdr>
      <w:divsChild>
        <w:div w:id="1586303592">
          <w:marLeft w:val="0"/>
          <w:marRight w:val="0"/>
          <w:marTop w:val="0"/>
          <w:marBottom w:val="0"/>
          <w:divBdr>
            <w:top w:val="none" w:sz="0" w:space="0" w:color="auto"/>
            <w:left w:val="none" w:sz="0" w:space="0" w:color="auto"/>
            <w:bottom w:val="none" w:sz="0" w:space="0" w:color="auto"/>
            <w:right w:val="none" w:sz="0" w:space="0" w:color="auto"/>
          </w:divBdr>
          <w:divsChild>
            <w:div w:id="712970150">
              <w:marLeft w:val="0"/>
              <w:marRight w:val="0"/>
              <w:marTop w:val="0"/>
              <w:marBottom w:val="0"/>
              <w:divBdr>
                <w:top w:val="none" w:sz="0" w:space="5" w:color="auto"/>
                <w:left w:val="none" w:sz="0" w:space="0" w:color="auto"/>
                <w:bottom w:val="none" w:sz="0" w:space="5" w:color="auto"/>
                <w:right w:val="none" w:sz="0" w:space="0" w:color="auto"/>
              </w:divBdr>
            </w:div>
          </w:divsChild>
        </w:div>
        <w:div w:id="263194385">
          <w:marLeft w:val="0"/>
          <w:marRight w:val="0"/>
          <w:marTop w:val="0"/>
          <w:marBottom w:val="0"/>
          <w:divBdr>
            <w:top w:val="none" w:sz="0" w:space="0" w:color="auto"/>
            <w:left w:val="none" w:sz="0" w:space="0" w:color="auto"/>
            <w:bottom w:val="none" w:sz="0" w:space="0" w:color="auto"/>
            <w:right w:val="none" w:sz="0" w:space="0" w:color="auto"/>
          </w:divBdr>
          <w:divsChild>
            <w:div w:id="954410734">
              <w:marLeft w:val="0"/>
              <w:marRight w:val="0"/>
              <w:marTop w:val="0"/>
              <w:marBottom w:val="0"/>
              <w:divBdr>
                <w:top w:val="none" w:sz="0" w:space="5" w:color="auto"/>
                <w:left w:val="none" w:sz="0" w:space="0" w:color="auto"/>
                <w:bottom w:val="none" w:sz="0" w:space="5" w:color="auto"/>
                <w:right w:val="none" w:sz="0" w:space="0" w:color="auto"/>
              </w:divBdr>
            </w:div>
          </w:divsChild>
        </w:div>
        <w:div w:id="2063207183">
          <w:marLeft w:val="0"/>
          <w:marRight w:val="0"/>
          <w:marTop w:val="0"/>
          <w:marBottom w:val="0"/>
          <w:divBdr>
            <w:top w:val="none" w:sz="0" w:space="0" w:color="auto"/>
            <w:left w:val="none" w:sz="0" w:space="0" w:color="auto"/>
            <w:bottom w:val="none" w:sz="0" w:space="0" w:color="auto"/>
            <w:right w:val="none" w:sz="0" w:space="0" w:color="auto"/>
          </w:divBdr>
          <w:divsChild>
            <w:div w:id="751895669">
              <w:marLeft w:val="0"/>
              <w:marRight w:val="0"/>
              <w:marTop w:val="0"/>
              <w:marBottom w:val="0"/>
              <w:divBdr>
                <w:top w:val="none" w:sz="0" w:space="3" w:color="auto"/>
                <w:left w:val="none" w:sz="0" w:space="16" w:color="auto"/>
                <w:bottom w:val="none" w:sz="0" w:space="2" w:color="auto"/>
                <w:right w:val="none" w:sz="0" w:space="3" w:color="auto"/>
              </w:divBdr>
            </w:div>
          </w:divsChild>
        </w:div>
        <w:div w:id="550966731">
          <w:marLeft w:val="0"/>
          <w:marRight w:val="0"/>
          <w:marTop w:val="0"/>
          <w:marBottom w:val="0"/>
          <w:divBdr>
            <w:top w:val="none" w:sz="0" w:space="0" w:color="auto"/>
            <w:left w:val="none" w:sz="0" w:space="0" w:color="auto"/>
            <w:bottom w:val="none" w:sz="0" w:space="0" w:color="auto"/>
            <w:right w:val="none" w:sz="0" w:space="0" w:color="auto"/>
          </w:divBdr>
          <w:divsChild>
            <w:div w:id="1087458106">
              <w:marLeft w:val="0"/>
              <w:marRight w:val="0"/>
              <w:marTop w:val="0"/>
              <w:marBottom w:val="0"/>
              <w:divBdr>
                <w:top w:val="none" w:sz="0" w:space="3" w:color="auto"/>
                <w:left w:val="none" w:sz="0" w:space="16" w:color="auto"/>
                <w:bottom w:val="none" w:sz="0" w:space="2" w:color="auto"/>
                <w:right w:val="none" w:sz="0" w:space="3" w:color="auto"/>
              </w:divBdr>
            </w:div>
          </w:divsChild>
        </w:div>
        <w:div w:id="1070545588">
          <w:marLeft w:val="0"/>
          <w:marRight w:val="0"/>
          <w:marTop w:val="0"/>
          <w:marBottom w:val="0"/>
          <w:divBdr>
            <w:top w:val="none" w:sz="0" w:space="0" w:color="auto"/>
            <w:left w:val="none" w:sz="0" w:space="0" w:color="auto"/>
            <w:bottom w:val="none" w:sz="0" w:space="0" w:color="auto"/>
            <w:right w:val="none" w:sz="0" w:space="0" w:color="auto"/>
          </w:divBdr>
          <w:divsChild>
            <w:div w:id="680864032">
              <w:marLeft w:val="0"/>
              <w:marRight w:val="0"/>
              <w:marTop w:val="0"/>
              <w:marBottom w:val="0"/>
              <w:divBdr>
                <w:top w:val="none" w:sz="0" w:space="3" w:color="auto"/>
                <w:left w:val="none" w:sz="0" w:space="16" w:color="auto"/>
                <w:bottom w:val="none" w:sz="0" w:space="2" w:color="auto"/>
                <w:right w:val="none" w:sz="0" w:space="3" w:color="auto"/>
              </w:divBdr>
            </w:div>
          </w:divsChild>
        </w:div>
        <w:div w:id="219679855">
          <w:marLeft w:val="0"/>
          <w:marRight w:val="0"/>
          <w:marTop w:val="0"/>
          <w:marBottom w:val="0"/>
          <w:divBdr>
            <w:top w:val="none" w:sz="0" w:space="0" w:color="auto"/>
            <w:left w:val="none" w:sz="0" w:space="0" w:color="auto"/>
            <w:bottom w:val="none" w:sz="0" w:space="0" w:color="auto"/>
            <w:right w:val="none" w:sz="0" w:space="0" w:color="auto"/>
          </w:divBdr>
          <w:divsChild>
            <w:div w:id="446582573">
              <w:marLeft w:val="0"/>
              <w:marRight w:val="0"/>
              <w:marTop w:val="0"/>
              <w:marBottom w:val="0"/>
              <w:divBdr>
                <w:top w:val="none" w:sz="0" w:space="5" w:color="auto"/>
                <w:left w:val="none" w:sz="0" w:space="0" w:color="auto"/>
                <w:bottom w:val="none" w:sz="0" w:space="5" w:color="auto"/>
                <w:right w:val="none" w:sz="0" w:space="0" w:color="auto"/>
              </w:divBdr>
            </w:div>
          </w:divsChild>
        </w:div>
        <w:div w:id="1803571504">
          <w:marLeft w:val="0"/>
          <w:marRight w:val="0"/>
          <w:marTop w:val="0"/>
          <w:marBottom w:val="0"/>
          <w:divBdr>
            <w:top w:val="none" w:sz="0" w:space="0" w:color="auto"/>
            <w:left w:val="none" w:sz="0" w:space="0" w:color="auto"/>
            <w:bottom w:val="none" w:sz="0" w:space="0" w:color="auto"/>
            <w:right w:val="none" w:sz="0" w:space="0" w:color="auto"/>
          </w:divBdr>
          <w:divsChild>
            <w:div w:id="78914869">
              <w:marLeft w:val="0"/>
              <w:marRight w:val="0"/>
              <w:marTop w:val="0"/>
              <w:marBottom w:val="0"/>
              <w:divBdr>
                <w:top w:val="none" w:sz="0" w:space="3" w:color="auto"/>
                <w:left w:val="none" w:sz="0" w:space="16" w:color="auto"/>
                <w:bottom w:val="none" w:sz="0" w:space="2" w:color="auto"/>
                <w:right w:val="none" w:sz="0" w:space="3" w:color="auto"/>
              </w:divBdr>
            </w:div>
          </w:divsChild>
        </w:div>
        <w:div w:id="862060951">
          <w:marLeft w:val="0"/>
          <w:marRight w:val="0"/>
          <w:marTop w:val="0"/>
          <w:marBottom w:val="0"/>
          <w:divBdr>
            <w:top w:val="none" w:sz="0" w:space="0" w:color="auto"/>
            <w:left w:val="none" w:sz="0" w:space="0" w:color="auto"/>
            <w:bottom w:val="none" w:sz="0" w:space="0" w:color="auto"/>
            <w:right w:val="none" w:sz="0" w:space="0" w:color="auto"/>
          </w:divBdr>
          <w:divsChild>
            <w:div w:id="881597860">
              <w:marLeft w:val="0"/>
              <w:marRight w:val="0"/>
              <w:marTop w:val="0"/>
              <w:marBottom w:val="0"/>
              <w:divBdr>
                <w:top w:val="none" w:sz="0" w:space="5" w:color="auto"/>
                <w:left w:val="none" w:sz="0" w:space="0" w:color="auto"/>
                <w:bottom w:val="none" w:sz="0" w:space="5" w:color="auto"/>
                <w:right w:val="none" w:sz="0" w:space="0" w:color="auto"/>
              </w:divBdr>
            </w:div>
          </w:divsChild>
        </w:div>
        <w:div w:id="1634485374">
          <w:marLeft w:val="0"/>
          <w:marRight w:val="0"/>
          <w:marTop w:val="0"/>
          <w:marBottom w:val="0"/>
          <w:divBdr>
            <w:top w:val="none" w:sz="0" w:space="0" w:color="auto"/>
            <w:left w:val="none" w:sz="0" w:space="0" w:color="auto"/>
            <w:bottom w:val="none" w:sz="0" w:space="0" w:color="auto"/>
            <w:right w:val="none" w:sz="0" w:space="0" w:color="auto"/>
          </w:divBdr>
          <w:divsChild>
            <w:div w:id="329716890">
              <w:marLeft w:val="0"/>
              <w:marRight w:val="0"/>
              <w:marTop w:val="0"/>
              <w:marBottom w:val="0"/>
              <w:divBdr>
                <w:top w:val="none" w:sz="0" w:space="5" w:color="auto"/>
                <w:left w:val="none" w:sz="0" w:space="0" w:color="auto"/>
                <w:bottom w:val="none" w:sz="0" w:space="5" w:color="auto"/>
                <w:right w:val="none" w:sz="0" w:space="0" w:color="auto"/>
              </w:divBdr>
            </w:div>
          </w:divsChild>
        </w:div>
        <w:div w:id="433786021">
          <w:marLeft w:val="0"/>
          <w:marRight w:val="0"/>
          <w:marTop w:val="0"/>
          <w:marBottom w:val="0"/>
          <w:divBdr>
            <w:top w:val="none" w:sz="0" w:space="0" w:color="auto"/>
            <w:left w:val="none" w:sz="0" w:space="0" w:color="auto"/>
            <w:bottom w:val="none" w:sz="0" w:space="0" w:color="auto"/>
            <w:right w:val="none" w:sz="0" w:space="0" w:color="auto"/>
          </w:divBdr>
          <w:divsChild>
            <w:div w:id="931400011">
              <w:marLeft w:val="0"/>
              <w:marRight w:val="0"/>
              <w:marTop w:val="0"/>
              <w:marBottom w:val="0"/>
              <w:divBdr>
                <w:top w:val="none" w:sz="0" w:space="5" w:color="auto"/>
                <w:left w:val="none" w:sz="0" w:space="0" w:color="auto"/>
                <w:bottom w:val="none" w:sz="0" w:space="5" w:color="auto"/>
                <w:right w:val="none" w:sz="0" w:space="0" w:color="auto"/>
              </w:divBdr>
            </w:div>
          </w:divsChild>
        </w:div>
        <w:div w:id="877426656">
          <w:marLeft w:val="0"/>
          <w:marRight w:val="0"/>
          <w:marTop w:val="0"/>
          <w:marBottom w:val="0"/>
          <w:divBdr>
            <w:top w:val="none" w:sz="0" w:space="0" w:color="auto"/>
            <w:left w:val="none" w:sz="0" w:space="0" w:color="auto"/>
            <w:bottom w:val="none" w:sz="0" w:space="0" w:color="auto"/>
            <w:right w:val="none" w:sz="0" w:space="0" w:color="auto"/>
          </w:divBdr>
          <w:divsChild>
            <w:div w:id="399328252">
              <w:marLeft w:val="0"/>
              <w:marRight w:val="0"/>
              <w:marTop w:val="0"/>
              <w:marBottom w:val="0"/>
              <w:divBdr>
                <w:top w:val="none" w:sz="0" w:space="5" w:color="auto"/>
                <w:left w:val="none" w:sz="0" w:space="0" w:color="auto"/>
                <w:bottom w:val="none" w:sz="0" w:space="5" w:color="auto"/>
                <w:right w:val="none" w:sz="0" w:space="0" w:color="auto"/>
              </w:divBdr>
            </w:div>
          </w:divsChild>
        </w:div>
        <w:div w:id="2082554201">
          <w:marLeft w:val="0"/>
          <w:marRight w:val="0"/>
          <w:marTop w:val="0"/>
          <w:marBottom w:val="0"/>
          <w:divBdr>
            <w:top w:val="none" w:sz="0" w:space="0" w:color="auto"/>
            <w:left w:val="none" w:sz="0" w:space="0" w:color="auto"/>
            <w:bottom w:val="none" w:sz="0" w:space="0" w:color="auto"/>
            <w:right w:val="none" w:sz="0" w:space="0" w:color="auto"/>
          </w:divBdr>
        </w:div>
      </w:divsChild>
    </w:div>
    <w:div w:id="1926373538">
      <w:bodyDiv w:val="1"/>
      <w:marLeft w:val="0"/>
      <w:marRight w:val="0"/>
      <w:marTop w:val="0"/>
      <w:marBottom w:val="0"/>
      <w:divBdr>
        <w:top w:val="none" w:sz="0" w:space="0" w:color="auto"/>
        <w:left w:val="none" w:sz="0" w:space="0" w:color="auto"/>
        <w:bottom w:val="none" w:sz="0" w:space="0" w:color="auto"/>
        <w:right w:val="none" w:sz="0" w:space="0" w:color="auto"/>
      </w:divBdr>
    </w:div>
    <w:div w:id="1935282558">
      <w:bodyDiv w:val="1"/>
      <w:marLeft w:val="0"/>
      <w:marRight w:val="0"/>
      <w:marTop w:val="0"/>
      <w:marBottom w:val="0"/>
      <w:divBdr>
        <w:top w:val="none" w:sz="0" w:space="0" w:color="auto"/>
        <w:left w:val="none" w:sz="0" w:space="0" w:color="auto"/>
        <w:bottom w:val="none" w:sz="0" w:space="0" w:color="auto"/>
        <w:right w:val="none" w:sz="0" w:space="0" w:color="auto"/>
      </w:divBdr>
      <w:divsChild>
        <w:div w:id="50426866">
          <w:marLeft w:val="0"/>
          <w:marRight w:val="0"/>
          <w:marTop w:val="0"/>
          <w:marBottom w:val="0"/>
          <w:divBdr>
            <w:top w:val="none" w:sz="0" w:space="0" w:color="auto"/>
            <w:left w:val="none" w:sz="0" w:space="0" w:color="auto"/>
            <w:bottom w:val="none" w:sz="0" w:space="0" w:color="auto"/>
            <w:right w:val="none" w:sz="0" w:space="0" w:color="auto"/>
          </w:divBdr>
        </w:div>
        <w:div w:id="432939520">
          <w:marLeft w:val="0"/>
          <w:marRight w:val="0"/>
          <w:marTop w:val="0"/>
          <w:marBottom w:val="0"/>
          <w:divBdr>
            <w:top w:val="none" w:sz="0" w:space="0" w:color="auto"/>
            <w:left w:val="none" w:sz="0" w:space="0" w:color="auto"/>
            <w:bottom w:val="none" w:sz="0" w:space="0" w:color="auto"/>
            <w:right w:val="none" w:sz="0" w:space="0" w:color="auto"/>
          </w:divBdr>
        </w:div>
        <w:div w:id="487139006">
          <w:marLeft w:val="0"/>
          <w:marRight w:val="0"/>
          <w:marTop w:val="0"/>
          <w:marBottom w:val="0"/>
          <w:divBdr>
            <w:top w:val="none" w:sz="0" w:space="0" w:color="auto"/>
            <w:left w:val="none" w:sz="0" w:space="0" w:color="auto"/>
            <w:bottom w:val="none" w:sz="0" w:space="0" w:color="auto"/>
            <w:right w:val="none" w:sz="0" w:space="0" w:color="auto"/>
          </w:divBdr>
        </w:div>
        <w:div w:id="666173800">
          <w:marLeft w:val="0"/>
          <w:marRight w:val="0"/>
          <w:marTop w:val="0"/>
          <w:marBottom w:val="0"/>
          <w:divBdr>
            <w:top w:val="none" w:sz="0" w:space="0" w:color="auto"/>
            <w:left w:val="none" w:sz="0" w:space="0" w:color="auto"/>
            <w:bottom w:val="none" w:sz="0" w:space="0" w:color="auto"/>
            <w:right w:val="none" w:sz="0" w:space="0" w:color="auto"/>
          </w:divBdr>
        </w:div>
        <w:div w:id="1052196388">
          <w:marLeft w:val="0"/>
          <w:marRight w:val="0"/>
          <w:marTop w:val="0"/>
          <w:marBottom w:val="0"/>
          <w:divBdr>
            <w:top w:val="none" w:sz="0" w:space="0" w:color="auto"/>
            <w:left w:val="none" w:sz="0" w:space="0" w:color="auto"/>
            <w:bottom w:val="none" w:sz="0" w:space="0" w:color="auto"/>
            <w:right w:val="none" w:sz="0" w:space="0" w:color="auto"/>
          </w:divBdr>
        </w:div>
        <w:div w:id="1507012968">
          <w:marLeft w:val="0"/>
          <w:marRight w:val="0"/>
          <w:marTop w:val="0"/>
          <w:marBottom w:val="0"/>
          <w:divBdr>
            <w:top w:val="none" w:sz="0" w:space="0" w:color="auto"/>
            <w:left w:val="none" w:sz="0" w:space="0" w:color="auto"/>
            <w:bottom w:val="none" w:sz="0" w:space="0" w:color="auto"/>
            <w:right w:val="none" w:sz="0" w:space="0" w:color="auto"/>
          </w:divBdr>
        </w:div>
        <w:div w:id="1531607594">
          <w:marLeft w:val="0"/>
          <w:marRight w:val="0"/>
          <w:marTop w:val="0"/>
          <w:marBottom w:val="0"/>
          <w:divBdr>
            <w:top w:val="none" w:sz="0" w:space="0" w:color="auto"/>
            <w:left w:val="none" w:sz="0" w:space="0" w:color="auto"/>
            <w:bottom w:val="none" w:sz="0" w:space="0" w:color="auto"/>
            <w:right w:val="none" w:sz="0" w:space="0" w:color="auto"/>
          </w:divBdr>
        </w:div>
        <w:div w:id="1759522202">
          <w:marLeft w:val="0"/>
          <w:marRight w:val="0"/>
          <w:marTop w:val="0"/>
          <w:marBottom w:val="0"/>
          <w:divBdr>
            <w:top w:val="none" w:sz="0" w:space="0" w:color="auto"/>
            <w:left w:val="none" w:sz="0" w:space="0" w:color="auto"/>
            <w:bottom w:val="none" w:sz="0" w:space="0" w:color="auto"/>
            <w:right w:val="none" w:sz="0" w:space="0" w:color="auto"/>
          </w:divBdr>
        </w:div>
        <w:div w:id="1923682345">
          <w:marLeft w:val="0"/>
          <w:marRight w:val="0"/>
          <w:marTop w:val="0"/>
          <w:marBottom w:val="0"/>
          <w:divBdr>
            <w:top w:val="none" w:sz="0" w:space="0" w:color="auto"/>
            <w:left w:val="none" w:sz="0" w:space="0" w:color="auto"/>
            <w:bottom w:val="none" w:sz="0" w:space="0" w:color="auto"/>
            <w:right w:val="none" w:sz="0" w:space="0" w:color="auto"/>
          </w:divBdr>
        </w:div>
        <w:div w:id="1933081908">
          <w:marLeft w:val="0"/>
          <w:marRight w:val="0"/>
          <w:marTop w:val="0"/>
          <w:marBottom w:val="0"/>
          <w:divBdr>
            <w:top w:val="none" w:sz="0" w:space="0" w:color="auto"/>
            <w:left w:val="none" w:sz="0" w:space="0" w:color="auto"/>
            <w:bottom w:val="none" w:sz="0" w:space="0" w:color="auto"/>
            <w:right w:val="none" w:sz="0" w:space="0" w:color="auto"/>
          </w:divBdr>
        </w:div>
        <w:div w:id="2016878825">
          <w:marLeft w:val="0"/>
          <w:marRight w:val="0"/>
          <w:marTop w:val="0"/>
          <w:marBottom w:val="0"/>
          <w:divBdr>
            <w:top w:val="none" w:sz="0" w:space="0" w:color="auto"/>
            <w:left w:val="none" w:sz="0" w:space="0" w:color="auto"/>
            <w:bottom w:val="none" w:sz="0" w:space="0" w:color="auto"/>
            <w:right w:val="none" w:sz="0" w:space="0" w:color="auto"/>
          </w:divBdr>
        </w:div>
        <w:div w:id="2100053380">
          <w:marLeft w:val="0"/>
          <w:marRight w:val="0"/>
          <w:marTop w:val="0"/>
          <w:marBottom w:val="0"/>
          <w:divBdr>
            <w:top w:val="none" w:sz="0" w:space="0" w:color="auto"/>
            <w:left w:val="none" w:sz="0" w:space="0" w:color="auto"/>
            <w:bottom w:val="none" w:sz="0" w:space="0" w:color="auto"/>
            <w:right w:val="none" w:sz="0" w:space="0" w:color="auto"/>
          </w:divBdr>
        </w:div>
      </w:divsChild>
    </w:div>
    <w:div w:id="1968387572">
      <w:bodyDiv w:val="1"/>
      <w:marLeft w:val="0"/>
      <w:marRight w:val="0"/>
      <w:marTop w:val="0"/>
      <w:marBottom w:val="0"/>
      <w:divBdr>
        <w:top w:val="none" w:sz="0" w:space="0" w:color="auto"/>
        <w:left w:val="none" w:sz="0" w:space="0" w:color="auto"/>
        <w:bottom w:val="none" w:sz="0" w:space="0" w:color="auto"/>
        <w:right w:val="none" w:sz="0" w:space="0" w:color="auto"/>
      </w:divBdr>
    </w:div>
    <w:div w:id="1973706718">
      <w:bodyDiv w:val="1"/>
      <w:marLeft w:val="0"/>
      <w:marRight w:val="0"/>
      <w:marTop w:val="0"/>
      <w:marBottom w:val="0"/>
      <w:divBdr>
        <w:top w:val="none" w:sz="0" w:space="0" w:color="auto"/>
        <w:left w:val="none" w:sz="0" w:space="0" w:color="auto"/>
        <w:bottom w:val="none" w:sz="0" w:space="0" w:color="auto"/>
        <w:right w:val="none" w:sz="0" w:space="0" w:color="auto"/>
      </w:divBdr>
    </w:div>
    <w:div w:id="1985506052">
      <w:bodyDiv w:val="1"/>
      <w:marLeft w:val="0"/>
      <w:marRight w:val="0"/>
      <w:marTop w:val="0"/>
      <w:marBottom w:val="0"/>
      <w:divBdr>
        <w:top w:val="none" w:sz="0" w:space="0" w:color="auto"/>
        <w:left w:val="none" w:sz="0" w:space="0" w:color="auto"/>
        <w:bottom w:val="none" w:sz="0" w:space="0" w:color="auto"/>
        <w:right w:val="none" w:sz="0" w:space="0" w:color="auto"/>
      </w:divBdr>
    </w:div>
    <w:div w:id="2003312272">
      <w:bodyDiv w:val="1"/>
      <w:marLeft w:val="0"/>
      <w:marRight w:val="0"/>
      <w:marTop w:val="0"/>
      <w:marBottom w:val="0"/>
      <w:divBdr>
        <w:top w:val="none" w:sz="0" w:space="0" w:color="auto"/>
        <w:left w:val="none" w:sz="0" w:space="0" w:color="auto"/>
        <w:bottom w:val="none" w:sz="0" w:space="0" w:color="auto"/>
        <w:right w:val="none" w:sz="0" w:space="0" w:color="auto"/>
      </w:divBdr>
    </w:div>
    <w:div w:id="2019848258">
      <w:bodyDiv w:val="1"/>
      <w:marLeft w:val="0"/>
      <w:marRight w:val="0"/>
      <w:marTop w:val="0"/>
      <w:marBottom w:val="0"/>
      <w:divBdr>
        <w:top w:val="none" w:sz="0" w:space="0" w:color="auto"/>
        <w:left w:val="none" w:sz="0" w:space="0" w:color="auto"/>
        <w:bottom w:val="none" w:sz="0" w:space="0" w:color="auto"/>
        <w:right w:val="none" w:sz="0" w:space="0" w:color="auto"/>
      </w:divBdr>
    </w:div>
    <w:div w:id="2038388332">
      <w:bodyDiv w:val="1"/>
      <w:marLeft w:val="0"/>
      <w:marRight w:val="0"/>
      <w:marTop w:val="0"/>
      <w:marBottom w:val="0"/>
      <w:divBdr>
        <w:top w:val="none" w:sz="0" w:space="0" w:color="auto"/>
        <w:left w:val="none" w:sz="0" w:space="0" w:color="auto"/>
        <w:bottom w:val="none" w:sz="0" w:space="0" w:color="auto"/>
        <w:right w:val="none" w:sz="0" w:space="0" w:color="auto"/>
      </w:divBdr>
    </w:div>
    <w:div w:id="2068724699">
      <w:bodyDiv w:val="1"/>
      <w:marLeft w:val="0"/>
      <w:marRight w:val="0"/>
      <w:marTop w:val="0"/>
      <w:marBottom w:val="0"/>
      <w:divBdr>
        <w:top w:val="none" w:sz="0" w:space="0" w:color="auto"/>
        <w:left w:val="none" w:sz="0" w:space="0" w:color="auto"/>
        <w:bottom w:val="none" w:sz="0" w:space="0" w:color="auto"/>
        <w:right w:val="none" w:sz="0" w:space="0" w:color="auto"/>
      </w:divBdr>
      <w:divsChild>
        <w:div w:id="73472786">
          <w:marLeft w:val="0"/>
          <w:marRight w:val="0"/>
          <w:marTop w:val="0"/>
          <w:marBottom w:val="0"/>
          <w:divBdr>
            <w:top w:val="none" w:sz="0" w:space="0" w:color="auto"/>
            <w:left w:val="none" w:sz="0" w:space="0" w:color="auto"/>
            <w:bottom w:val="none" w:sz="0" w:space="0" w:color="auto"/>
            <w:right w:val="none" w:sz="0" w:space="0" w:color="auto"/>
          </w:divBdr>
        </w:div>
        <w:div w:id="264924304">
          <w:marLeft w:val="0"/>
          <w:marRight w:val="0"/>
          <w:marTop w:val="0"/>
          <w:marBottom w:val="0"/>
          <w:divBdr>
            <w:top w:val="none" w:sz="0" w:space="0" w:color="auto"/>
            <w:left w:val="none" w:sz="0" w:space="0" w:color="auto"/>
            <w:bottom w:val="none" w:sz="0" w:space="0" w:color="auto"/>
            <w:right w:val="none" w:sz="0" w:space="0" w:color="auto"/>
          </w:divBdr>
        </w:div>
        <w:div w:id="409234763">
          <w:marLeft w:val="0"/>
          <w:marRight w:val="0"/>
          <w:marTop w:val="0"/>
          <w:marBottom w:val="0"/>
          <w:divBdr>
            <w:top w:val="none" w:sz="0" w:space="0" w:color="auto"/>
            <w:left w:val="none" w:sz="0" w:space="0" w:color="auto"/>
            <w:bottom w:val="none" w:sz="0" w:space="0" w:color="auto"/>
            <w:right w:val="none" w:sz="0" w:space="0" w:color="auto"/>
          </w:divBdr>
        </w:div>
        <w:div w:id="684065073">
          <w:marLeft w:val="0"/>
          <w:marRight w:val="0"/>
          <w:marTop w:val="0"/>
          <w:marBottom w:val="0"/>
          <w:divBdr>
            <w:top w:val="none" w:sz="0" w:space="0" w:color="auto"/>
            <w:left w:val="none" w:sz="0" w:space="0" w:color="auto"/>
            <w:bottom w:val="none" w:sz="0" w:space="0" w:color="auto"/>
            <w:right w:val="none" w:sz="0" w:space="0" w:color="auto"/>
          </w:divBdr>
        </w:div>
        <w:div w:id="1271938617">
          <w:marLeft w:val="0"/>
          <w:marRight w:val="0"/>
          <w:marTop w:val="0"/>
          <w:marBottom w:val="0"/>
          <w:divBdr>
            <w:top w:val="none" w:sz="0" w:space="0" w:color="auto"/>
            <w:left w:val="none" w:sz="0" w:space="0" w:color="auto"/>
            <w:bottom w:val="none" w:sz="0" w:space="0" w:color="auto"/>
            <w:right w:val="none" w:sz="0" w:space="0" w:color="auto"/>
          </w:divBdr>
        </w:div>
        <w:div w:id="1845586161">
          <w:marLeft w:val="0"/>
          <w:marRight w:val="0"/>
          <w:marTop w:val="0"/>
          <w:marBottom w:val="0"/>
          <w:divBdr>
            <w:top w:val="none" w:sz="0" w:space="0" w:color="auto"/>
            <w:left w:val="none" w:sz="0" w:space="0" w:color="auto"/>
            <w:bottom w:val="none" w:sz="0" w:space="0" w:color="auto"/>
            <w:right w:val="none" w:sz="0" w:space="0" w:color="auto"/>
          </w:divBdr>
        </w:div>
        <w:div w:id="1982342774">
          <w:marLeft w:val="0"/>
          <w:marRight w:val="0"/>
          <w:marTop w:val="0"/>
          <w:marBottom w:val="0"/>
          <w:divBdr>
            <w:top w:val="none" w:sz="0" w:space="0" w:color="auto"/>
            <w:left w:val="none" w:sz="0" w:space="0" w:color="auto"/>
            <w:bottom w:val="none" w:sz="0" w:space="0" w:color="auto"/>
            <w:right w:val="none" w:sz="0" w:space="0" w:color="auto"/>
          </w:divBdr>
        </w:div>
      </w:divsChild>
    </w:div>
    <w:div w:id="2091848157">
      <w:bodyDiv w:val="1"/>
      <w:marLeft w:val="0"/>
      <w:marRight w:val="0"/>
      <w:marTop w:val="0"/>
      <w:marBottom w:val="0"/>
      <w:divBdr>
        <w:top w:val="none" w:sz="0" w:space="0" w:color="auto"/>
        <w:left w:val="none" w:sz="0" w:space="0" w:color="auto"/>
        <w:bottom w:val="none" w:sz="0" w:space="0" w:color="auto"/>
        <w:right w:val="none" w:sz="0" w:space="0" w:color="auto"/>
      </w:divBdr>
    </w:div>
    <w:div w:id="2094667577">
      <w:bodyDiv w:val="1"/>
      <w:marLeft w:val="0"/>
      <w:marRight w:val="0"/>
      <w:marTop w:val="0"/>
      <w:marBottom w:val="0"/>
      <w:divBdr>
        <w:top w:val="none" w:sz="0" w:space="0" w:color="auto"/>
        <w:left w:val="none" w:sz="0" w:space="0" w:color="auto"/>
        <w:bottom w:val="none" w:sz="0" w:space="0" w:color="auto"/>
        <w:right w:val="none" w:sz="0" w:space="0" w:color="auto"/>
      </w:divBdr>
    </w:div>
    <w:div w:id="2105690939">
      <w:bodyDiv w:val="1"/>
      <w:marLeft w:val="0"/>
      <w:marRight w:val="0"/>
      <w:marTop w:val="0"/>
      <w:marBottom w:val="0"/>
      <w:divBdr>
        <w:top w:val="none" w:sz="0" w:space="0" w:color="auto"/>
        <w:left w:val="none" w:sz="0" w:space="0" w:color="auto"/>
        <w:bottom w:val="none" w:sz="0" w:space="0" w:color="auto"/>
        <w:right w:val="none" w:sz="0" w:space="0" w:color="auto"/>
      </w:divBdr>
      <w:divsChild>
        <w:div w:id="16153666">
          <w:marLeft w:val="0"/>
          <w:marRight w:val="0"/>
          <w:marTop w:val="0"/>
          <w:marBottom w:val="0"/>
          <w:divBdr>
            <w:top w:val="none" w:sz="0" w:space="0" w:color="auto"/>
            <w:left w:val="none" w:sz="0" w:space="0" w:color="auto"/>
            <w:bottom w:val="none" w:sz="0" w:space="0" w:color="auto"/>
            <w:right w:val="none" w:sz="0" w:space="0" w:color="auto"/>
          </w:divBdr>
        </w:div>
        <w:div w:id="172116342">
          <w:marLeft w:val="0"/>
          <w:marRight w:val="0"/>
          <w:marTop w:val="0"/>
          <w:marBottom w:val="0"/>
          <w:divBdr>
            <w:top w:val="none" w:sz="0" w:space="0" w:color="auto"/>
            <w:left w:val="none" w:sz="0" w:space="0" w:color="auto"/>
            <w:bottom w:val="none" w:sz="0" w:space="0" w:color="auto"/>
            <w:right w:val="none" w:sz="0" w:space="0" w:color="auto"/>
          </w:divBdr>
        </w:div>
        <w:div w:id="453409036">
          <w:marLeft w:val="0"/>
          <w:marRight w:val="0"/>
          <w:marTop w:val="0"/>
          <w:marBottom w:val="0"/>
          <w:divBdr>
            <w:top w:val="none" w:sz="0" w:space="0" w:color="auto"/>
            <w:left w:val="none" w:sz="0" w:space="0" w:color="auto"/>
            <w:bottom w:val="none" w:sz="0" w:space="0" w:color="auto"/>
            <w:right w:val="none" w:sz="0" w:space="0" w:color="auto"/>
          </w:divBdr>
        </w:div>
        <w:div w:id="504639276">
          <w:marLeft w:val="0"/>
          <w:marRight w:val="0"/>
          <w:marTop w:val="0"/>
          <w:marBottom w:val="0"/>
          <w:divBdr>
            <w:top w:val="none" w:sz="0" w:space="0" w:color="auto"/>
            <w:left w:val="none" w:sz="0" w:space="0" w:color="auto"/>
            <w:bottom w:val="none" w:sz="0" w:space="0" w:color="auto"/>
            <w:right w:val="none" w:sz="0" w:space="0" w:color="auto"/>
          </w:divBdr>
        </w:div>
        <w:div w:id="530844499">
          <w:marLeft w:val="0"/>
          <w:marRight w:val="0"/>
          <w:marTop w:val="0"/>
          <w:marBottom w:val="0"/>
          <w:divBdr>
            <w:top w:val="none" w:sz="0" w:space="0" w:color="auto"/>
            <w:left w:val="none" w:sz="0" w:space="0" w:color="auto"/>
            <w:bottom w:val="none" w:sz="0" w:space="0" w:color="auto"/>
            <w:right w:val="none" w:sz="0" w:space="0" w:color="auto"/>
          </w:divBdr>
        </w:div>
        <w:div w:id="733818318">
          <w:marLeft w:val="0"/>
          <w:marRight w:val="0"/>
          <w:marTop w:val="0"/>
          <w:marBottom w:val="0"/>
          <w:divBdr>
            <w:top w:val="none" w:sz="0" w:space="0" w:color="auto"/>
            <w:left w:val="none" w:sz="0" w:space="0" w:color="auto"/>
            <w:bottom w:val="none" w:sz="0" w:space="0" w:color="auto"/>
            <w:right w:val="none" w:sz="0" w:space="0" w:color="auto"/>
          </w:divBdr>
        </w:div>
        <w:div w:id="932862411">
          <w:marLeft w:val="0"/>
          <w:marRight w:val="0"/>
          <w:marTop w:val="0"/>
          <w:marBottom w:val="0"/>
          <w:divBdr>
            <w:top w:val="none" w:sz="0" w:space="0" w:color="auto"/>
            <w:left w:val="none" w:sz="0" w:space="0" w:color="auto"/>
            <w:bottom w:val="none" w:sz="0" w:space="0" w:color="auto"/>
            <w:right w:val="none" w:sz="0" w:space="0" w:color="auto"/>
          </w:divBdr>
        </w:div>
        <w:div w:id="1079906315">
          <w:marLeft w:val="0"/>
          <w:marRight w:val="0"/>
          <w:marTop w:val="0"/>
          <w:marBottom w:val="0"/>
          <w:divBdr>
            <w:top w:val="none" w:sz="0" w:space="0" w:color="auto"/>
            <w:left w:val="none" w:sz="0" w:space="0" w:color="auto"/>
            <w:bottom w:val="none" w:sz="0" w:space="0" w:color="auto"/>
            <w:right w:val="none" w:sz="0" w:space="0" w:color="auto"/>
          </w:divBdr>
        </w:div>
        <w:div w:id="1134250517">
          <w:marLeft w:val="0"/>
          <w:marRight w:val="0"/>
          <w:marTop w:val="0"/>
          <w:marBottom w:val="0"/>
          <w:divBdr>
            <w:top w:val="none" w:sz="0" w:space="0" w:color="auto"/>
            <w:left w:val="none" w:sz="0" w:space="0" w:color="auto"/>
            <w:bottom w:val="none" w:sz="0" w:space="0" w:color="auto"/>
            <w:right w:val="none" w:sz="0" w:space="0" w:color="auto"/>
          </w:divBdr>
        </w:div>
        <w:div w:id="1314215294">
          <w:marLeft w:val="0"/>
          <w:marRight w:val="0"/>
          <w:marTop w:val="0"/>
          <w:marBottom w:val="0"/>
          <w:divBdr>
            <w:top w:val="none" w:sz="0" w:space="0" w:color="auto"/>
            <w:left w:val="none" w:sz="0" w:space="0" w:color="auto"/>
            <w:bottom w:val="none" w:sz="0" w:space="0" w:color="auto"/>
            <w:right w:val="none" w:sz="0" w:space="0" w:color="auto"/>
          </w:divBdr>
        </w:div>
        <w:div w:id="1416167461">
          <w:marLeft w:val="0"/>
          <w:marRight w:val="0"/>
          <w:marTop w:val="0"/>
          <w:marBottom w:val="0"/>
          <w:divBdr>
            <w:top w:val="none" w:sz="0" w:space="0" w:color="auto"/>
            <w:left w:val="none" w:sz="0" w:space="0" w:color="auto"/>
            <w:bottom w:val="none" w:sz="0" w:space="0" w:color="auto"/>
            <w:right w:val="none" w:sz="0" w:space="0" w:color="auto"/>
          </w:divBdr>
        </w:div>
        <w:div w:id="1480684392">
          <w:marLeft w:val="0"/>
          <w:marRight w:val="0"/>
          <w:marTop w:val="0"/>
          <w:marBottom w:val="0"/>
          <w:divBdr>
            <w:top w:val="none" w:sz="0" w:space="0" w:color="auto"/>
            <w:left w:val="none" w:sz="0" w:space="0" w:color="auto"/>
            <w:bottom w:val="none" w:sz="0" w:space="0" w:color="auto"/>
            <w:right w:val="none" w:sz="0" w:space="0" w:color="auto"/>
          </w:divBdr>
        </w:div>
        <w:div w:id="1508910858">
          <w:marLeft w:val="0"/>
          <w:marRight w:val="0"/>
          <w:marTop w:val="0"/>
          <w:marBottom w:val="0"/>
          <w:divBdr>
            <w:top w:val="none" w:sz="0" w:space="0" w:color="auto"/>
            <w:left w:val="none" w:sz="0" w:space="0" w:color="auto"/>
            <w:bottom w:val="none" w:sz="0" w:space="0" w:color="auto"/>
            <w:right w:val="none" w:sz="0" w:space="0" w:color="auto"/>
          </w:divBdr>
        </w:div>
        <w:div w:id="1654750444">
          <w:marLeft w:val="0"/>
          <w:marRight w:val="0"/>
          <w:marTop w:val="0"/>
          <w:marBottom w:val="0"/>
          <w:divBdr>
            <w:top w:val="none" w:sz="0" w:space="0" w:color="auto"/>
            <w:left w:val="none" w:sz="0" w:space="0" w:color="auto"/>
            <w:bottom w:val="none" w:sz="0" w:space="0" w:color="auto"/>
            <w:right w:val="none" w:sz="0" w:space="0" w:color="auto"/>
          </w:divBdr>
        </w:div>
        <w:div w:id="1850831471">
          <w:marLeft w:val="0"/>
          <w:marRight w:val="0"/>
          <w:marTop w:val="0"/>
          <w:marBottom w:val="0"/>
          <w:divBdr>
            <w:top w:val="none" w:sz="0" w:space="0" w:color="auto"/>
            <w:left w:val="none" w:sz="0" w:space="0" w:color="auto"/>
            <w:bottom w:val="none" w:sz="0" w:space="0" w:color="auto"/>
            <w:right w:val="none" w:sz="0" w:space="0" w:color="auto"/>
          </w:divBdr>
        </w:div>
        <w:div w:id="1903446614">
          <w:marLeft w:val="0"/>
          <w:marRight w:val="0"/>
          <w:marTop w:val="0"/>
          <w:marBottom w:val="0"/>
          <w:divBdr>
            <w:top w:val="none" w:sz="0" w:space="0" w:color="auto"/>
            <w:left w:val="none" w:sz="0" w:space="0" w:color="auto"/>
            <w:bottom w:val="none" w:sz="0" w:space="0" w:color="auto"/>
            <w:right w:val="none" w:sz="0" w:space="0" w:color="auto"/>
          </w:divBdr>
        </w:div>
        <w:div w:id="2070223380">
          <w:marLeft w:val="0"/>
          <w:marRight w:val="0"/>
          <w:marTop w:val="0"/>
          <w:marBottom w:val="0"/>
          <w:divBdr>
            <w:top w:val="none" w:sz="0" w:space="0" w:color="auto"/>
            <w:left w:val="none" w:sz="0" w:space="0" w:color="auto"/>
            <w:bottom w:val="none" w:sz="0" w:space="0" w:color="auto"/>
            <w:right w:val="none" w:sz="0" w:space="0" w:color="auto"/>
          </w:divBdr>
        </w:div>
        <w:div w:id="2118213998">
          <w:marLeft w:val="0"/>
          <w:marRight w:val="0"/>
          <w:marTop w:val="0"/>
          <w:marBottom w:val="0"/>
          <w:divBdr>
            <w:top w:val="none" w:sz="0" w:space="0" w:color="auto"/>
            <w:left w:val="none" w:sz="0" w:space="0" w:color="auto"/>
            <w:bottom w:val="none" w:sz="0" w:space="0" w:color="auto"/>
            <w:right w:val="none" w:sz="0" w:space="0" w:color="auto"/>
          </w:divBdr>
        </w:div>
        <w:div w:id="2124113777">
          <w:marLeft w:val="0"/>
          <w:marRight w:val="0"/>
          <w:marTop w:val="0"/>
          <w:marBottom w:val="0"/>
          <w:divBdr>
            <w:top w:val="none" w:sz="0" w:space="0" w:color="auto"/>
            <w:left w:val="none" w:sz="0" w:space="0" w:color="auto"/>
            <w:bottom w:val="none" w:sz="0" w:space="0" w:color="auto"/>
            <w:right w:val="none" w:sz="0" w:space="0" w:color="auto"/>
          </w:divBdr>
        </w:div>
      </w:divsChild>
    </w:div>
    <w:div w:id="2107653087">
      <w:bodyDiv w:val="1"/>
      <w:marLeft w:val="0"/>
      <w:marRight w:val="0"/>
      <w:marTop w:val="0"/>
      <w:marBottom w:val="0"/>
      <w:divBdr>
        <w:top w:val="none" w:sz="0" w:space="0" w:color="auto"/>
        <w:left w:val="none" w:sz="0" w:space="0" w:color="auto"/>
        <w:bottom w:val="none" w:sz="0" w:space="0" w:color="auto"/>
        <w:right w:val="none" w:sz="0" w:space="0" w:color="auto"/>
      </w:divBdr>
    </w:div>
    <w:div w:id="2111659444">
      <w:bodyDiv w:val="1"/>
      <w:marLeft w:val="0"/>
      <w:marRight w:val="0"/>
      <w:marTop w:val="0"/>
      <w:marBottom w:val="0"/>
      <w:divBdr>
        <w:top w:val="none" w:sz="0" w:space="0" w:color="auto"/>
        <w:left w:val="none" w:sz="0" w:space="0" w:color="auto"/>
        <w:bottom w:val="none" w:sz="0" w:space="0" w:color="auto"/>
        <w:right w:val="none" w:sz="0" w:space="0" w:color="auto"/>
      </w:divBdr>
    </w:div>
    <w:div w:id="21203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madm.ru" TargetMode="External"/><Relationship Id="rId18" Type="http://schemas.openxmlformats.org/officeDocument/2006/relationships/hyperlink" Target="consultantplus://offline/ref=60B4E268170BED54D1B9D85814C75DD252145AD5056D265505EA1905D189072EEF1DBC46EE77EDEA0DEA54D0DF0AD025AD57FB40B5119433Z80B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gosfinansy.ru/" TargetMode="External"/><Relationship Id="rId17" Type="http://schemas.openxmlformats.org/officeDocument/2006/relationships/hyperlink" Target="consultantplus://offline/ref=FDE4EFBFD066029FFDBD3FBEDCFE6C3143E83D5F5C1206F7EB5905E9611C1926F42ED650D597826FC6166151A23E66F763AEBAD147BC35B373z7H" TargetMode="External"/><Relationship Id="rId2" Type="http://schemas.openxmlformats.org/officeDocument/2006/relationships/numbering" Target="numbering.xml"/><Relationship Id="rId16" Type="http://schemas.openxmlformats.org/officeDocument/2006/relationships/hyperlink" Target="consultantplus://offline/ref=933CA6F9D68FD519CFBC0A41DE79F2EBCCFE8E38C362707672F8B588EF1FF2E0F28B0850D373EFA395E372DEE8DB7F9A9B88303A2CDE00FEM42E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A5DF52704F95A2C6619C0BF4693C768B6055A09224D68C885A8FFB721FD95F940263C3ACE931FDFD1A093B97C676E9F3148EAF8E469DA04n015H"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samadm.ru" TargetMode="External"/><Relationship Id="rId4" Type="http://schemas.microsoft.com/office/2007/relationships/stylesWithEffects" Target="stylesWithEffects.xml"/><Relationship Id="rId9" Type="http://schemas.openxmlformats.org/officeDocument/2006/relationships/hyperlink" Target="http://base.garant.ru/2406197/" TargetMode="External"/><Relationship Id="rId14" Type="http://schemas.openxmlformats.org/officeDocument/2006/relationships/hyperlink" Target="consultantplus://offline/ref=587CBD4FE3221B23D7EF46BFB80DF1DDADE6D186B049EBB8FC4F32A6FA5B687BEF25D5C11F8331B89739D5775A67C55A5128E935F5DAE940Q3z1H"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771191931465686"/>
          <c:y val="3.7789057464287588E-2"/>
        </c:manualLayout>
      </c:layout>
      <c:overlay val="0"/>
      <c:txPr>
        <a:bodyPr/>
        <a:lstStyle/>
        <a:p>
          <a:pPr>
            <a:defRPr>
              <a:latin typeface="Times New Roman" pitchFamily="18" charset="0"/>
              <a:cs typeface="Times New Roman" pitchFamily="18" charset="0"/>
            </a:defRPr>
          </a:pPr>
          <a:endParaRPr lang="ru-RU"/>
        </a:p>
      </c:txPr>
    </c:title>
    <c:autoTitleDeleted val="0"/>
    <c:plotArea>
      <c:layout>
        <c:manualLayout>
          <c:layoutTarget val="inner"/>
          <c:xMode val="edge"/>
          <c:yMode val="edge"/>
          <c:x val="0.22433729228662555"/>
          <c:y val="0.17258531746031749"/>
          <c:w val="0.56024368191434248"/>
          <c:h val="0.63315873015873381"/>
        </c:manualLayout>
      </c:layout>
      <c:doughnutChart>
        <c:varyColors val="1"/>
        <c:ser>
          <c:idx val="0"/>
          <c:order val="0"/>
          <c:tx>
            <c:strRef>
              <c:f>Лист1!$B$1</c:f>
              <c:strCache>
                <c:ptCount val="1"/>
                <c:pt idx="0">
                  <c:v>ДОХОДЫ</c:v>
                </c:pt>
              </c:strCache>
            </c:strRef>
          </c:tx>
          <c:dPt>
            <c:idx val="1"/>
            <c:bubble3D val="0"/>
            <c:spPr>
              <a:solidFill>
                <a:schemeClr val="bg1">
                  <a:lumMod val="85000"/>
                </a:schemeClr>
              </a:solidFill>
            </c:spPr>
          </c:dPt>
          <c:dLbls>
            <c:dLbl>
              <c:idx val="0"/>
              <c:layout>
                <c:manualLayout>
                  <c:x val="-3.3532246596265844E-2"/>
                  <c:y val="-0.23532750190500382"/>
                </c:manualLayout>
              </c:layout>
              <c:tx>
                <c:rich>
                  <a:bodyPr/>
                  <a:lstStyle/>
                  <a:p>
                    <a:pPr>
                      <a:defRPr sz="1200" b="1" baseline="0">
                        <a:latin typeface="Times New Roman" pitchFamily="18" charset="0"/>
                        <a:cs typeface="Times New Roman" pitchFamily="18" charset="0"/>
                      </a:defRPr>
                    </a:pPr>
                    <a:r>
                      <a:rPr lang="ru-RU" sz="1400" baseline="0"/>
                      <a:t>98,2%</a:t>
                    </a:r>
                    <a:endParaRPr lang="en-US" sz="1400" baseline="0"/>
                  </a:p>
                </c:rich>
              </c:tx>
              <c:spPr/>
              <c:showLegendKey val="0"/>
              <c:showVal val="1"/>
              <c:showCatName val="0"/>
              <c:showSerName val="0"/>
              <c:showPercent val="0"/>
              <c:showBubbleSize val="0"/>
            </c:dLbl>
            <c:dLbl>
              <c:idx val="1"/>
              <c:delete val="1"/>
            </c:dLbl>
            <c:txPr>
              <a:bodyPr/>
              <a:lstStyle/>
              <a:p>
                <a:pPr>
                  <a:defRPr sz="1550" b="1"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numRef>
              <c:f>Лист1!$A$2:$A$3</c:f>
              <c:numCache>
                <c:formatCode>General</c:formatCode>
                <c:ptCount val="2"/>
              </c:numCache>
            </c:numRef>
          </c:cat>
          <c:val>
            <c:numRef>
              <c:f>Лист1!$B$2:$B$3</c:f>
              <c:numCache>
                <c:formatCode>General</c:formatCode>
                <c:ptCount val="2"/>
                <c:pt idx="0">
                  <c:v>100</c:v>
                </c:pt>
                <c:pt idx="1">
                  <c:v>5.8</c:v>
                </c:pt>
              </c:numCache>
            </c:numRef>
          </c:val>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noFill/>
    <a:ln>
      <a:solidFill>
        <a:srgbClr val="C0504D">
          <a:lumMod val="60000"/>
          <a:lumOff val="40000"/>
        </a:srgb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ru-RU"/>
        </a:p>
      </c:txPr>
    </c:title>
    <c:autoTitleDeleted val="0"/>
    <c:plotArea>
      <c:layout>
        <c:manualLayout>
          <c:layoutTarget val="inner"/>
          <c:xMode val="edge"/>
          <c:yMode val="edge"/>
          <c:x val="0.23224894514768046"/>
          <c:y val="0.18246838013173095"/>
          <c:w val="0.56229571026722924"/>
          <c:h val="0.63355380577427822"/>
        </c:manualLayout>
      </c:layout>
      <c:doughnutChart>
        <c:varyColors val="1"/>
        <c:ser>
          <c:idx val="0"/>
          <c:order val="0"/>
          <c:tx>
            <c:strRef>
              <c:f>Лист1!$B$1</c:f>
              <c:strCache>
                <c:ptCount val="1"/>
                <c:pt idx="0">
                  <c:v>РАСХОДЫ</c:v>
                </c:pt>
              </c:strCache>
            </c:strRef>
          </c:tx>
          <c:dPt>
            <c:idx val="0"/>
            <c:bubble3D val="0"/>
            <c:spPr>
              <a:solidFill>
                <a:srgbClr val="C00000"/>
              </a:solidFill>
              <a:ln>
                <a:solidFill>
                  <a:schemeClr val="accent1"/>
                </a:solidFill>
              </a:ln>
            </c:spPr>
          </c:dPt>
          <c:dPt>
            <c:idx val="1"/>
            <c:bubble3D val="0"/>
            <c:spPr>
              <a:solidFill>
                <a:schemeClr val="bg1">
                  <a:lumMod val="85000"/>
                </a:schemeClr>
              </a:solidFill>
            </c:spPr>
          </c:dPt>
          <c:dLbls>
            <c:dLbl>
              <c:idx val="0"/>
              <c:layout>
                <c:manualLayout>
                  <c:x val="-5.8964838255977502E-2"/>
                  <c:y val="-0.22722884167780921"/>
                </c:manualLayout>
              </c:layout>
              <c:tx>
                <c:rich>
                  <a:bodyPr/>
                  <a:lstStyle/>
                  <a:p>
                    <a:pPr>
                      <a:defRPr sz="1200" b="1">
                        <a:latin typeface="Times New Roman" pitchFamily="18" charset="0"/>
                        <a:cs typeface="Times New Roman" pitchFamily="18" charset="0"/>
                      </a:defRPr>
                    </a:pPr>
                    <a:r>
                      <a:rPr lang="ru-RU" sz="1400" b="1" baseline="0"/>
                      <a:t>92,6%</a:t>
                    </a:r>
                    <a:endParaRPr lang="en-US" sz="1400" b="1" baseline="0"/>
                  </a:p>
                </c:rich>
              </c:tx>
              <c:spPr/>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0"/>
            <c:showCatName val="0"/>
            <c:showSerName val="0"/>
            <c:showPercent val="0"/>
            <c:showBubbleSize val="0"/>
          </c:dLbls>
          <c:cat>
            <c:numRef>
              <c:f>Лист1!$A$2:$A$3</c:f>
              <c:numCache>
                <c:formatCode>General</c:formatCode>
                <c:ptCount val="2"/>
              </c:numCache>
            </c:numRef>
          </c:cat>
          <c:val>
            <c:numRef>
              <c:f>Лист1!$B$2:$B$3</c:f>
              <c:numCache>
                <c:formatCode>General</c:formatCode>
                <c:ptCount val="2"/>
                <c:pt idx="0" formatCode="0.0">
                  <c:v>100</c:v>
                </c:pt>
                <c:pt idx="1">
                  <c:v>11.4</c:v>
                </c:pt>
              </c:numCache>
            </c:numRef>
          </c:val>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solidFill>
        <a:srgbClr val="C0504D">
          <a:lumMod val="60000"/>
          <a:lumOff val="40000"/>
        </a:srgbClr>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E59BE-A7DB-4B1B-8085-C4C19411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30</Pages>
  <Words>9686</Words>
  <Characters>55214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Пояснительная записка к отчету об исполнении бюджета города Самары за 1 квартал 2005 года</vt:lpstr>
    </vt:vector>
  </TitlesOfParts>
  <Company>samadm</Company>
  <LinksUpToDate>false</LinksUpToDate>
  <CharactersWithSpaces>64771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отчету об исполнении бюджета города Самары за 1 квартал 2005 года</dc:title>
  <dc:creator>sos</dc:creator>
  <cp:lastModifiedBy>Калинина Марина Геннадьевна</cp:lastModifiedBy>
  <cp:revision>6</cp:revision>
  <cp:lastPrinted>2020-03-18T17:38:00Z</cp:lastPrinted>
  <dcterms:created xsi:type="dcterms:W3CDTF">2020-04-14T05:58:00Z</dcterms:created>
  <dcterms:modified xsi:type="dcterms:W3CDTF">2020-04-14T14:23:00Z</dcterms:modified>
</cp:coreProperties>
</file>