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0C" w:rsidRPr="00DC130C" w:rsidRDefault="00DC130C" w:rsidP="00DC1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0C">
        <w:rPr>
          <w:rFonts w:ascii="Times New Roman" w:hAnsi="Times New Roman" w:cs="Times New Roman"/>
          <w:b/>
          <w:sz w:val="28"/>
          <w:szCs w:val="28"/>
        </w:rPr>
        <w:t>Результаты проверок отдела земельного контроля за 2018 год</w:t>
      </w:r>
    </w:p>
    <w:p w:rsidR="00DC130C" w:rsidRDefault="00DC130C" w:rsidP="00DC1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70D" w:rsidRPr="007537D1" w:rsidRDefault="00AE670D" w:rsidP="00AE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D1">
        <w:rPr>
          <w:rFonts w:ascii="Times New Roman" w:hAnsi="Times New Roman" w:cs="Times New Roman"/>
          <w:sz w:val="28"/>
          <w:szCs w:val="28"/>
        </w:rPr>
        <w:t xml:space="preserve">Проверками и рейдами охвачено 75,7 га земель. </w:t>
      </w:r>
    </w:p>
    <w:p w:rsidR="00AE670D" w:rsidRPr="007537D1" w:rsidRDefault="00AE670D" w:rsidP="00AE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D1">
        <w:rPr>
          <w:rFonts w:ascii="Times New Roman" w:hAnsi="Times New Roman" w:cs="Times New Roman"/>
          <w:sz w:val="28"/>
          <w:szCs w:val="28"/>
        </w:rPr>
        <w:t>Выявлено 49 земельных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537D1">
        <w:rPr>
          <w:rFonts w:ascii="Times New Roman" w:hAnsi="Times New Roman" w:cs="Times New Roman"/>
          <w:sz w:val="28"/>
          <w:szCs w:val="28"/>
        </w:rPr>
        <w:t xml:space="preserve">, используемых не в соответствии с целевым назначением. </w:t>
      </w:r>
    </w:p>
    <w:p w:rsidR="00AE670D" w:rsidRPr="007537D1" w:rsidRDefault="00AE670D" w:rsidP="00AE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11</w:t>
      </w:r>
      <w:r w:rsidRPr="007537D1">
        <w:rPr>
          <w:rFonts w:ascii="Times New Roman" w:hAnsi="Times New Roman" w:cs="Times New Roman"/>
          <w:sz w:val="28"/>
          <w:szCs w:val="28"/>
        </w:rPr>
        <w:t>6 предписани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37D1">
        <w:rPr>
          <w:rFonts w:ascii="Times New Roman" w:hAnsi="Times New Roman" w:cs="Times New Roman"/>
          <w:sz w:val="28"/>
          <w:szCs w:val="28"/>
        </w:rPr>
        <w:t xml:space="preserve"> об устранении нарушений в сфере земельного законодательства (использование земельных участков по нецелевому назначению или без правоустанавливающих документов).</w:t>
      </w:r>
    </w:p>
    <w:p w:rsidR="00AE670D" w:rsidRPr="007537D1" w:rsidRDefault="00AE670D" w:rsidP="00AE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D1">
        <w:rPr>
          <w:rFonts w:ascii="Times New Roman" w:hAnsi="Times New Roman" w:cs="Times New Roman"/>
          <w:sz w:val="28"/>
          <w:szCs w:val="28"/>
        </w:rPr>
        <w:t>По результатам проверок и рейдовых осмотров:</w:t>
      </w:r>
    </w:p>
    <w:p w:rsidR="00AE670D" w:rsidRPr="007537D1" w:rsidRDefault="00AE670D" w:rsidP="00AE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D1">
        <w:rPr>
          <w:rFonts w:ascii="Times New Roman" w:hAnsi="Times New Roman" w:cs="Times New Roman"/>
          <w:sz w:val="28"/>
          <w:szCs w:val="28"/>
        </w:rPr>
        <w:t xml:space="preserve">- в органы </w:t>
      </w:r>
      <w:proofErr w:type="spellStart"/>
      <w:r w:rsidRPr="007537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537D1">
        <w:rPr>
          <w:rFonts w:ascii="Times New Roman" w:hAnsi="Times New Roman" w:cs="Times New Roman"/>
          <w:sz w:val="28"/>
          <w:szCs w:val="28"/>
        </w:rPr>
        <w:t xml:space="preserve"> передано 107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537D1">
        <w:rPr>
          <w:rFonts w:ascii="Times New Roman" w:hAnsi="Times New Roman" w:cs="Times New Roman"/>
          <w:sz w:val="28"/>
          <w:szCs w:val="28"/>
        </w:rPr>
        <w:t xml:space="preserve"> для возбуждения административного делопроизводства по нарушениям в сфере земельного законодательства, принято 24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53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70D" w:rsidRPr="007537D1" w:rsidRDefault="00AE670D" w:rsidP="00AE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D1">
        <w:rPr>
          <w:rFonts w:ascii="Times New Roman" w:hAnsi="Times New Roman" w:cs="Times New Roman"/>
          <w:sz w:val="28"/>
          <w:szCs w:val="28"/>
        </w:rPr>
        <w:t>- в административную комиссию района передано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37D1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7D1">
        <w:rPr>
          <w:rFonts w:ascii="Times New Roman" w:hAnsi="Times New Roman" w:cs="Times New Roman"/>
          <w:sz w:val="28"/>
          <w:szCs w:val="28"/>
        </w:rPr>
        <w:t xml:space="preserve"> для возбуждения административного делопроизводства по нарушениям в сфере земельного законодате</w:t>
      </w:r>
      <w:r>
        <w:rPr>
          <w:rFonts w:ascii="Times New Roman" w:hAnsi="Times New Roman" w:cs="Times New Roman"/>
          <w:sz w:val="28"/>
          <w:szCs w:val="28"/>
        </w:rPr>
        <w:t>льства, принято 44 постановления</w:t>
      </w:r>
      <w:r w:rsidRPr="007537D1">
        <w:rPr>
          <w:rFonts w:ascii="Times New Roman" w:hAnsi="Times New Roman" w:cs="Times New Roman"/>
          <w:sz w:val="28"/>
          <w:szCs w:val="28"/>
        </w:rPr>
        <w:t xml:space="preserve"> административной комиссии,</w:t>
      </w:r>
    </w:p>
    <w:p w:rsidR="00AE670D" w:rsidRPr="007537D1" w:rsidRDefault="00AE670D" w:rsidP="00AE6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537D1">
        <w:rPr>
          <w:rFonts w:ascii="Times New Roman" w:hAnsi="Times New Roman" w:cs="Times New Roman"/>
          <w:sz w:val="28"/>
          <w:szCs w:val="28"/>
        </w:rPr>
        <w:t xml:space="preserve"> Департамент управления имуществом городского округа Самара направлено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37D1">
        <w:rPr>
          <w:rFonts w:ascii="Times New Roman" w:hAnsi="Times New Roman" w:cs="Times New Roman"/>
          <w:sz w:val="28"/>
          <w:szCs w:val="28"/>
        </w:rPr>
        <w:t xml:space="preserve"> материалов для проведения </w:t>
      </w:r>
      <w:proofErr w:type="spellStart"/>
      <w:r w:rsidRPr="007537D1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7537D1">
        <w:rPr>
          <w:rFonts w:ascii="Times New Roman" w:hAnsi="Times New Roman" w:cs="Times New Roman"/>
          <w:sz w:val="28"/>
          <w:szCs w:val="28"/>
        </w:rPr>
        <w:t xml:space="preserve"> - исковой работы по взысканию </w:t>
      </w:r>
      <w:bookmarkStart w:id="0" w:name="_GoBack"/>
      <w:bookmarkEnd w:id="0"/>
      <w:r w:rsidRPr="007537D1">
        <w:rPr>
          <w:rFonts w:ascii="Times New Roman" w:hAnsi="Times New Roman" w:cs="Times New Roman"/>
          <w:sz w:val="28"/>
          <w:szCs w:val="28"/>
        </w:rPr>
        <w:t xml:space="preserve">сумм неосновательного обогащения в виде неуплаченного земельного налога. </w:t>
      </w:r>
    </w:p>
    <w:p w:rsidR="00C13E74" w:rsidRDefault="00C13E74"/>
    <w:sectPr w:rsidR="00C1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56"/>
    <w:rsid w:val="00AE670D"/>
    <w:rsid w:val="00C13E74"/>
    <w:rsid w:val="00DC130C"/>
    <w:rsid w:val="00E1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Марина Геннадьевна</dc:creator>
  <cp:keywords/>
  <dc:description/>
  <cp:lastModifiedBy>Калинина Марина Геннадьевна</cp:lastModifiedBy>
  <cp:revision>3</cp:revision>
  <dcterms:created xsi:type="dcterms:W3CDTF">2019-02-21T07:38:00Z</dcterms:created>
  <dcterms:modified xsi:type="dcterms:W3CDTF">2019-02-21T11:00:00Z</dcterms:modified>
</cp:coreProperties>
</file>